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0F" w:rsidRPr="00766B0F" w:rsidRDefault="00766B0F" w:rsidP="00766B0F">
      <w:pPr>
        <w:spacing w:after="0" w:line="240" w:lineRule="auto"/>
        <w:ind w:left="6521" w:right="283"/>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t>Приложение № 1</w:t>
      </w:r>
      <w:r w:rsidRPr="00766B0F">
        <w:rPr>
          <w:rFonts w:ascii="Times New Roman" w:eastAsia="Times New Roman" w:hAnsi="Times New Roman" w:cs="Times New Roman"/>
          <w:i/>
          <w:iCs/>
          <w:sz w:val="24"/>
          <w:szCs w:val="24"/>
          <w:shd w:val="clear" w:color="auto" w:fill="D9D9D9"/>
          <w:vertAlign w:val="superscript"/>
          <w:lang w:eastAsia="ru-RU"/>
        </w:rPr>
        <w:footnoteReference w:customMarkFollows="1" w:id="1"/>
        <w:t>*</w:t>
      </w: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t>к кредитному договору</w:t>
      </w:r>
    </w:p>
    <w:p w:rsidR="00766B0F" w:rsidRPr="00766B0F" w:rsidRDefault="00766B0F" w:rsidP="00766B0F">
      <w:pPr>
        <w:spacing w:after="0" w:line="240" w:lineRule="auto"/>
        <w:ind w:left="6521"/>
        <w:rPr>
          <w:rFonts w:ascii="Times New Roman" w:eastAsia="Times New Roman" w:hAnsi="Times New Roman" w:cs="Times New Roman"/>
          <w:lang w:eastAsia="ru-RU"/>
        </w:rPr>
      </w:pPr>
      <w:r w:rsidRPr="00766B0F">
        <w:rPr>
          <w:rFonts w:ascii="Times New Roman" w:eastAsia="Times New Roman" w:hAnsi="Times New Roman" w:cs="Times New Roman"/>
          <w:lang w:eastAsia="ru-RU"/>
        </w:rPr>
        <w:t>от ___________ № ______</w:t>
      </w:r>
    </w:p>
    <w:tbl>
      <w:tblPr>
        <w:tblpPr w:leftFromText="180" w:rightFromText="180" w:vertAnchor="page" w:horzAnchor="margin" w:tblpY="1941"/>
        <w:tblW w:w="0" w:type="auto"/>
        <w:tblLook w:val="04A0" w:firstRow="1" w:lastRow="0" w:firstColumn="1" w:lastColumn="0" w:noHBand="0" w:noVBand="1"/>
      </w:tblPr>
      <w:tblGrid>
        <w:gridCol w:w="945"/>
        <w:gridCol w:w="2725"/>
        <w:gridCol w:w="2194"/>
        <w:gridCol w:w="3707"/>
      </w:tblGrid>
      <w:tr w:rsidR="00766B0F" w:rsidRPr="00766B0F" w:rsidTr="00612284">
        <w:trPr>
          <w:trHeight w:val="3240"/>
        </w:trPr>
        <w:tc>
          <w:tcPr>
            <w:tcW w:w="0" w:type="auto"/>
            <w:gridSpan w:val="4"/>
            <w:tcBorders>
              <w:bottom w:val="single" w:sz="4" w:space="0" w:color="auto"/>
            </w:tcBorders>
            <w:noWrap/>
            <w:vAlign w:val="bottom"/>
          </w:tcPr>
          <w:p w:rsidR="00766B0F" w:rsidRPr="00766B0F" w:rsidRDefault="00766B0F" w:rsidP="00BC4A77">
            <w:pPr>
              <w:tabs>
                <w:tab w:val="left" w:pos="6096"/>
                <w:tab w:val="left" w:pos="6336"/>
                <w:tab w:val="left" w:pos="6497"/>
                <w:tab w:val="left" w:pos="6663"/>
              </w:tabs>
              <w:spacing w:after="0" w:line="240" w:lineRule="auto"/>
              <w:jc w:val="right"/>
              <w:rPr>
                <w:rFonts w:ascii="Times New Roman" w:eastAsia="Times New Roman" w:hAnsi="Times New Roman" w:cs="Times New Roman"/>
                <w:sz w:val="24"/>
                <w:szCs w:val="24"/>
                <w:u w:val="single"/>
                <w:lang w:eastAsia="ru-RU"/>
              </w:rPr>
            </w:pPr>
          </w:p>
          <w:p w:rsidR="00766B0F" w:rsidRPr="00766B0F" w:rsidRDefault="00766B0F" w:rsidP="00BC4A77">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Информация о полной стоимости кредита-</w:t>
            </w:r>
          </w:p>
          <w:p w:rsidR="00766B0F" w:rsidRPr="00766B0F" w:rsidRDefault="00766B0F" w:rsidP="00BC4A77">
            <w:pPr>
              <w:spacing w:after="0" w:line="240" w:lineRule="auto"/>
              <w:rPr>
                <w:rFonts w:ascii="Times New Roman" w:eastAsia="Times New Roman" w:hAnsi="Times New Roman" w:cs="Times New Roman"/>
                <w:b/>
                <w:sz w:val="24"/>
                <w:szCs w:val="24"/>
                <w:u w:val="single"/>
                <w:lang w:eastAsia="ru-RU"/>
              </w:rPr>
            </w:pPr>
          </w:p>
          <w:tbl>
            <w:tblPr>
              <w:tblpPr w:leftFromText="180" w:rightFromText="180" w:vertAnchor="text" w:tblpXSpec="right" w:tblpY="1"/>
              <w:tblOverlap w:val="never"/>
              <w:tblW w:w="9385" w:type="dxa"/>
              <w:tblLook w:val="04A0" w:firstRow="1" w:lastRow="0" w:firstColumn="1" w:lastColumn="0" w:noHBand="0" w:noVBand="1"/>
            </w:tblPr>
            <w:tblGrid>
              <w:gridCol w:w="1641"/>
              <w:gridCol w:w="2897"/>
              <w:gridCol w:w="2687"/>
              <w:gridCol w:w="2125"/>
            </w:tblGrid>
            <w:tr w:rsidR="00766B0F" w:rsidRPr="00766B0F" w:rsidTr="0020498C">
              <w:trPr>
                <w:trHeight w:val="287"/>
              </w:trPr>
              <w:tc>
                <w:tcPr>
                  <w:tcW w:w="1647" w:type="dxa"/>
                  <w:tcBorders>
                    <w:top w:val="single" w:sz="4" w:space="0" w:color="auto"/>
                    <w:left w:val="single" w:sz="4" w:space="0" w:color="auto"/>
                    <w:bottom w:val="single" w:sz="4" w:space="0" w:color="auto"/>
                    <w:right w:val="single" w:sz="4" w:space="0" w:color="auto"/>
                  </w:tcBorders>
                  <w:noWrap/>
                  <w:vAlign w:val="center"/>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c>
                <w:tcPr>
                  <w:tcW w:w="2908" w:type="dxa"/>
                  <w:tcBorders>
                    <w:top w:val="nil"/>
                    <w:left w:val="single" w:sz="4" w:space="0" w:color="auto"/>
                    <w:bottom w:val="nil"/>
                    <w:right w:val="single" w:sz="4" w:space="0" w:color="auto"/>
                  </w:tcBorders>
                  <w:noWrap/>
                  <w:vAlign w:val="center"/>
                  <w:hideMark/>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b/>
                      <w:i/>
                      <w:lang w:eastAsia="ru-RU"/>
                    </w:rPr>
                    <w:t>Максимальная</w:t>
                  </w:r>
                  <w:r w:rsidRPr="00766B0F">
                    <w:rPr>
                      <w:rFonts w:ascii="Times New Roman" w:eastAsia="Times New Roman" w:hAnsi="Times New Roman" w:cs="Times New Roman"/>
                      <w:i/>
                      <w:iCs/>
                      <w:sz w:val="24"/>
                      <w:szCs w:val="24"/>
                      <w:shd w:val="clear" w:color="auto" w:fill="D9D9D9"/>
                      <w:vertAlign w:val="superscript"/>
                      <w:lang w:eastAsia="ru-RU"/>
                    </w:rPr>
                    <w:footnoteReference w:customMarkFollows="1" w:id="2"/>
                    <w:t>**</w:t>
                  </w:r>
                  <w:r w:rsidRPr="00766B0F">
                    <w:rPr>
                      <w:rFonts w:ascii="Times New Roman" w:eastAsia="Times New Roman" w:hAnsi="Times New Roman" w:cs="Times New Roman"/>
                      <w:b/>
                      <w:lang w:eastAsia="ru-RU"/>
                    </w:rPr>
                    <w:t xml:space="preserve">полная стоимость кредита, % годовых </w:t>
                  </w:r>
                  <w:r w:rsidRPr="00766B0F">
                    <w:rPr>
                      <w:rFonts w:ascii="Times New Roman" w:eastAsia="Times New Roman" w:hAnsi="Times New Roman" w:cs="Times New Roman"/>
                      <w:vertAlign w:val="superscript"/>
                      <w:lang w:eastAsia="ru-RU"/>
                    </w:rPr>
                    <w:footnoteReference w:id="3"/>
                  </w:r>
                  <w:r w:rsidRPr="00766B0F">
                    <w:rPr>
                      <w:rFonts w:ascii="Times New Roman" w:eastAsia="Times New Roman" w:hAnsi="Times New Roman" w:cs="Times New Roman"/>
                      <w:lang w:eastAsia="ru-RU"/>
                    </w:rPr>
                    <w:t xml:space="preserve"> </w:t>
                  </w:r>
                </w:p>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c>
                <w:tcPr>
                  <w:tcW w:w="2697" w:type="dxa"/>
                  <w:tcBorders>
                    <w:top w:val="single" w:sz="4" w:space="0" w:color="auto"/>
                    <w:left w:val="single" w:sz="4" w:space="0" w:color="auto"/>
                    <w:bottom w:val="single" w:sz="4" w:space="0" w:color="auto"/>
                    <w:right w:val="single" w:sz="4" w:space="0" w:color="auto"/>
                  </w:tcBorders>
                  <w:noWrap/>
                  <w:vAlign w:val="center"/>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c>
                <w:tcPr>
                  <w:tcW w:w="2133" w:type="dxa"/>
                  <w:tcBorders>
                    <w:top w:val="nil"/>
                    <w:left w:val="single" w:sz="4" w:space="0" w:color="auto"/>
                    <w:right w:val="nil"/>
                  </w:tcBorders>
                  <w:noWrap/>
                  <w:vAlign w:val="center"/>
                </w:tcPr>
                <w:p w:rsidR="00766B0F" w:rsidRPr="00766B0F" w:rsidRDefault="00766B0F" w:rsidP="00BC4A77">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b/>
                      <w:lang w:eastAsia="ru-RU"/>
                    </w:rPr>
                    <w:t>Всего платежей по кредиту, руб.</w:t>
                  </w:r>
                  <w:r w:rsidRPr="00766B0F">
                    <w:rPr>
                      <w:rFonts w:ascii="Times New Roman" w:eastAsia="Times New Roman" w:hAnsi="Times New Roman" w:cs="Times New Roman"/>
                      <w:b/>
                      <w:vertAlign w:val="superscript"/>
                      <w:lang w:eastAsia="ru-RU"/>
                    </w:rPr>
                    <w:footnoteReference w:id="4"/>
                  </w:r>
                  <w:r w:rsidRPr="00766B0F" w:rsidDel="00F52ECC">
                    <w:rPr>
                      <w:rFonts w:ascii="Times New Roman" w:eastAsia="Times New Roman" w:hAnsi="Times New Roman" w:cs="Times New Roman"/>
                      <w:b/>
                      <w:lang w:eastAsia="ru-RU"/>
                    </w:rPr>
                    <w:t xml:space="preserve"> </w:t>
                  </w:r>
                </w:p>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r>
          </w:tbl>
          <w:p w:rsidR="00766B0F" w:rsidRPr="00766B0F" w:rsidRDefault="00766B0F" w:rsidP="00BC4A77">
            <w:pPr>
              <w:spacing w:after="0" w:line="240" w:lineRule="auto"/>
              <w:rPr>
                <w:rFonts w:ascii="Times New Roman" w:eastAsia="Times New Roman" w:hAnsi="Times New Roman" w:cs="Times New Roman"/>
                <w:sz w:val="24"/>
                <w:szCs w:val="24"/>
                <w:u w:val="single"/>
                <w:lang w:eastAsia="ru-RU"/>
              </w:rPr>
            </w:pPr>
          </w:p>
          <w:p w:rsidR="00766B0F" w:rsidRPr="00766B0F" w:rsidRDefault="00766B0F" w:rsidP="00BC4A77">
            <w:pPr>
              <w:spacing w:after="0" w:line="240" w:lineRule="auto"/>
              <w:rPr>
                <w:rFonts w:ascii="Times New Roman" w:eastAsia="Times New Roman" w:hAnsi="Times New Roman" w:cs="Times New Roman"/>
                <w:b/>
                <w:sz w:val="24"/>
                <w:szCs w:val="24"/>
                <w:lang w:eastAsia="ru-RU"/>
              </w:rPr>
            </w:pPr>
          </w:p>
          <w:p w:rsidR="00385A46" w:rsidRPr="00612284" w:rsidRDefault="00766B0F" w:rsidP="00BC4A77">
            <w:pPr>
              <w:spacing w:after="0" w:line="240" w:lineRule="auto"/>
              <w:jc w:val="center"/>
              <w:rPr>
                <w:rFonts w:ascii="Times New Roman" w:eastAsia="Times New Roman" w:hAnsi="Times New Roman" w:cs="Times New Roman"/>
                <w:b/>
                <w:lang w:eastAsia="ru-RU"/>
              </w:rPr>
            </w:pPr>
            <w:r w:rsidRPr="00766B0F">
              <w:rPr>
                <w:rFonts w:ascii="Times New Roman" w:eastAsia="Times New Roman" w:hAnsi="Times New Roman" w:cs="Times New Roman"/>
                <w:b/>
                <w:lang w:eastAsia="ru-RU"/>
              </w:rPr>
              <w:t>Информация о платежах по ипотечному кредиту/займу,</w:t>
            </w:r>
          </w:p>
          <w:p w:rsidR="00766B0F" w:rsidRPr="00766B0F" w:rsidRDefault="00766B0F" w:rsidP="00612284">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включенных в расчет полной стоимости кредита</w:t>
            </w:r>
            <w:r w:rsidRPr="00B117D2">
              <w:rPr>
                <w:rFonts w:ascii="Times New Roman" w:eastAsia="Times New Roman" w:hAnsi="Times New Roman" w:cs="Times New Roman"/>
                <w:sz w:val="24"/>
                <w:szCs w:val="24"/>
                <w:highlight w:val="lightGray"/>
                <w:vertAlign w:val="superscript"/>
                <w:lang w:eastAsia="ru-RU"/>
              </w:rPr>
              <w:footnoteReference w:customMarkFollows="1" w:id="5"/>
              <w:sym w:font="Symbol" w:char="F02A"/>
            </w:r>
            <w:r w:rsidRPr="00B117D2">
              <w:rPr>
                <w:rFonts w:ascii="Times New Roman" w:eastAsia="Times New Roman" w:hAnsi="Times New Roman" w:cs="Times New Roman"/>
                <w:sz w:val="24"/>
                <w:szCs w:val="24"/>
                <w:highlight w:val="lightGray"/>
                <w:vertAlign w:val="superscript"/>
                <w:lang w:eastAsia="ru-RU"/>
              </w:rPr>
              <w:sym w:font="Symbol" w:char="F02A"/>
            </w:r>
            <w:r w:rsidRPr="00B117D2">
              <w:rPr>
                <w:rFonts w:ascii="Times New Roman" w:eastAsia="Times New Roman" w:hAnsi="Times New Roman" w:cs="Times New Roman"/>
                <w:sz w:val="24"/>
                <w:szCs w:val="24"/>
                <w:highlight w:val="lightGray"/>
                <w:vertAlign w:val="superscript"/>
                <w:lang w:eastAsia="ru-RU"/>
              </w:rPr>
              <w:sym w:font="Symbol" w:char="F02A"/>
            </w:r>
          </w:p>
          <w:p w:rsidR="00766B0F" w:rsidRPr="00766B0F" w:rsidRDefault="00766B0F" w:rsidP="00BC4A77">
            <w:pPr>
              <w:spacing w:after="0" w:line="240" w:lineRule="auto"/>
              <w:rPr>
                <w:rFonts w:ascii="Times New Roman" w:eastAsia="Times New Roman" w:hAnsi="Times New Roman" w:cs="Times New Roman"/>
                <w:sz w:val="24"/>
                <w:szCs w:val="24"/>
                <w:lang w:eastAsia="ru-RU"/>
              </w:rPr>
            </w:pPr>
          </w:p>
        </w:tc>
      </w:tr>
      <w:tr w:rsidR="00BC4A77" w:rsidRPr="00766B0F" w:rsidTr="00612284">
        <w:trPr>
          <w:trHeight w:val="28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BC4A77" w:rsidRPr="00766B0F" w:rsidRDefault="00BC4A77" w:rsidP="00BC4A77">
            <w:pPr>
              <w:spacing w:after="0" w:line="240" w:lineRule="auto"/>
              <w:rPr>
                <w:rFonts w:ascii="Times New Roman" w:eastAsia="Times New Roman" w:hAnsi="Times New Roman" w:cs="Times New Roman"/>
                <w:sz w:val="24"/>
                <w:szCs w:val="24"/>
                <w:u w:val="single"/>
                <w:lang w:eastAsia="ru-RU"/>
              </w:rPr>
            </w:pPr>
            <w:r w:rsidRPr="00766B0F">
              <w:rPr>
                <w:rFonts w:ascii="Times New Roman" w:eastAsia="Times New Roman" w:hAnsi="Times New Roman" w:cs="Times New Roman"/>
                <w:b/>
                <w:bCs/>
                <w:lang w:eastAsia="ru-RU"/>
              </w:rPr>
              <w:t xml:space="preserve">Платежи в пользу Кредитора, </w:t>
            </w:r>
            <w:r w:rsidRPr="00766B0F">
              <w:rPr>
                <w:rFonts w:ascii="Times New Roman" w:eastAsia="Times New Roman" w:hAnsi="Times New Roman" w:cs="Times New Roman"/>
                <w:b/>
                <w:bCs/>
                <w:i/>
                <w:color w:val="000000"/>
                <w:sz w:val="24"/>
                <w:szCs w:val="24"/>
                <w:lang w:eastAsia="ru-RU"/>
              </w:rPr>
              <w:t xml:space="preserve"> </w:t>
            </w:r>
            <w:r w:rsidRPr="00766B0F">
              <w:rPr>
                <w:rFonts w:ascii="Times New Roman" w:eastAsia="Times New Roman" w:hAnsi="Times New Roman" w:cs="Times New Roman"/>
                <w:b/>
                <w:bCs/>
                <w:i/>
                <w:color w:val="000000"/>
                <w:lang w:eastAsia="ru-RU"/>
              </w:rPr>
              <w:t>рассчитанные исходя из максимальной суммы кредита</w:t>
            </w:r>
            <w:r w:rsidRPr="00766B0F">
              <w:rPr>
                <w:rFonts w:ascii="Times New Roman" w:eastAsia="Times New Roman" w:hAnsi="Times New Roman" w:cs="Times New Roman"/>
                <w:i/>
                <w:iCs/>
                <w:sz w:val="24"/>
                <w:szCs w:val="24"/>
                <w:shd w:val="clear" w:color="auto" w:fill="D9D9D9"/>
                <w:vertAlign w:val="superscript"/>
                <w:lang w:eastAsia="ru-RU"/>
              </w:rPr>
              <w:t>* *</w:t>
            </w:r>
          </w:p>
        </w:tc>
      </w:tr>
      <w:tr w:rsidR="00766B0F" w:rsidRPr="00766B0F" w:rsidTr="00F56F10">
        <w:trPr>
          <w:trHeight w:val="240"/>
        </w:trPr>
        <w:tc>
          <w:tcPr>
            <w:tcW w:w="0" w:type="auto"/>
            <w:tcBorders>
              <w:top w:val="single" w:sz="4" w:space="0" w:color="auto"/>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 п/п</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Наименование</w:t>
            </w:r>
          </w:p>
        </w:tc>
        <w:tc>
          <w:tcPr>
            <w:tcW w:w="2169" w:type="dxa"/>
            <w:tcBorders>
              <w:top w:val="single" w:sz="4" w:space="0" w:color="auto"/>
              <w:left w:val="nil"/>
              <w:bottom w:val="single" w:sz="4" w:space="0" w:color="auto"/>
              <w:right w:val="single" w:sz="4" w:space="0" w:color="000000"/>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Сумма</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Момент оплаты</w:t>
            </w:r>
          </w:p>
        </w:tc>
      </w:tr>
      <w:tr w:rsidR="00766B0F" w:rsidRPr="00766B0F" w:rsidTr="00F56F10">
        <w:trPr>
          <w:trHeight w:val="465"/>
        </w:trPr>
        <w:tc>
          <w:tcPr>
            <w:tcW w:w="0" w:type="auto"/>
            <w:tcBorders>
              <w:top w:val="nil"/>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Погашение Остатка суммы кредита/займа</w:t>
            </w:r>
          </w:p>
        </w:tc>
        <w:tc>
          <w:tcPr>
            <w:tcW w:w="2169" w:type="dxa"/>
            <w:tcBorders>
              <w:top w:val="single" w:sz="4" w:space="0" w:color="auto"/>
              <w:left w:val="nil"/>
              <w:bottom w:val="single" w:sz="4" w:space="0" w:color="auto"/>
              <w:right w:val="single" w:sz="4" w:space="0" w:color="auto"/>
            </w:tcBorders>
          </w:tcPr>
          <w:p w:rsidR="00766B0F" w:rsidRPr="00766B0F" w:rsidRDefault="00766B0F" w:rsidP="00BC4A77">
            <w:pPr>
              <w:spacing w:after="0" w:line="240" w:lineRule="auto"/>
              <w:rPr>
                <w:rFonts w:ascii="Times New Roman" w:eastAsia="Times New Roman" w:hAnsi="Times New Roman" w:cs="Times New Roman"/>
                <w:i/>
                <w:sz w:val="18"/>
                <w:szCs w:val="18"/>
                <w:highlight w:val="lightGray"/>
                <w:lang w:eastAsia="ru-RU"/>
              </w:rPr>
            </w:pPr>
            <w:r w:rsidRPr="00766B0F">
              <w:rPr>
                <w:rFonts w:ascii="Times New Roman" w:eastAsia="Times New Roman" w:hAnsi="Times New Roman" w:cs="Times New Roman"/>
                <w:i/>
                <w:sz w:val="18"/>
                <w:szCs w:val="18"/>
                <w:highlight w:val="lightGray"/>
                <w:lang w:eastAsia="ru-RU"/>
              </w:rPr>
              <w:t xml:space="preserve">Указывается сумма кредита </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Ежемесячные платежи</w:t>
            </w:r>
          </w:p>
          <w:p w:rsidR="00766B0F" w:rsidRPr="00766B0F" w:rsidRDefault="00766B0F" w:rsidP="00BC4A77">
            <w:pPr>
              <w:spacing w:after="0" w:line="240" w:lineRule="auto"/>
              <w:rPr>
                <w:rFonts w:ascii="Times New Roman" w:eastAsia="Times New Roman" w:hAnsi="Times New Roman" w:cs="Times New Roman"/>
                <w:sz w:val="18"/>
                <w:szCs w:val="18"/>
                <w:lang w:eastAsia="ru-RU"/>
              </w:rPr>
            </w:pPr>
          </w:p>
        </w:tc>
      </w:tr>
      <w:tr w:rsidR="00766B0F" w:rsidRPr="00766B0F" w:rsidTr="00F56F10">
        <w:trPr>
          <w:trHeight w:val="480"/>
        </w:trPr>
        <w:tc>
          <w:tcPr>
            <w:tcW w:w="0" w:type="auto"/>
            <w:tcBorders>
              <w:top w:val="nil"/>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Уплата  плановых процентов по кредиту</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highlight w:val="lightGray"/>
                <w:lang w:eastAsia="ru-RU"/>
              </w:rPr>
            </w:pPr>
            <w:r w:rsidRPr="00766B0F">
              <w:rPr>
                <w:rFonts w:ascii="Times New Roman" w:eastAsia="Times New Roman" w:hAnsi="Times New Roman" w:cs="Times New Roman"/>
                <w:i/>
                <w:sz w:val="18"/>
                <w:szCs w:val="18"/>
                <w:highlight w:val="lightGray"/>
                <w:lang w:eastAsia="ru-RU"/>
              </w:rPr>
              <w:t>Указывается общая сумма процентов по кредиту</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Ежемесячные платежи</w:t>
            </w:r>
          </w:p>
        </w:tc>
      </w:tr>
      <w:tr w:rsidR="00766B0F" w:rsidRPr="00766B0F" w:rsidTr="00F56F10">
        <w:trPr>
          <w:trHeight w:val="115"/>
        </w:trPr>
        <w:tc>
          <w:tcPr>
            <w:tcW w:w="977" w:type="dxa"/>
            <w:tcBorders>
              <w:top w:val="single" w:sz="4" w:space="0" w:color="auto"/>
              <w:left w:val="single" w:sz="4" w:space="0" w:color="auto"/>
              <w:bottom w:val="single" w:sz="4" w:space="0" w:color="auto"/>
              <w:right w:val="single" w:sz="4" w:space="0" w:color="auto"/>
            </w:tcBorders>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p>
        </w:tc>
        <w:tc>
          <w:tcPr>
            <w:tcW w:w="2748" w:type="dxa"/>
            <w:tcBorders>
              <w:top w:val="single" w:sz="4" w:space="0" w:color="auto"/>
              <w:left w:val="nil"/>
              <w:bottom w:val="single" w:sz="4" w:space="0" w:color="auto"/>
              <w:right w:val="single" w:sz="4" w:space="0" w:color="auto"/>
            </w:tcBorders>
          </w:tcPr>
          <w:p w:rsidR="00766B0F" w:rsidRPr="00BC4A77"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в пользу Кредитора, если обязанность Заемщика по таким платежам следует из условий Договора и (или) если выдача кредита поставлена в зависимость от совершения таких платежей</w:t>
            </w:r>
            <w:r w:rsidR="00BC4A77">
              <w:rPr>
                <w:rFonts w:ascii="Times New Roman" w:eastAsia="Times New Roman" w:hAnsi="Times New Roman" w:cs="Times New Roman"/>
                <w:sz w:val="18"/>
                <w:szCs w:val="18"/>
                <w:lang w:eastAsia="ru-RU"/>
              </w:rPr>
              <w:t>:</w:t>
            </w:r>
          </w:p>
        </w:tc>
        <w:tc>
          <w:tcPr>
            <w:tcW w:w="2169" w:type="dxa"/>
            <w:tcBorders>
              <w:top w:val="single" w:sz="4" w:space="0" w:color="auto"/>
              <w:left w:val="nil"/>
              <w:bottom w:val="single" w:sz="4" w:space="0" w:color="auto"/>
              <w:right w:val="single" w:sz="4" w:space="0" w:color="auto"/>
            </w:tcBorders>
          </w:tcPr>
          <w:p w:rsidR="00766B0F" w:rsidRPr="00385A46" w:rsidRDefault="00BB50F4" w:rsidP="00BC4A77">
            <w:pPr>
              <w:spacing w:after="0" w:line="240" w:lineRule="auto"/>
              <w:rPr>
                <w:rFonts w:ascii="Times New Roman" w:eastAsia="Times New Roman" w:hAnsi="Times New Roman" w:cs="Times New Roman"/>
                <w:sz w:val="18"/>
                <w:szCs w:val="18"/>
                <w:lang w:eastAsia="ru-RU"/>
              </w:rPr>
            </w:pPr>
            <w:r w:rsidRPr="00612284">
              <w:rPr>
                <w:rFonts w:ascii="Times New Roman" w:eastAsia="Times New Roman" w:hAnsi="Times New Roman" w:cs="Times New Roman"/>
                <w:sz w:val="18"/>
                <w:szCs w:val="18"/>
                <w:lang w:eastAsia="ru-RU"/>
              </w:rPr>
              <w:t xml:space="preserve"> </w:t>
            </w:r>
          </w:p>
        </w:tc>
        <w:tc>
          <w:tcPr>
            <w:tcW w:w="3677" w:type="dxa"/>
            <w:tcBorders>
              <w:top w:val="single" w:sz="4" w:space="0" w:color="auto"/>
              <w:left w:val="nil"/>
              <w:bottom w:val="single" w:sz="4" w:space="0" w:color="auto"/>
              <w:right w:val="single" w:sz="4" w:space="0" w:color="auto"/>
            </w:tcBorders>
          </w:tcPr>
          <w:p w:rsidR="00766B0F" w:rsidRPr="00385A46" w:rsidRDefault="00BB50F4" w:rsidP="00BC4A77">
            <w:pPr>
              <w:spacing w:after="0" w:line="240" w:lineRule="auto"/>
              <w:rPr>
                <w:rFonts w:ascii="Times New Roman" w:eastAsia="Times New Roman" w:hAnsi="Times New Roman" w:cs="Times New Roman"/>
                <w:sz w:val="18"/>
                <w:szCs w:val="18"/>
                <w:lang w:eastAsia="ru-RU"/>
              </w:rPr>
            </w:pPr>
            <w:r w:rsidRPr="00612284">
              <w:rPr>
                <w:rFonts w:ascii="Times New Roman" w:eastAsia="Times New Roman" w:hAnsi="Times New Roman" w:cs="Times New Roman"/>
                <w:sz w:val="18"/>
                <w:szCs w:val="18"/>
                <w:lang w:eastAsia="ru-RU"/>
              </w:rPr>
              <w:t xml:space="preserve"> </w:t>
            </w:r>
          </w:p>
        </w:tc>
      </w:tr>
      <w:tr w:rsidR="00766B0F" w:rsidRPr="00766B0F" w:rsidTr="00F56F10">
        <w:trPr>
          <w:trHeight w:val="525"/>
        </w:trPr>
        <w:tc>
          <w:tcPr>
            <w:tcW w:w="0" w:type="auto"/>
            <w:tcBorders>
              <w:top w:val="single" w:sz="4" w:space="0" w:color="auto"/>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r w:rsidR="002C298C">
              <w:rPr>
                <w:rFonts w:ascii="Times New Roman" w:eastAsia="Times New Roman" w:hAnsi="Times New Roman" w:cs="Times New Roman"/>
                <w:sz w:val="18"/>
                <w:szCs w:val="18"/>
                <w:lang w:val="en-US" w:eastAsia="ru-RU"/>
              </w:rPr>
              <w:t>1</w:t>
            </w:r>
            <w:r w:rsidRPr="00766B0F">
              <w:rPr>
                <w:rFonts w:ascii="Times New Roman" w:eastAsia="Times New Roman" w:hAnsi="Times New Roman" w:cs="Times New Roman"/>
                <w:sz w:val="18"/>
                <w:szCs w:val="18"/>
                <w:lang w:eastAsia="ru-RU"/>
              </w:rPr>
              <w:t>.</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Плата за аренду индивидуальной сейфовой ячейки</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 (____) рублей РФ</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на момент закладки денежных средств в сейфовую ячейку в зависимости от размера ячейки и срока аренды</w:t>
            </w:r>
          </w:p>
        </w:tc>
      </w:tr>
      <w:tr w:rsidR="00766B0F" w:rsidRPr="00766B0F" w:rsidTr="00F56F10">
        <w:trPr>
          <w:trHeight w:val="525"/>
        </w:trPr>
        <w:tc>
          <w:tcPr>
            <w:tcW w:w="0" w:type="auto"/>
            <w:tcBorders>
              <w:top w:val="single" w:sz="4" w:space="0" w:color="auto"/>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r w:rsidR="002C298C">
              <w:rPr>
                <w:rFonts w:ascii="Times New Roman" w:eastAsia="Times New Roman" w:hAnsi="Times New Roman" w:cs="Times New Roman"/>
                <w:sz w:val="18"/>
                <w:szCs w:val="18"/>
                <w:lang w:val="en-US" w:eastAsia="ru-RU"/>
              </w:rPr>
              <w:t>2</w:t>
            </w:r>
            <w:r w:rsidRPr="00766B0F">
              <w:rPr>
                <w:rFonts w:ascii="Times New Roman" w:eastAsia="Times New Roman" w:hAnsi="Times New Roman" w:cs="Times New Roman"/>
                <w:sz w:val="18"/>
                <w:szCs w:val="18"/>
                <w:lang w:eastAsia="ru-RU"/>
              </w:rPr>
              <w:t>.</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Плата за открытие аккредитива</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по тарифам банка</w:t>
            </w:r>
          </w:p>
        </w:tc>
      </w:tr>
      <w:tr w:rsidR="00766B0F" w:rsidRPr="00766B0F" w:rsidTr="00F56F10">
        <w:trPr>
          <w:trHeight w:val="599"/>
        </w:trPr>
        <w:tc>
          <w:tcPr>
            <w:tcW w:w="0" w:type="auto"/>
            <w:tcBorders>
              <w:top w:val="nil"/>
              <w:left w:val="single" w:sz="4" w:space="0" w:color="auto"/>
              <w:bottom w:val="single" w:sz="4" w:space="0" w:color="auto"/>
              <w:right w:val="single" w:sz="4" w:space="0" w:color="auto"/>
            </w:tcBorders>
            <w:hideMark/>
          </w:tcPr>
          <w:p w:rsidR="00766B0F" w:rsidRPr="00766B0F" w:rsidRDefault="00766B0F" w:rsidP="00BC4A77">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4.</w:t>
            </w:r>
          </w:p>
        </w:tc>
        <w:tc>
          <w:tcPr>
            <w:tcW w:w="2748"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Плата за выпуск и  обслуживание электронного средства платежа</w:t>
            </w:r>
          </w:p>
        </w:tc>
        <w:tc>
          <w:tcPr>
            <w:tcW w:w="2169"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tc>
        <w:tc>
          <w:tcPr>
            <w:tcW w:w="3677" w:type="dxa"/>
            <w:tcBorders>
              <w:top w:val="single" w:sz="4" w:space="0" w:color="auto"/>
              <w:left w:val="nil"/>
              <w:bottom w:val="single" w:sz="4" w:space="0" w:color="auto"/>
              <w:right w:val="single" w:sz="4" w:space="0" w:color="auto"/>
            </w:tcBorders>
            <w:hideMark/>
          </w:tcPr>
          <w:p w:rsidR="00766B0F" w:rsidRPr="00766B0F" w:rsidRDefault="00766B0F" w:rsidP="00BC4A77">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[Единовременно /ежемесячно/ежегодно]</w:t>
            </w:r>
            <w:r w:rsidRPr="00766B0F">
              <w:rPr>
                <w:rFonts w:ascii="Times New Roman" w:eastAsia="Times New Roman" w:hAnsi="Times New Roman" w:cs="Times New Roman"/>
                <w:sz w:val="18"/>
                <w:szCs w:val="18"/>
                <w:lang w:eastAsia="ru-RU"/>
              </w:rPr>
              <w:t xml:space="preserve"> по тарифам банка</w:t>
            </w:r>
          </w:p>
        </w:tc>
      </w:tr>
      <w:tr w:rsidR="004A691B" w:rsidRPr="00766B0F" w:rsidTr="00AA007A">
        <w:trPr>
          <w:trHeight w:val="240"/>
        </w:trPr>
        <w:tc>
          <w:tcPr>
            <w:tcW w:w="9571" w:type="dxa"/>
            <w:gridSpan w:val="4"/>
            <w:tcBorders>
              <w:top w:val="nil"/>
              <w:left w:val="single" w:sz="4" w:space="0" w:color="auto"/>
              <w:bottom w:val="single" w:sz="4" w:space="0" w:color="auto"/>
              <w:right w:val="single" w:sz="4" w:space="0" w:color="auto"/>
            </w:tcBorders>
            <w:hideMark/>
          </w:tcPr>
          <w:p w:rsidR="004A691B" w:rsidRPr="00766B0F" w:rsidRDefault="004A691B" w:rsidP="00BC4A77">
            <w:pPr>
              <w:spacing w:after="0" w:line="240" w:lineRule="auto"/>
              <w:rPr>
                <w:rFonts w:ascii="Times New Roman" w:eastAsia="Times New Roman" w:hAnsi="Times New Roman" w:cs="Times New Roman"/>
                <w:sz w:val="18"/>
                <w:szCs w:val="18"/>
                <w:lang w:eastAsia="ru-RU"/>
              </w:rPr>
            </w:pPr>
            <w:r w:rsidRPr="00612284">
              <w:rPr>
                <w:rFonts w:ascii="Times New Roman" w:hAnsi="Times New Roman" w:cs="Times New Roman"/>
                <w:sz w:val="18"/>
                <w:szCs w:val="18"/>
              </w:rPr>
              <w:t>ИТОГО платежей в пользу Кредитора:</w:t>
            </w:r>
            <w:r w:rsidRPr="00612284" w:rsidDel="00D35A98">
              <w:rPr>
                <w:rFonts w:ascii="Times New Roman" w:hAnsi="Times New Roman" w:cs="Times New Roman"/>
                <w:sz w:val="18"/>
                <w:szCs w:val="18"/>
              </w:rPr>
              <w:t xml:space="preserve"> </w:t>
            </w:r>
            <w:r w:rsidRPr="00612284">
              <w:rPr>
                <w:rFonts w:ascii="Times New Roman" w:hAnsi="Times New Roman" w:cs="Times New Roman"/>
                <w:sz w:val="18"/>
                <w:szCs w:val="18"/>
              </w:rPr>
              <w:t xml:space="preserve">_____ (____)  рублей РФ </w:t>
            </w:r>
            <w:r w:rsidRPr="00612284">
              <w:rPr>
                <w:rFonts w:ascii="Times New Roman" w:hAnsi="Times New Roman" w:cs="Times New Roman"/>
                <w:i/>
                <w:sz w:val="18"/>
                <w:szCs w:val="18"/>
                <w:highlight w:val="lightGray"/>
              </w:rPr>
              <w:t>(Указывается сумма всех вышеперечисленных платежей в пользу Кредитора).</w:t>
            </w:r>
          </w:p>
        </w:tc>
      </w:tr>
      <w:tr w:rsidR="00766B0F" w:rsidRPr="00766B0F" w:rsidTr="00612284">
        <w:trPr>
          <w:trHeight w:val="251"/>
        </w:trPr>
        <w:tc>
          <w:tcPr>
            <w:tcW w:w="0" w:type="auto"/>
            <w:gridSpan w:val="4"/>
            <w:tcBorders>
              <w:top w:val="nil"/>
              <w:left w:val="single" w:sz="4" w:space="0" w:color="auto"/>
              <w:bottom w:val="single" w:sz="4" w:space="0" w:color="auto"/>
              <w:right w:val="single" w:sz="4" w:space="0" w:color="auto"/>
            </w:tcBorders>
          </w:tcPr>
          <w:p w:rsidR="00766B0F" w:rsidRPr="00766B0F" w:rsidRDefault="00766B0F" w:rsidP="00BC4A77">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Платежи в пользу третьих лиц</w:t>
            </w:r>
          </w:p>
        </w:tc>
      </w:tr>
    </w:tbl>
    <w:tbl>
      <w:tblPr>
        <w:tblpPr w:leftFromText="180" w:rightFromText="180" w:vertAnchor="page" w:horzAnchor="margin" w:tblpY="15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132"/>
        <w:gridCol w:w="2543"/>
        <w:gridCol w:w="9"/>
        <w:gridCol w:w="2410"/>
        <w:gridCol w:w="1701"/>
      </w:tblGrid>
      <w:tr w:rsidR="00766B0F" w:rsidRPr="00766B0F" w:rsidTr="0020498C">
        <w:trPr>
          <w:trHeight w:val="857"/>
        </w:trPr>
        <w:tc>
          <w:tcPr>
            <w:tcW w:w="811" w:type="dxa"/>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lastRenderedPageBreak/>
              <w:t>5.</w:t>
            </w:r>
          </w:p>
        </w:tc>
        <w:tc>
          <w:tcPr>
            <w:tcW w:w="4675" w:type="dxa"/>
            <w:gridSpan w:val="2"/>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Расходы, связанные с проведением оценки рыночной стоимости недвижимости (если оценка производится за счет средств Заемщика)</w:t>
            </w:r>
          </w:p>
        </w:tc>
        <w:tc>
          <w:tcPr>
            <w:tcW w:w="2419" w:type="dxa"/>
            <w:gridSpan w:val="2"/>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tc>
        <w:tc>
          <w:tcPr>
            <w:tcW w:w="1701"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при заключении договора об оценке рыночной стоимости</w:t>
            </w:r>
          </w:p>
        </w:tc>
      </w:tr>
      <w:tr w:rsidR="00766B0F" w:rsidRPr="00766B0F" w:rsidTr="0020498C">
        <w:trPr>
          <w:trHeight w:val="313"/>
        </w:trPr>
        <w:tc>
          <w:tcPr>
            <w:tcW w:w="811" w:type="dxa"/>
            <w:tcBorders>
              <w:right w:val="single" w:sz="4" w:space="0" w:color="auto"/>
            </w:tcBorders>
            <w:hideMark/>
          </w:tcPr>
          <w:p w:rsidR="00766B0F" w:rsidRPr="00766B0F" w:rsidRDefault="00766B0F" w:rsidP="00766B0F">
            <w:pPr>
              <w:spacing w:after="0" w:line="240" w:lineRule="auto"/>
              <w:jc w:val="center"/>
              <w:rPr>
                <w:rFonts w:ascii="Times New Roman" w:eastAsia="Times New Roman" w:hAnsi="Times New Roman" w:cs="Times New Roman"/>
                <w:sz w:val="18"/>
                <w:szCs w:val="18"/>
                <w:highlight w:val="yellow"/>
                <w:lang w:eastAsia="ru-RU"/>
              </w:rPr>
            </w:pPr>
            <w:r w:rsidRPr="00766B0F">
              <w:rPr>
                <w:rFonts w:ascii="Times New Roman" w:eastAsia="Times New Roman" w:hAnsi="Times New Roman" w:cs="Times New Roman"/>
                <w:sz w:val="18"/>
                <w:szCs w:val="18"/>
                <w:lang w:eastAsia="ru-RU"/>
              </w:rPr>
              <w:t>6.</w:t>
            </w:r>
          </w:p>
        </w:tc>
        <w:tc>
          <w:tcPr>
            <w:tcW w:w="8795" w:type="dxa"/>
            <w:gridSpan w:val="5"/>
            <w:tcBorders>
              <w:left w:val="single" w:sz="4" w:space="0" w:color="auto"/>
              <w:right w:val="doub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highlight w:val="yellow"/>
                <w:lang w:eastAsia="ru-RU"/>
              </w:rPr>
            </w:pPr>
            <w:r w:rsidRPr="00766B0F">
              <w:rPr>
                <w:rFonts w:ascii="Times New Roman" w:eastAsia="Times New Roman" w:hAnsi="Times New Roman" w:cs="Times New Roman"/>
                <w:sz w:val="18"/>
                <w:szCs w:val="18"/>
                <w:lang w:eastAsia="ru-RU"/>
              </w:rPr>
              <w:t>Расходы на страховое обеспечение кредита</w:t>
            </w:r>
            <w:r w:rsidRPr="00766B0F">
              <w:rPr>
                <w:rFonts w:ascii="Times New Roman" w:eastAsia="Times New Roman" w:hAnsi="Times New Roman" w:cs="Times New Roman"/>
                <w:sz w:val="18"/>
                <w:szCs w:val="18"/>
                <w:vertAlign w:val="superscript"/>
                <w:lang w:eastAsia="ru-RU"/>
              </w:rPr>
              <w:footnoteReference w:id="6"/>
            </w:r>
          </w:p>
        </w:tc>
      </w:tr>
      <w:tr w:rsidR="00766B0F" w:rsidRPr="00766B0F" w:rsidTr="0020498C">
        <w:trPr>
          <w:trHeight w:val="275"/>
        </w:trPr>
        <w:tc>
          <w:tcPr>
            <w:tcW w:w="9606" w:type="dxa"/>
            <w:gridSpan w:val="6"/>
            <w:tcBorders>
              <w:right w:val="double" w:sz="4" w:space="0" w:color="auto"/>
            </w:tcBorders>
            <w:hideMark/>
          </w:tcPr>
          <w:p w:rsidR="00766B0F" w:rsidRPr="00766B0F" w:rsidRDefault="00766B0F" w:rsidP="00766B0F">
            <w:pPr>
              <w:spacing w:after="0" w:line="240" w:lineRule="auto"/>
              <w:jc w:val="center"/>
              <w:rPr>
                <w:rFonts w:ascii="Times New Roman" w:eastAsia="Times New Roman" w:hAnsi="Times New Roman" w:cs="Times New Roman"/>
                <w:sz w:val="18"/>
                <w:szCs w:val="18"/>
                <w:highlight w:val="yellow"/>
                <w:lang w:eastAsia="ru-RU"/>
              </w:rPr>
            </w:pPr>
            <w:r w:rsidRPr="00766B0F">
              <w:rPr>
                <w:rFonts w:ascii="Times New Roman" w:eastAsia="Times New Roman" w:hAnsi="Times New Roman" w:cs="Times New Roman"/>
                <w:sz w:val="18"/>
                <w:szCs w:val="18"/>
                <w:lang w:eastAsia="ru-RU"/>
              </w:rPr>
              <w:t>Обязательные виды страхования:</w:t>
            </w:r>
          </w:p>
        </w:tc>
      </w:tr>
      <w:tr w:rsidR="00766B0F" w:rsidRPr="00766B0F" w:rsidTr="0020498C">
        <w:trPr>
          <w:trHeight w:val="993"/>
        </w:trPr>
        <w:tc>
          <w:tcPr>
            <w:tcW w:w="811" w:type="dxa"/>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6.1.</w:t>
            </w:r>
          </w:p>
        </w:tc>
        <w:tc>
          <w:tcPr>
            <w:tcW w:w="4675" w:type="dxa"/>
            <w:gridSpan w:val="2"/>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Имущественное страхование </w:t>
            </w:r>
          </w:p>
        </w:tc>
        <w:tc>
          <w:tcPr>
            <w:tcW w:w="2419" w:type="dxa"/>
            <w:gridSpan w:val="2"/>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Указывается сумма за весь срок кредитования</w:t>
            </w:r>
          </w:p>
        </w:tc>
        <w:tc>
          <w:tcPr>
            <w:tcW w:w="1701"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весь срок кредитования (уплачивается в периоды, установленные договором страхования)</w:t>
            </w:r>
          </w:p>
        </w:tc>
      </w:tr>
      <w:tr w:rsidR="00766B0F" w:rsidRPr="00766B0F" w:rsidTr="0020498C">
        <w:trPr>
          <w:trHeight w:val="245"/>
        </w:trPr>
        <w:tc>
          <w:tcPr>
            <w:tcW w:w="9606" w:type="dxa"/>
            <w:gridSpan w:val="6"/>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Виды страхования, оформляемые по соглашению Сторон в целях защиты интересов Заемщика:</w:t>
            </w:r>
          </w:p>
        </w:tc>
      </w:tr>
      <w:tr w:rsidR="00766B0F" w:rsidRPr="00766B0F" w:rsidTr="0020498C">
        <w:trPr>
          <w:trHeight w:val="1269"/>
        </w:trPr>
        <w:tc>
          <w:tcPr>
            <w:tcW w:w="811" w:type="dxa"/>
            <w:vMerge w:val="restart"/>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6.2.</w:t>
            </w:r>
          </w:p>
        </w:tc>
        <w:tc>
          <w:tcPr>
            <w:tcW w:w="2132" w:type="dxa"/>
            <w:vMerge w:val="restart"/>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Личное страхование</w:t>
            </w:r>
          </w:p>
        </w:tc>
        <w:tc>
          <w:tcPr>
            <w:tcW w:w="2552" w:type="dxa"/>
            <w:gridSpan w:val="2"/>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59264" behindDoc="0" locked="0" layoutInCell="1" allowOverlap="1" wp14:anchorId="266C9835" wp14:editId="2F17EFEA">
                      <wp:simplePos x="0" y="0"/>
                      <wp:positionH relativeFrom="column">
                        <wp:posOffset>822960</wp:posOffset>
                      </wp:positionH>
                      <wp:positionV relativeFrom="paragraph">
                        <wp:posOffset>45720</wp:posOffset>
                      </wp:positionV>
                      <wp:extent cx="228600" cy="1809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64.8pt;margin-top:3.6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"/>
                  </w:pict>
                </mc:Fallback>
              </mc:AlternateContent>
            </w:r>
            <w:r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наличии данного вида обеспечения в поле проставляется «да»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r w:rsidRPr="00766B0F">
              <w:rPr>
                <w:rFonts w:ascii="Times New Roman" w:eastAsia="Times New Roman" w:hAnsi="Times New Roman" w:cs="Times New Roman"/>
                <w:i/>
                <w:sz w:val="16"/>
                <w:szCs w:val="16"/>
                <w:lang w:eastAsia="ru-RU"/>
              </w:rPr>
              <w:t xml:space="preserve"> </w:t>
            </w:r>
          </w:p>
          <w:p w:rsidR="00766B0F" w:rsidRPr="00766B0F" w:rsidRDefault="00766B0F" w:rsidP="00766B0F">
            <w:pPr>
              <w:spacing w:after="0" w:line="240" w:lineRule="auto"/>
              <w:rPr>
                <w:rFonts w:ascii="Times New Roman" w:eastAsia="Times New Roman" w:hAnsi="Times New Roman" w:cs="Times New Roman"/>
                <w:i/>
                <w:sz w:val="18"/>
                <w:szCs w:val="18"/>
                <w:lang w:eastAsia="ru-RU"/>
              </w:rPr>
            </w:pP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наличии данного вида обеспечения указывается сумма за весь срок кредитования</w:t>
            </w:r>
          </w:p>
        </w:tc>
        <w:tc>
          <w:tcPr>
            <w:tcW w:w="1701" w:type="dxa"/>
            <w:vMerge w:val="restart"/>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весь срок кредитования (уплачивается в периоды, установленные договором страхования)</w:t>
            </w:r>
          </w:p>
        </w:tc>
      </w:tr>
      <w:tr w:rsidR="00766B0F" w:rsidRPr="00766B0F" w:rsidTr="0020498C">
        <w:trPr>
          <w:trHeight w:val="417"/>
        </w:trPr>
        <w:tc>
          <w:tcPr>
            <w:tcW w:w="811" w:type="dxa"/>
            <w:vMerge/>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2132"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2552" w:type="dxa"/>
            <w:gridSpan w:val="2"/>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0288" behindDoc="0" locked="0" layoutInCell="1" allowOverlap="1" wp14:anchorId="445BA280" wp14:editId="0A75CEB6">
                      <wp:simplePos x="0" y="0"/>
                      <wp:positionH relativeFrom="column">
                        <wp:posOffset>822960</wp:posOffset>
                      </wp:positionH>
                      <wp:positionV relativeFrom="paragraph">
                        <wp:posOffset>34290</wp:posOffset>
                      </wp:positionV>
                      <wp:extent cx="228600" cy="1809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4.8pt;margin-top:2.7pt;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3RRw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LlBXdFHAgAA&#10;TAQAAA4AAAAAAAAAAAAAAAAALgIAAGRycy9lMm9Eb2MueG1sUEsBAi0AFAAGAAgAAAAhAHIjBAbc&#10;AAAACAEAAA8AAAAAAAAAAAAAAAAAoQQAAGRycy9kb3ducmV2LnhtbFBLBQYAAAAABAAEAPMAAACq&#10;BQAAAAA=&#10;"/>
                  </w:pict>
                </mc:Fallback>
              </mc:AlternateContent>
            </w:r>
            <w:r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отсутствии данного вида обеспечения в поле проставляется «нет»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0 (Ноль) рублей РФ</w:t>
            </w:r>
          </w:p>
        </w:tc>
        <w:tc>
          <w:tcPr>
            <w:tcW w:w="1701"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427"/>
        </w:trPr>
        <w:tc>
          <w:tcPr>
            <w:tcW w:w="811" w:type="dxa"/>
            <w:vMerge w:val="restart"/>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6.3.</w:t>
            </w:r>
          </w:p>
        </w:tc>
        <w:tc>
          <w:tcPr>
            <w:tcW w:w="2132" w:type="dxa"/>
            <w:vMerge w:val="restart"/>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Титульное  страхование </w:t>
            </w:r>
          </w:p>
        </w:tc>
        <w:tc>
          <w:tcPr>
            <w:tcW w:w="2552" w:type="dxa"/>
            <w:gridSpan w:val="2"/>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1312" behindDoc="0" locked="0" layoutInCell="1" allowOverlap="1" wp14:anchorId="6487D729" wp14:editId="4A561ED4">
                      <wp:simplePos x="0" y="0"/>
                      <wp:positionH relativeFrom="column">
                        <wp:posOffset>822960</wp:posOffset>
                      </wp:positionH>
                      <wp:positionV relativeFrom="paragraph">
                        <wp:posOffset>45720</wp:posOffset>
                      </wp:positionV>
                      <wp:extent cx="228600" cy="1809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4.8pt;margin-top:3.6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GRg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"/>
                  </w:pict>
                </mc:Fallback>
              </mc:AlternateContent>
            </w:r>
            <w:r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в поле проставляется «да»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r w:rsidRPr="00766B0F">
              <w:rPr>
                <w:rFonts w:ascii="Times New Roman" w:eastAsia="Times New Roman" w:hAnsi="Times New Roman" w:cs="Times New Roman"/>
                <w:i/>
                <w:sz w:val="16"/>
                <w:szCs w:val="24"/>
                <w:lang w:eastAsia="ru-RU"/>
              </w:rPr>
              <w:t xml:space="preserve"> </w:t>
            </w: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p w:rsidR="00766B0F" w:rsidRPr="00766B0F" w:rsidRDefault="00766B0F" w:rsidP="00766B0F">
            <w:pPr>
              <w:spacing w:after="0" w:line="240" w:lineRule="auto"/>
              <w:rPr>
                <w:rFonts w:ascii="Times New Roman" w:eastAsia="Times New Roman" w:hAnsi="Times New Roman" w:cs="Times New Roman"/>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указывается сумма за весь срок осуществления страхования от данного вида риска</w:t>
            </w:r>
            <w:r w:rsidRPr="00766B0F">
              <w:rPr>
                <w:rFonts w:ascii="Times New Roman" w:eastAsia="Times New Roman" w:hAnsi="Times New Roman" w:cs="Times New Roman"/>
                <w:i/>
                <w:sz w:val="16"/>
                <w:szCs w:val="24"/>
                <w:lang w:eastAsia="ru-RU"/>
              </w:rPr>
              <w:t xml:space="preserve"> </w:t>
            </w:r>
          </w:p>
        </w:tc>
        <w:tc>
          <w:tcPr>
            <w:tcW w:w="1701" w:type="dxa"/>
            <w:vMerge w:val="restart"/>
            <w:hideMark/>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срок осуществления страхования от данного вида риска</w:t>
            </w:r>
          </w:p>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(уплачивается в периоды, установленные договором страхования)</w:t>
            </w:r>
          </w:p>
        </w:tc>
      </w:tr>
      <w:tr w:rsidR="00766B0F" w:rsidRPr="00766B0F" w:rsidTr="0020498C">
        <w:trPr>
          <w:trHeight w:val="427"/>
        </w:trPr>
        <w:tc>
          <w:tcPr>
            <w:tcW w:w="811" w:type="dxa"/>
            <w:vMerge/>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2132"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2552" w:type="dxa"/>
            <w:gridSpan w:val="2"/>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2336" behindDoc="0" locked="0" layoutInCell="1" allowOverlap="1" wp14:anchorId="64E98A2C" wp14:editId="6E66AE0C">
                      <wp:simplePos x="0" y="0"/>
                      <wp:positionH relativeFrom="column">
                        <wp:posOffset>822960</wp:posOffset>
                      </wp:positionH>
                      <wp:positionV relativeFrom="paragraph">
                        <wp:posOffset>34290</wp:posOffset>
                      </wp:positionV>
                      <wp:extent cx="228600" cy="1809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4.8pt;margin-top:2.7pt;width:18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Ko9I01HAgAA&#10;TAQAAA4AAAAAAAAAAAAAAAAALgIAAGRycy9lMm9Eb2MueG1sUEsBAi0AFAAGAAgAAAAhAHIjBAbc&#10;AAAACAEAAA8AAAAAAAAAAAAAAAAAoQQAAGRycy9kb3ducmV2LnhtbFBLBQYAAAAABAAEAPMAAACq&#10;BQAAAAA=&#10;"/>
                  </w:pict>
                </mc:Fallback>
              </mc:AlternateContent>
            </w:r>
            <w:r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16"/>
                <w:lang w:eastAsia="ru-RU"/>
              </w:rPr>
            </w:pPr>
            <w:r w:rsidRPr="00766B0F">
              <w:rPr>
                <w:rFonts w:ascii="Times New Roman" w:eastAsia="Times New Roman" w:hAnsi="Times New Roman" w:cs="Times New Roman"/>
                <w:i/>
                <w:sz w:val="16"/>
                <w:szCs w:val="16"/>
                <w:highlight w:val="lightGray"/>
                <w:lang w:eastAsia="ru-RU"/>
              </w:rPr>
              <w:t>При отсутствии данного вида обеспечения в поле проставляется «нет»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p>
        </w:tc>
        <w:tc>
          <w:tcPr>
            <w:tcW w:w="2410" w:type="dxa"/>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0 (Ноль) рублей РФ</w:t>
            </w:r>
          </w:p>
        </w:tc>
        <w:tc>
          <w:tcPr>
            <w:tcW w:w="1701" w:type="dxa"/>
            <w:vMerge/>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427"/>
        </w:trPr>
        <w:tc>
          <w:tcPr>
            <w:tcW w:w="811" w:type="dxa"/>
            <w:vMerge w:val="restart"/>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6.4.</w:t>
            </w:r>
          </w:p>
        </w:tc>
        <w:tc>
          <w:tcPr>
            <w:tcW w:w="2132" w:type="dxa"/>
            <w:vMerge w:val="restart"/>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Страхование ответственности </w:t>
            </w:r>
          </w:p>
        </w:tc>
        <w:tc>
          <w:tcPr>
            <w:tcW w:w="2552" w:type="dxa"/>
            <w:gridSpan w:val="2"/>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3360" behindDoc="0" locked="0" layoutInCell="1" allowOverlap="1" wp14:anchorId="742FEA0F" wp14:editId="6D332A45">
                      <wp:simplePos x="0" y="0"/>
                      <wp:positionH relativeFrom="column">
                        <wp:posOffset>938530</wp:posOffset>
                      </wp:positionH>
                      <wp:positionV relativeFrom="paragraph">
                        <wp:posOffset>46355</wp:posOffset>
                      </wp:positionV>
                      <wp:extent cx="228600" cy="1809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3.9pt;margin-top:3.65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"/>
                  </w:pict>
                </mc:Fallback>
              </mc:AlternateContent>
            </w:r>
            <w:r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i/>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в поле проставляется «да»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r w:rsidRPr="00766B0F">
              <w:rPr>
                <w:rFonts w:ascii="Times New Roman" w:eastAsia="Times New Roman" w:hAnsi="Times New Roman" w:cs="Times New Roman"/>
                <w:i/>
                <w:sz w:val="16"/>
                <w:szCs w:val="24"/>
                <w:lang w:eastAsia="ru-RU"/>
              </w:rPr>
              <w:t xml:space="preserve"> </w:t>
            </w: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p>
        </w:tc>
        <w:tc>
          <w:tcPr>
            <w:tcW w:w="2410" w:type="dxa"/>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 (____) рублей РФ</w:t>
            </w:r>
          </w:p>
          <w:p w:rsidR="00766B0F" w:rsidRPr="00766B0F" w:rsidRDefault="00766B0F" w:rsidP="00766B0F">
            <w:pPr>
              <w:spacing w:after="0" w:line="240" w:lineRule="auto"/>
              <w:rPr>
                <w:rFonts w:ascii="Times New Roman" w:eastAsia="Times New Roman" w:hAnsi="Times New Roman" w:cs="Times New Roman"/>
                <w:sz w:val="16"/>
                <w:szCs w:val="24"/>
                <w:lang w:eastAsia="ru-RU"/>
              </w:rPr>
            </w:pPr>
            <w:r w:rsidRPr="00766B0F">
              <w:rPr>
                <w:rFonts w:ascii="Times New Roman" w:eastAsia="Times New Roman" w:hAnsi="Times New Roman" w:cs="Times New Roman"/>
                <w:i/>
                <w:sz w:val="16"/>
                <w:szCs w:val="24"/>
                <w:highlight w:val="lightGray"/>
                <w:lang w:eastAsia="ru-RU"/>
              </w:rPr>
              <w:t>При наличии данного вида обеспечения указывается сумма за весь срок осуществления страхования от данного вида риска</w:t>
            </w:r>
          </w:p>
        </w:tc>
        <w:tc>
          <w:tcPr>
            <w:tcW w:w="1701" w:type="dxa"/>
            <w:vMerge w:val="restar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 срок осуществления страхования от данного вида риска</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(уплачивается в периоды, установленные договором страхования)</w:t>
            </w:r>
          </w:p>
        </w:tc>
      </w:tr>
      <w:tr w:rsidR="00766B0F" w:rsidRPr="00766B0F" w:rsidTr="0020498C">
        <w:trPr>
          <w:trHeight w:val="1152"/>
        </w:trPr>
        <w:tc>
          <w:tcPr>
            <w:tcW w:w="811" w:type="dxa"/>
            <w:vMerge/>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2132" w:type="dxa"/>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2552" w:type="dxa"/>
            <w:gridSpan w:val="2"/>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4384" behindDoc="0" locked="0" layoutInCell="1" allowOverlap="1" wp14:anchorId="5EE99DC3" wp14:editId="4356360E">
                      <wp:simplePos x="0" y="0"/>
                      <wp:positionH relativeFrom="column">
                        <wp:posOffset>822960</wp:posOffset>
                      </wp:positionH>
                      <wp:positionV relativeFrom="paragraph">
                        <wp:posOffset>34290</wp:posOffset>
                      </wp:positionV>
                      <wp:extent cx="228600" cy="1809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4.8pt;margin-top:2.7pt;width:18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"/>
                  </w:pict>
                </mc:Fallback>
              </mc:AlternateContent>
            </w:r>
            <w:r w:rsidRPr="00766B0F">
              <w:rPr>
                <w:rFonts w:ascii="Times New Roman" w:eastAsia="Times New Roman" w:hAnsi="Times New Roman" w:cs="Times New Roman"/>
                <w:sz w:val="18"/>
                <w:szCs w:val="18"/>
                <w:lang w:eastAsia="ru-RU"/>
              </w:rPr>
              <w:t xml:space="preserve">                                        </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p w:rsidR="00766B0F" w:rsidRPr="00766B0F" w:rsidRDefault="00766B0F" w:rsidP="00766B0F">
            <w:pPr>
              <w:spacing w:after="0" w:line="240" w:lineRule="auto"/>
              <w:rPr>
                <w:rFonts w:ascii="Times New Roman" w:eastAsia="Times New Roman" w:hAnsi="Times New Roman" w:cs="Times New Roman"/>
                <w:noProof/>
                <w:sz w:val="18"/>
                <w:szCs w:val="18"/>
                <w:lang w:eastAsia="ru-RU"/>
              </w:rPr>
            </w:pPr>
            <w:r w:rsidRPr="00766B0F">
              <w:rPr>
                <w:rFonts w:ascii="Times New Roman" w:eastAsia="Times New Roman" w:hAnsi="Times New Roman" w:cs="Times New Roman"/>
                <w:i/>
                <w:sz w:val="16"/>
                <w:szCs w:val="16"/>
                <w:highlight w:val="lightGray"/>
                <w:lang w:eastAsia="ru-RU"/>
              </w:rPr>
              <w:t>При отсутствии данного вида обеспечения в поле проставляется «нет» либо знак «</w:t>
            </w:r>
            <w:r w:rsidRPr="00766B0F">
              <w:rPr>
                <w:rFonts w:ascii="Times New Roman" w:eastAsia="Times New Roman" w:hAnsi="Times New Roman" w:cs="Times New Roman"/>
                <w:i/>
                <w:sz w:val="16"/>
                <w:szCs w:val="16"/>
                <w:highlight w:val="lightGray"/>
                <w:lang w:eastAsia="ru-RU"/>
              </w:rPr>
              <w:sym w:font="Wingdings 2" w:char="F050"/>
            </w:r>
            <w:r w:rsidRPr="00766B0F">
              <w:rPr>
                <w:rFonts w:ascii="Times New Roman" w:eastAsia="Times New Roman" w:hAnsi="Times New Roman" w:cs="Times New Roman"/>
                <w:i/>
                <w:sz w:val="16"/>
                <w:szCs w:val="16"/>
                <w:highlight w:val="lightGray"/>
                <w:lang w:eastAsia="ru-RU"/>
              </w:rPr>
              <w:t>»</w:t>
            </w:r>
          </w:p>
        </w:tc>
        <w:tc>
          <w:tcPr>
            <w:tcW w:w="2410" w:type="dxa"/>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0 (Ноль) рублей РФ</w:t>
            </w:r>
          </w:p>
        </w:tc>
        <w:tc>
          <w:tcPr>
            <w:tcW w:w="1701" w:type="dxa"/>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265"/>
        </w:trPr>
        <w:tc>
          <w:tcPr>
            <w:tcW w:w="9606" w:type="dxa"/>
            <w:gridSpan w:val="6"/>
            <w:tcBorders>
              <w:right w:val="double" w:sz="4" w:space="0" w:color="auto"/>
            </w:tcBorders>
            <w:hideMark/>
          </w:tcPr>
          <w:p w:rsidR="00766B0F" w:rsidRPr="00612284" w:rsidRDefault="004A691B" w:rsidP="00766B0F">
            <w:pPr>
              <w:spacing w:after="0" w:line="240" w:lineRule="auto"/>
              <w:rPr>
                <w:rFonts w:ascii="Times New Roman" w:eastAsia="Times New Roman" w:hAnsi="Times New Roman" w:cs="Times New Roman"/>
                <w:sz w:val="18"/>
                <w:szCs w:val="18"/>
                <w:lang w:eastAsia="ru-RU"/>
              </w:rPr>
            </w:pPr>
            <w:r w:rsidRPr="00612284">
              <w:rPr>
                <w:rFonts w:ascii="Times New Roman" w:hAnsi="Times New Roman" w:cs="Times New Roman"/>
                <w:sz w:val="18"/>
                <w:szCs w:val="18"/>
              </w:rPr>
              <w:t>ИТОГО платежей в пользу третьих лиц  _____ (____) рублей РФ.</w:t>
            </w:r>
            <w:r w:rsidRPr="00612284">
              <w:rPr>
                <w:rFonts w:ascii="Times New Roman" w:hAnsi="Times New Roman" w:cs="Times New Roman"/>
                <w:i/>
                <w:sz w:val="18"/>
                <w:szCs w:val="18"/>
                <w:highlight w:val="lightGray"/>
              </w:rPr>
              <w:t>(Указывается сумма всех вышеперечисленных платежей в пользу третьих лиц)</w:t>
            </w:r>
            <w:r w:rsidRPr="00612284">
              <w:rPr>
                <w:rFonts w:ascii="Times New Roman" w:hAnsi="Times New Roman" w:cs="Times New Roman"/>
                <w:i/>
                <w:sz w:val="18"/>
                <w:szCs w:val="18"/>
              </w:rPr>
              <w:t>.</w:t>
            </w:r>
          </w:p>
        </w:tc>
      </w:tr>
    </w:tbl>
    <w:p w:rsidR="00766B0F" w:rsidRPr="00766B0F" w:rsidRDefault="00766B0F" w:rsidP="00766B0F">
      <w:pPr>
        <w:spacing w:after="0" w:line="240" w:lineRule="auto"/>
        <w:rPr>
          <w:rFonts w:ascii="Times New Roman" w:eastAsia="Times New Roman" w:hAnsi="Times New Roman" w:cs="Times New Roman"/>
          <w:sz w:val="24"/>
          <w:szCs w:val="24"/>
          <w:lang w:eastAsia="ru-RU"/>
        </w:rPr>
      </w:pPr>
    </w:p>
    <w:p w:rsidR="00766B0F" w:rsidRPr="00766B0F" w:rsidRDefault="00766B0F" w:rsidP="00766B0F">
      <w:pPr>
        <w:spacing w:after="0" w:line="240" w:lineRule="auto"/>
        <w:jc w:val="both"/>
        <w:rPr>
          <w:rFonts w:ascii="Times New Roman" w:eastAsia="Times New Roman" w:hAnsi="Times New Roman" w:cs="Times New Roman"/>
          <w:sz w:val="26"/>
          <w:szCs w:val="24"/>
          <w:lang w:eastAsia="ru-RU"/>
        </w:rPr>
      </w:pPr>
    </w:p>
    <w:p w:rsidR="00766B0F" w:rsidRPr="00766B0F" w:rsidRDefault="00766B0F" w:rsidP="00766B0F">
      <w:pPr>
        <w:spacing w:after="0" w:line="240" w:lineRule="auto"/>
        <w:jc w:val="center"/>
        <w:rPr>
          <w:rFonts w:ascii="Times New Roman" w:eastAsia="Times New Roman" w:hAnsi="Times New Roman" w:cs="Times New Roman"/>
          <w:sz w:val="20"/>
          <w:szCs w:val="20"/>
          <w:lang w:eastAsia="ru-RU"/>
        </w:rPr>
      </w:pPr>
    </w:p>
    <w:p w:rsidR="00766B0F" w:rsidRPr="00766B0F" w:rsidRDefault="00766B0F" w:rsidP="00766B0F">
      <w:pPr>
        <w:spacing w:after="0" w:line="240" w:lineRule="auto"/>
        <w:jc w:val="center"/>
        <w:rPr>
          <w:rFonts w:ascii="Times New Roman" w:eastAsia="Times New Roman" w:hAnsi="Times New Roman" w:cs="Times New Roman"/>
          <w:b/>
          <w:lang w:eastAsia="ru-RU"/>
        </w:rPr>
      </w:pPr>
    </w:p>
    <w:p w:rsidR="00766B0F" w:rsidRPr="00766B0F" w:rsidRDefault="00766B0F" w:rsidP="00766B0F">
      <w:pPr>
        <w:spacing w:after="0" w:line="240" w:lineRule="auto"/>
        <w:jc w:val="center"/>
        <w:rPr>
          <w:rFonts w:ascii="Times New Roman" w:eastAsia="Times New Roman" w:hAnsi="Times New Roman" w:cs="Times New Roman"/>
          <w:b/>
          <w:lang w:eastAsia="ru-RU"/>
        </w:rPr>
      </w:pPr>
    </w:p>
    <w:p w:rsidR="00766B0F" w:rsidRPr="00766B0F" w:rsidRDefault="00766B0F" w:rsidP="00766B0F">
      <w:pPr>
        <w:spacing w:after="0" w:line="240" w:lineRule="auto"/>
        <w:jc w:val="center"/>
        <w:rPr>
          <w:rFonts w:ascii="Times New Roman" w:eastAsia="Times New Roman" w:hAnsi="Times New Roman" w:cs="Times New Roman"/>
          <w:b/>
          <w:lang w:eastAsia="ru-RU"/>
        </w:rPr>
      </w:pPr>
    </w:p>
    <w:p w:rsidR="00766B0F" w:rsidRPr="00766B0F" w:rsidRDefault="00766B0F" w:rsidP="00766B0F">
      <w:pPr>
        <w:spacing w:after="0" w:line="240" w:lineRule="auto"/>
        <w:jc w:val="center"/>
        <w:rPr>
          <w:rFonts w:ascii="Times New Roman" w:eastAsia="Times New Roman" w:hAnsi="Times New Roman" w:cs="Times New Roman"/>
          <w:b/>
          <w:lang w:eastAsia="ru-RU"/>
        </w:rPr>
      </w:pPr>
      <w:r w:rsidRPr="00766B0F">
        <w:rPr>
          <w:rFonts w:ascii="Times New Roman" w:eastAsia="Times New Roman" w:hAnsi="Times New Roman" w:cs="Times New Roman"/>
          <w:b/>
          <w:lang w:eastAsia="ru-RU"/>
        </w:rPr>
        <w:lastRenderedPageBreak/>
        <w:t>Перечень платежей по ипотечному кредиту, не включенных в расчет полной стоимости кредита</w:t>
      </w:r>
      <w:r w:rsidRPr="00B117D2">
        <w:rPr>
          <w:rFonts w:ascii="Times New Roman" w:eastAsia="Times New Roman" w:hAnsi="Times New Roman" w:cs="Times New Roman"/>
          <w:sz w:val="24"/>
          <w:szCs w:val="24"/>
          <w:highlight w:val="lightGray"/>
          <w:vertAlign w:val="superscript"/>
          <w:lang w:eastAsia="ru-RU"/>
        </w:rPr>
        <w:footnoteReference w:customMarkFollows="1" w:id="7"/>
        <w:sym w:font="Symbol" w:char="F02A"/>
      </w:r>
      <w:r w:rsidRPr="00B117D2">
        <w:rPr>
          <w:rFonts w:ascii="Times New Roman" w:eastAsia="Times New Roman" w:hAnsi="Times New Roman" w:cs="Times New Roman"/>
          <w:sz w:val="24"/>
          <w:szCs w:val="24"/>
          <w:highlight w:val="lightGray"/>
          <w:vertAlign w:val="superscript"/>
          <w:lang w:eastAsia="ru-RU"/>
        </w:rPr>
        <w:sym w:font="Symbol" w:char="F02A"/>
      </w:r>
      <w:r w:rsidRPr="00B117D2">
        <w:rPr>
          <w:rFonts w:ascii="Times New Roman" w:eastAsia="Times New Roman" w:hAnsi="Times New Roman" w:cs="Times New Roman"/>
          <w:sz w:val="24"/>
          <w:szCs w:val="24"/>
          <w:highlight w:val="lightGray"/>
          <w:vertAlign w:val="superscript"/>
          <w:lang w:eastAsia="ru-RU"/>
        </w:rPr>
        <w:sym w:font="Symbol" w:char="F02A"/>
      </w:r>
      <w:r w:rsidRPr="00B117D2">
        <w:rPr>
          <w:rFonts w:ascii="Times New Roman" w:eastAsia="Times New Roman" w:hAnsi="Times New Roman" w:cs="Times New Roman"/>
          <w:sz w:val="24"/>
          <w:szCs w:val="24"/>
          <w:highlight w:val="lightGray"/>
          <w:vertAlign w:val="superscript"/>
          <w:lang w:eastAsia="ru-RU"/>
        </w:rPr>
        <w:sym w:font="Symbol" w:char="F02A"/>
      </w:r>
    </w:p>
    <w:p w:rsidR="00766B0F" w:rsidRPr="00766B0F" w:rsidRDefault="00766B0F" w:rsidP="00766B0F">
      <w:pPr>
        <w:spacing w:after="0" w:line="240" w:lineRule="auto"/>
        <w:jc w:val="center"/>
        <w:rPr>
          <w:rFonts w:ascii="Times New Roman" w:eastAsia="Times New Roman" w:hAnsi="Times New Roman" w:cs="Times New Roman"/>
          <w:b/>
          <w:lang w:eastAsia="ru-RU"/>
        </w:rPr>
      </w:pPr>
    </w:p>
    <w:tbl>
      <w:tblPr>
        <w:tblW w:w="9606" w:type="dxa"/>
        <w:tblLayout w:type="fixed"/>
        <w:tblLook w:val="04A0" w:firstRow="1" w:lastRow="0" w:firstColumn="1" w:lastColumn="0" w:noHBand="0" w:noVBand="1"/>
      </w:tblPr>
      <w:tblGrid>
        <w:gridCol w:w="817"/>
        <w:gridCol w:w="6662"/>
        <w:gridCol w:w="2127"/>
      </w:tblGrid>
      <w:tr w:rsidR="00766B0F" w:rsidRPr="00766B0F" w:rsidTr="0020498C">
        <w:trPr>
          <w:trHeight w:val="652"/>
        </w:trPr>
        <w:tc>
          <w:tcPr>
            <w:tcW w:w="817" w:type="dxa"/>
            <w:tcBorders>
              <w:top w:val="single" w:sz="4" w:space="0" w:color="auto"/>
              <w:left w:val="single" w:sz="4" w:space="0" w:color="auto"/>
              <w:bottom w:val="single" w:sz="4" w:space="0" w:color="auto"/>
              <w:right w:val="single" w:sz="4" w:space="0" w:color="auto"/>
            </w:tcBorders>
            <w:vAlign w:val="center"/>
          </w:tcPr>
          <w:p w:rsidR="00766B0F" w:rsidRPr="00766B0F" w:rsidRDefault="00766B0F" w:rsidP="00766B0F">
            <w:pPr>
              <w:spacing w:after="0" w:line="240" w:lineRule="auto"/>
              <w:jc w:val="center"/>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 п/п</w:t>
            </w:r>
          </w:p>
        </w:tc>
        <w:tc>
          <w:tcPr>
            <w:tcW w:w="6662" w:type="dxa"/>
            <w:tcBorders>
              <w:top w:val="single" w:sz="4" w:space="0" w:color="auto"/>
              <w:left w:val="nil"/>
              <w:bottom w:val="single" w:sz="4" w:space="0" w:color="auto"/>
              <w:right w:val="single" w:sz="4" w:space="0" w:color="auto"/>
            </w:tcBorders>
            <w:vAlign w:val="center"/>
          </w:tcPr>
          <w:p w:rsidR="00766B0F" w:rsidRPr="00766B0F" w:rsidRDefault="00766B0F" w:rsidP="00766B0F">
            <w:pPr>
              <w:spacing w:after="0" w:line="240" w:lineRule="auto"/>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Наименование</w:t>
            </w:r>
          </w:p>
        </w:tc>
        <w:tc>
          <w:tcPr>
            <w:tcW w:w="2127" w:type="dxa"/>
            <w:tcBorders>
              <w:top w:val="single" w:sz="4" w:space="0" w:color="auto"/>
              <w:left w:val="nil"/>
              <w:bottom w:val="single" w:sz="4" w:space="0" w:color="auto"/>
              <w:right w:val="single" w:sz="4" w:space="0" w:color="auto"/>
            </w:tcBorders>
            <w:vAlign w:val="center"/>
          </w:tcPr>
          <w:p w:rsidR="00766B0F" w:rsidRPr="00766B0F" w:rsidRDefault="00766B0F" w:rsidP="00766B0F">
            <w:pPr>
              <w:spacing w:after="0" w:line="240" w:lineRule="auto"/>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Момент оплаты</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w:t>
            </w:r>
          </w:p>
        </w:tc>
        <w:tc>
          <w:tcPr>
            <w:tcW w:w="8789" w:type="dxa"/>
            <w:gridSpan w:val="2"/>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обязанность осуществления которых заемщиком следует не из условий Договора, а из требований федерального закона</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1.1</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Государственные пошлины за регистрацию права</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1.2</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Затраты на нотариальное удостоверение документов, необходимых  для предоставления кредита и государственной регистрации права собственности</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r w:rsidR="00766B0F" w:rsidRPr="00766B0F" w:rsidTr="0020498C">
        <w:trPr>
          <w:trHeight w:val="460"/>
        </w:trPr>
        <w:tc>
          <w:tcPr>
            <w:tcW w:w="817" w:type="dxa"/>
            <w:tcBorders>
              <w:top w:val="single" w:sz="4" w:space="0" w:color="auto"/>
              <w:left w:val="single" w:sz="4" w:space="0" w:color="auto"/>
              <w:bottom w:val="single" w:sz="4" w:space="0" w:color="auto"/>
              <w:right w:val="single" w:sz="4" w:space="0" w:color="auto"/>
            </w:tcBorders>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w:t>
            </w:r>
          </w:p>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p>
        </w:tc>
        <w:tc>
          <w:tcPr>
            <w:tcW w:w="8789" w:type="dxa"/>
            <w:gridSpan w:val="2"/>
            <w:tcBorders>
              <w:top w:val="single" w:sz="4" w:space="0" w:color="auto"/>
              <w:left w:val="nil"/>
              <w:bottom w:val="single" w:sz="4" w:space="0" w:color="auto"/>
              <w:right w:val="single" w:sz="4" w:space="0" w:color="auto"/>
            </w:tcBorders>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связанные с неисполнением  или ненадлежащим исполнением Заемщиком условий Договора:</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 </w:t>
            </w:r>
          </w:p>
        </w:tc>
      </w:tr>
      <w:tr w:rsidR="00766B0F" w:rsidRPr="00766B0F" w:rsidTr="0020498C">
        <w:trPr>
          <w:trHeight w:val="380"/>
        </w:trPr>
        <w:tc>
          <w:tcPr>
            <w:tcW w:w="817" w:type="dxa"/>
            <w:tcBorders>
              <w:top w:val="nil"/>
              <w:left w:val="single" w:sz="4" w:space="0" w:color="auto"/>
              <w:bottom w:val="single" w:sz="4" w:space="0" w:color="auto"/>
              <w:right w:val="single" w:sz="4" w:space="0" w:color="auto"/>
            </w:tcBorders>
            <w:hideMark/>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2.1.</w:t>
            </w:r>
          </w:p>
        </w:tc>
        <w:tc>
          <w:tcPr>
            <w:tcW w:w="6662" w:type="dxa"/>
            <w:tcBorders>
              <w:top w:val="single" w:sz="4" w:space="0" w:color="auto"/>
              <w:left w:val="nil"/>
              <w:bottom w:val="single" w:sz="4" w:space="0" w:color="auto"/>
              <w:right w:val="single" w:sz="4" w:space="0" w:color="auto"/>
            </w:tcBorders>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Пени, связанные с несоблюдением заемщиком условий Договора </w:t>
            </w:r>
          </w:p>
        </w:tc>
        <w:tc>
          <w:tcPr>
            <w:tcW w:w="2127" w:type="dxa"/>
            <w:tcBorders>
              <w:top w:val="single" w:sz="4" w:space="0" w:color="auto"/>
              <w:left w:val="nil"/>
              <w:bottom w:val="single" w:sz="4" w:space="0" w:color="auto"/>
              <w:right w:val="single" w:sz="4" w:space="0" w:color="auto"/>
            </w:tcBorders>
            <w:hideMark/>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Начисляются за каждый день просрочки</w:t>
            </w:r>
          </w:p>
        </w:tc>
      </w:tr>
      <w:tr w:rsidR="00766B0F" w:rsidRPr="00766B0F" w:rsidTr="0020498C">
        <w:trPr>
          <w:trHeight w:val="657"/>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по обслуживанию кредита, которые предусмотрены Договором и величина и (или) сроки уплаты которых зависят от решения заемщика и (или) варианта его поведения</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r w:rsidR="00766B0F" w:rsidRPr="00766B0F" w:rsidTr="0020498C">
        <w:trPr>
          <w:trHeight w:val="1418"/>
        </w:trPr>
        <w:tc>
          <w:tcPr>
            <w:tcW w:w="817" w:type="dxa"/>
            <w:tcBorders>
              <w:top w:val="single" w:sz="4" w:space="0" w:color="auto"/>
              <w:left w:val="single" w:sz="4" w:space="0" w:color="auto"/>
              <w:bottom w:val="single" w:sz="4" w:space="0" w:color="auto"/>
              <w:right w:val="single" w:sz="4" w:space="0" w:color="auto"/>
            </w:tcBorders>
          </w:tcPr>
          <w:p w:rsidR="00766B0F" w:rsidRPr="00766B0F" w:rsidRDefault="00766B0F" w:rsidP="00766B0F">
            <w:pPr>
              <w:spacing w:after="0" w:line="240" w:lineRule="auto"/>
              <w:jc w:val="center"/>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4.</w:t>
            </w:r>
          </w:p>
        </w:tc>
        <w:tc>
          <w:tcPr>
            <w:tcW w:w="6662"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Платежи Заемщика за услуги, оказание которых не обусловливает возможность получения кредита   и не влияет на величину полной стоимости кредита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tc>
        <w:tc>
          <w:tcPr>
            <w:tcW w:w="2127" w:type="dxa"/>
            <w:tcBorders>
              <w:top w:val="single" w:sz="4" w:space="0" w:color="auto"/>
              <w:left w:val="nil"/>
              <w:bottom w:val="single" w:sz="4" w:space="0" w:color="auto"/>
              <w:right w:val="single" w:sz="4" w:space="0" w:color="auto"/>
            </w:tcBorders>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Единовременно в момент обращения</w:t>
            </w:r>
          </w:p>
        </w:tc>
      </w:tr>
    </w:tbl>
    <w:p w:rsidR="00766B0F" w:rsidRPr="00766B0F" w:rsidRDefault="00766B0F" w:rsidP="00766B0F">
      <w:pPr>
        <w:spacing w:after="0" w:line="240" w:lineRule="auto"/>
        <w:rPr>
          <w:rFonts w:ascii="Times New Roman" w:eastAsia="Times New Roman" w:hAnsi="Times New Roman" w:cs="Times New Roman"/>
          <w:sz w:val="20"/>
          <w:szCs w:val="20"/>
          <w:lang w:eastAsia="ru-RU"/>
        </w:rPr>
      </w:pPr>
    </w:p>
    <w:p w:rsidR="00766B0F" w:rsidRPr="00766B0F" w:rsidRDefault="00766B0F" w:rsidP="00766B0F">
      <w:pPr>
        <w:spacing w:after="0" w:line="240" w:lineRule="auto"/>
        <w:rPr>
          <w:rFonts w:ascii="Times New Roman" w:eastAsia="Times New Roman" w:hAnsi="Times New Roman" w:cs="Times New Roman"/>
          <w:sz w:val="20"/>
          <w:szCs w:val="20"/>
          <w:lang w:eastAsia="ru-RU"/>
        </w:rPr>
      </w:pPr>
    </w:p>
    <w:tbl>
      <w:tblPr>
        <w:tblW w:w="10425" w:type="dxa"/>
        <w:tblInd w:w="-441" w:type="dxa"/>
        <w:tblLook w:val="04A0" w:firstRow="1" w:lastRow="0" w:firstColumn="1" w:lastColumn="0" w:noHBand="0" w:noVBand="1"/>
      </w:tblPr>
      <w:tblGrid>
        <w:gridCol w:w="5794"/>
        <w:gridCol w:w="2631"/>
        <w:gridCol w:w="1622"/>
        <w:gridCol w:w="378"/>
      </w:tblGrid>
      <w:tr w:rsidR="00766B0F" w:rsidRPr="00766B0F" w:rsidTr="0020498C">
        <w:trPr>
          <w:trHeight w:val="915"/>
        </w:trPr>
        <w:tc>
          <w:tcPr>
            <w:tcW w:w="10425" w:type="dxa"/>
            <w:gridSpan w:val="4"/>
            <w:vAlign w:val="center"/>
            <w:hideMark/>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Кредитор и Заемщик настоящим подтверждают, что:</w:t>
            </w:r>
          </w:p>
          <w:p w:rsidR="00766B0F" w:rsidRPr="00766B0F" w:rsidRDefault="00766B0F" w:rsidP="00766B0F">
            <w:pPr>
              <w:numPr>
                <w:ilvl w:val="0"/>
                <w:numId w:val="7"/>
              </w:numPr>
              <w:tabs>
                <w:tab w:val="left" w:pos="725"/>
              </w:tabs>
              <w:spacing w:after="0" w:line="240" w:lineRule="auto"/>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Заемщик уведомлен о дополнительных расходах в пользу Кредитора и третьих лиц, связанных с предоставлением и обслуживанием кредита.</w:t>
            </w:r>
          </w:p>
          <w:p w:rsidR="00766B0F" w:rsidRPr="00766B0F" w:rsidRDefault="00766B0F" w:rsidP="00766B0F">
            <w:pPr>
              <w:numPr>
                <w:ilvl w:val="0"/>
                <w:numId w:val="7"/>
              </w:numPr>
              <w:tabs>
                <w:tab w:val="left" w:pos="725"/>
              </w:tabs>
              <w:spacing w:after="0" w:line="240" w:lineRule="auto"/>
              <w:jc w:val="both"/>
              <w:rPr>
                <w:rFonts w:ascii="Times New Roman" w:eastAsia="Calibri" w:hAnsi="Times New Roman" w:cs="Times New Roman"/>
                <w:sz w:val="24"/>
                <w:szCs w:val="24"/>
              </w:rPr>
            </w:pPr>
            <w:r w:rsidRPr="00766B0F">
              <w:rPr>
                <w:rFonts w:ascii="Times New Roman" w:eastAsia="Times New Roman" w:hAnsi="Times New Roman" w:cs="Times New Roman"/>
                <w:lang w:eastAsia="ru-RU"/>
              </w:rPr>
              <w:t xml:space="preserve">Настоящий документ составлен по имеющейся у Кредитора информации </w:t>
            </w:r>
            <w:r w:rsidRPr="00766B0F">
              <w:rPr>
                <w:rFonts w:ascii="Times New Roman" w:eastAsia="Times New Roman" w:hAnsi="Times New Roman" w:cs="Times New Roman"/>
                <w:u w:val="single"/>
                <w:lang w:eastAsia="ru-RU"/>
              </w:rPr>
              <w:t>на момент подписания Договора</w:t>
            </w:r>
            <w:r w:rsidRPr="00766B0F">
              <w:rPr>
                <w:rFonts w:ascii="Times New Roman" w:eastAsia="Times New Roman" w:hAnsi="Times New Roman" w:cs="Times New Roman"/>
                <w:lang w:eastAsia="ru-RU"/>
              </w:rPr>
              <w:t>.</w:t>
            </w:r>
          </w:p>
          <w:p w:rsidR="00766B0F" w:rsidRPr="00766B0F" w:rsidRDefault="00766B0F" w:rsidP="00766B0F">
            <w:pPr>
              <w:numPr>
                <w:ilvl w:val="0"/>
                <w:numId w:val="7"/>
              </w:numPr>
              <w:tabs>
                <w:tab w:val="left" w:pos="725"/>
              </w:tabs>
              <w:spacing w:after="0" w:line="240" w:lineRule="auto"/>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 xml:space="preserve">Кредитор до заключения Договора ________ </w:t>
            </w:r>
            <w:r w:rsidRPr="00766B0F">
              <w:rPr>
                <w:rFonts w:ascii="Times New Roman" w:eastAsia="Times New Roman" w:hAnsi="Times New Roman" w:cs="Times New Roman"/>
                <w:i/>
                <w:shd w:val="clear" w:color="auto" w:fill="D9D9D9"/>
                <w:lang w:eastAsia="ru-RU"/>
              </w:rPr>
              <w:t>(указывается дата)</w:t>
            </w:r>
            <w:r w:rsidRPr="00766B0F">
              <w:rPr>
                <w:rFonts w:ascii="Times New Roman" w:eastAsia="Times New Roman" w:hAnsi="Times New Roman" w:cs="Times New Roman"/>
                <w:lang w:eastAsia="ru-RU"/>
              </w:rPr>
              <w:t xml:space="preserve"> довел до сведения Заемщика информацию о полной стоимости кредита в соответствии с Указанием Банка России от 13.05.2008 № 2008-У «О порядке расчета и доведения до заемщика – физического лица полной стоимости кредита», а также информацию о перечне и размере платежей Заемщика, связанных с несоблюдением им условий Договора.</w:t>
            </w:r>
          </w:p>
          <w:p w:rsidR="00766B0F" w:rsidRPr="00766B0F" w:rsidRDefault="00766B0F" w:rsidP="00766B0F">
            <w:pPr>
              <w:spacing w:after="120" w:line="240" w:lineRule="auto"/>
              <w:ind w:left="1832"/>
              <w:jc w:val="both"/>
              <w:rPr>
                <w:rFonts w:ascii="Times New Roman" w:eastAsia="Times New Roman" w:hAnsi="Times New Roman" w:cs="Times New Roman"/>
                <w:sz w:val="24"/>
                <w:szCs w:val="24"/>
              </w:rPr>
            </w:pPr>
          </w:p>
        </w:tc>
      </w:tr>
      <w:tr w:rsidR="00766B0F" w:rsidRPr="00766B0F" w:rsidTr="0020498C">
        <w:trPr>
          <w:gridAfter w:val="1"/>
          <w:wAfter w:w="378" w:type="dxa"/>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r w:rsidR="00766B0F" w:rsidRPr="00766B0F" w:rsidTr="0020498C">
        <w:trPr>
          <w:gridAfter w:val="1"/>
          <w:wAfter w:w="378" w:type="dxa"/>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8" w:space="0" w:color="auto"/>
              <w:left w:val="nil"/>
              <w:bottom w:val="single" w:sz="8"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r w:rsidR="00766B0F" w:rsidRPr="00766B0F" w:rsidTr="0020498C">
        <w:trPr>
          <w:gridAfter w:val="1"/>
          <w:wAfter w:w="378" w:type="dxa"/>
          <w:trHeight w:val="315"/>
        </w:trPr>
        <w:tc>
          <w:tcPr>
            <w:tcW w:w="5794" w:type="dxa"/>
            <w:tcBorders>
              <w:top w:val="single" w:sz="8" w:space="0" w:color="auto"/>
              <w:left w:val="single" w:sz="8" w:space="0" w:color="auto"/>
              <w:bottom w:val="single" w:sz="4"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Заемщика</w:t>
            </w:r>
          </w:p>
        </w:tc>
        <w:tc>
          <w:tcPr>
            <w:tcW w:w="2631" w:type="dxa"/>
            <w:tcBorders>
              <w:top w:val="single" w:sz="8" w:space="0" w:color="auto"/>
              <w:left w:val="nil"/>
              <w:bottom w:val="single" w:sz="4"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8" w:space="0" w:color="auto"/>
              <w:left w:val="nil"/>
              <w:bottom w:val="single" w:sz="4" w:space="0" w:color="auto"/>
              <w:right w:val="single" w:sz="8" w:space="0" w:color="000000"/>
            </w:tcBorders>
            <w:noWrap/>
            <w:vAlign w:val="center"/>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r w:rsidR="00766B0F" w:rsidRPr="00766B0F" w:rsidTr="0020498C">
        <w:trPr>
          <w:gridAfter w:val="1"/>
          <w:wAfter w:w="378" w:type="dxa"/>
          <w:trHeight w:val="315"/>
        </w:trPr>
        <w:tc>
          <w:tcPr>
            <w:tcW w:w="5794" w:type="dxa"/>
            <w:tcBorders>
              <w:top w:val="single" w:sz="4" w:space="0" w:color="auto"/>
              <w:left w:val="single" w:sz="4" w:space="0" w:color="auto"/>
              <w:bottom w:val="single" w:sz="4" w:space="0" w:color="auto"/>
              <w:right w:val="nil"/>
            </w:tcBorders>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2631" w:type="dxa"/>
            <w:tcBorders>
              <w:top w:val="single" w:sz="4" w:space="0" w:color="auto"/>
              <w:left w:val="nil"/>
              <w:bottom w:val="single" w:sz="4" w:space="0" w:color="auto"/>
              <w:right w:val="nil"/>
            </w:tcBorders>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1622" w:type="dxa"/>
            <w:tcBorders>
              <w:top w:val="single" w:sz="4" w:space="0" w:color="auto"/>
              <w:left w:val="nil"/>
              <w:bottom w:val="single" w:sz="4" w:space="0" w:color="auto"/>
              <w:right w:val="single" w:sz="4" w:space="0" w:color="auto"/>
            </w:tcBorders>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766B0F" w:rsidRPr="00766B0F" w:rsidTr="0020498C">
        <w:trPr>
          <w:gridAfter w:val="1"/>
          <w:wAfter w:w="378" w:type="dxa"/>
          <w:trHeight w:val="315"/>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Ф.И.О., должность уполномоченного на подписание от имени Кредитора лица</w:t>
            </w:r>
          </w:p>
        </w:tc>
        <w:tc>
          <w:tcPr>
            <w:tcW w:w="2631" w:type="dxa"/>
            <w:tcBorders>
              <w:top w:val="single" w:sz="4" w:space="0" w:color="auto"/>
              <w:left w:val="nil"/>
              <w:bottom w:val="single" w:sz="8" w:space="0" w:color="auto"/>
              <w:right w:val="single" w:sz="8" w:space="0" w:color="000000"/>
            </w:tcBorders>
            <w:noWrap/>
            <w:vAlign w:val="bottom"/>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Подпись</w:t>
            </w:r>
          </w:p>
        </w:tc>
        <w:tc>
          <w:tcPr>
            <w:tcW w:w="1622" w:type="dxa"/>
            <w:tcBorders>
              <w:top w:val="single" w:sz="4" w:space="0" w:color="auto"/>
              <w:left w:val="nil"/>
              <w:bottom w:val="single" w:sz="8" w:space="0" w:color="auto"/>
              <w:right w:val="single" w:sz="8" w:space="0" w:color="000000"/>
            </w:tcBorders>
            <w:noWrap/>
            <w:vAlign w:val="bottom"/>
            <w:hideMark/>
          </w:tcPr>
          <w:p w:rsidR="00766B0F" w:rsidRPr="00766B0F" w:rsidRDefault="00766B0F" w:rsidP="00766B0F">
            <w:pPr>
              <w:spacing w:after="0" w:line="240" w:lineRule="auto"/>
              <w:rPr>
                <w:rFonts w:ascii="Times New Roman" w:eastAsia="Times New Roman" w:hAnsi="Times New Roman" w:cs="Times New Roman"/>
                <w:i/>
                <w:sz w:val="24"/>
                <w:szCs w:val="24"/>
                <w:lang w:eastAsia="ru-RU"/>
              </w:rPr>
            </w:pPr>
            <w:r w:rsidRPr="00766B0F">
              <w:rPr>
                <w:rFonts w:ascii="Times New Roman" w:eastAsia="Times New Roman" w:hAnsi="Times New Roman" w:cs="Times New Roman"/>
                <w:i/>
                <w:lang w:eastAsia="ru-RU"/>
              </w:rPr>
              <w:t>Дата</w:t>
            </w:r>
          </w:p>
        </w:tc>
      </w:tr>
    </w:tbl>
    <w:p w:rsidR="00766B0F" w:rsidRPr="00766B0F" w:rsidRDefault="00766B0F" w:rsidP="00766B0F">
      <w:pPr>
        <w:spacing w:after="0" w:line="240" w:lineRule="auto"/>
        <w:ind w:left="4956" w:firstLine="708"/>
        <w:rPr>
          <w:rFonts w:ascii="Times New Roman" w:eastAsia="Times New Roman" w:hAnsi="Times New Roman" w:cs="Times New Roman"/>
        </w:rPr>
      </w:pPr>
      <w:r w:rsidRPr="00766B0F">
        <w:rPr>
          <w:rFonts w:ascii="Times New Roman" w:eastAsia="Times New Roman" w:hAnsi="Times New Roman" w:cs="Times New Roman"/>
          <w:lang w:eastAsia="ru-RU"/>
        </w:rPr>
        <w:t>М.П.</w:t>
      </w:r>
    </w:p>
    <w:p w:rsidR="00766B0F" w:rsidRPr="00766B0F" w:rsidRDefault="00766B0F" w:rsidP="00766B0F">
      <w:pPr>
        <w:spacing w:after="0" w:line="240" w:lineRule="auto"/>
        <w:rPr>
          <w:rFonts w:ascii="Times New Roman" w:eastAsia="Times New Roman" w:hAnsi="Times New Roman" w:cs="Times New Roman"/>
          <w:sz w:val="24"/>
          <w:szCs w:val="24"/>
          <w:lang w:eastAsia="ru-RU"/>
        </w:rPr>
      </w:pPr>
    </w:p>
    <w:p w:rsidR="00766B0F" w:rsidRPr="00766B0F" w:rsidRDefault="00766B0F" w:rsidP="00766B0F">
      <w:pPr>
        <w:spacing w:after="0" w:line="240" w:lineRule="auto"/>
        <w:rPr>
          <w:rFonts w:ascii="Times New Roman" w:eastAsia="Times New Roman" w:hAnsi="Times New Roman" w:cs="Times New Roman"/>
          <w:sz w:val="24"/>
          <w:szCs w:val="24"/>
          <w:lang w:eastAsia="ru-RU"/>
        </w:rPr>
      </w:pP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p>
    <w:p w:rsidR="00766B0F" w:rsidRPr="00766B0F" w:rsidRDefault="00766B0F" w:rsidP="00766B0F">
      <w:pPr>
        <w:spacing w:after="0" w:line="240" w:lineRule="auto"/>
        <w:rPr>
          <w:rFonts w:ascii="Times New Roman" w:eastAsia="Times New Roman" w:hAnsi="Times New Roman" w:cs="Times New Roman"/>
          <w:sz w:val="24"/>
          <w:szCs w:val="24"/>
          <w:lang w:eastAsia="ru-RU"/>
        </w:rPr>
      </w:pP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p>
    <w:p w:rsidR="00364819" w:rsidRDefault="00364819" w:rsidP="00766B0F">
      <w:pPr>
        <w:spacing w:after="0" w:line="240" w:lineRule="auto"/>
        <w:ind w:left="6521"/>
        <w:rPr>
          <w:rFonts w:ascii="Times New Roman" w:eastAsia="Times New Roman" w:hAnsi="Times New Roman" w:cs="Times New Roman"/>
          <w:sz w:val="24"/>
          <w:szCs w:val="24"/>
          <w:lang w:eastAsia="ru-RU"/>
        </w:rPr>
      </w:pPr>
    </w:p>
    <w:p w:rsidR="00F56F10" w:rsidRDefault="00F56F10" w:rsidP="00766B0F">
      <w:pPr>
        <w:spacing w:after="0" w:line="240" w:lineRule="auto"/>
        <w:ind w:left="6521"/>
        <w:rPr>
          <w:rFonts w:ascii="Times New Roman" w:eastAsia="Times New Roman" w:hAnsi="Times New Roman" w:cs="Times New Roman"/>
          <w:sz w:val="24"/>
          <w:szCs w:val="24"/>
          <w:lang w:eastAsia="ru-RU"/>
        </w:rPr>
      </w:pPr>
      <w:bookmarkStart w:id="0" w:name="_GoBack"/>
      <w:bookmarkEnd w:id="0"/>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lastRenderedPageBreak/>
        <w:t>Приложение № 2</w:t>
      </w:r>
      <w:r w:rsidRPr="00766B0F">
        <w:rPr>
          <w:rFonts w:ascii="Times New Roman" w:eastAsia="Times New Roman" w:hAnsi="Times New Roman" w:cs="Times New Roman"/>
          <w:sz w:val="24"/>
          <w:szCs w:val="24"/>
          <w:vertAlign w:val="superscript"/>
          <w:lang w:eastAsia="ru-RU"/>
        </w:rPr>
        <w:footnoteReference w:id="8"/>
      </w: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24"/>
          <w:szCs w:val="24"/>
          <w:lang w:eastAsia="ru-RU"/>
        </w:rPr>
        <w:t>к кредитному договору от__________ № ________</w:t>
      </w:r>
    </w:p>
    <w:p w:rsidR="00766B0F" w:rsidRPr="00766B0F" w:rsidRDefault="00766B0F" w:rsidP="00766B0F">
      <w:pPr>
        <w:spacing w:after="0" w:line="240" w:lineRule="auto"/>
        <w:ind w:left="6521"/>
        <w:rPr>
          <w:rFonts w:ascii="Times New Roman" w:eastAsia="Times New Roman" w:hAnsi="Times New Roman" w:cs="Times New Roman"/>
          <w:sz w:val="24"/>
          <w:szCs w:val="24"/>
          <w:lang w:eastAsia="ru-RU"/>
        </w:rPr>
      </w:pPr>
    </w:p>
    <w:tbl>
      <w:tblPr>
        <w:tblpPr w:leftFromText="180" w:rightFromText="180" w:vertAnchor="text" w:tblpXSpec="right" w:tblpY="1"/>
        <w:tblOverlap w:val="never"/>
        <w:tblW w:w="10425" w:type="dxa"/>
        <w:tblLook w:val="04A0" w:firstRow="1" w:lastRow="0" w:firstColumn="1" w:lastColumn="0" w:noHBand="0" w:noVBand="1"/>
      </w:tblPr>
      <w:tblGrid>
        <w:gridCol w:w="1683"/>
        <w:gridCol w:w="1403"/>
        <w:gridCol w:w="804"/>
        <w:gridCol w:w="1320"/>
        <w:gridCol w:w="563"/>
        <w:gridCol w:w="1580"/>
        <w:gridCol w:w="1492"/>
        <w:gridCol w:w="21"/>
        <w:gridCol w:w="71"/>
        <w:gridCol w:w="745"/>
        <w:gridCol w:w="743"/>
      </w:tblGrid>
      <w:tr w:rsidR="00766B0F" w:rsidRPr="00766B0F" w:rsidTr="0020498C">
        <w:trPr>
          <w:trHeight w:val="300"/>
        </w:trPr>
        <w:tc>
          <w:tcPr>
            <w:tcW w:w="9682" w:type="dxa"/>
            <w:gridSpan w:val="10"/>
            <w:noWrap/>
            <w:vAlign w:val="bottom"/>
            <w:hideMark/>
          </w:tcPr>
          <w:p w:rsidR="00766B0F" w:rsidRPr="00766B0F" w:rsidRDefault="00766B0F" w:rsidP="00766B0F">
            <w:pPr>
              <w:spacing w:after="0" w:line="240" w:lineRule="auto"/>
              <w:jc w:val="center"/>
              <w:rPr>
                <w:rFonts w:ascii="Times New Roman" w:eastAsia="Times New Roman" w:hAnsi="Times New Roman" w:cs="Times New Roman"/>
                <w:b/>
                <w:bCs/>
                <w:sz w:val="24"/>
                <w:szCs w:val="24"/>
                <w:u w:val="single"/>
                <w:lang w:eastAsia="ru-RU"/>
              </w:rPr>
            </w:pPr>
            <w:r w:rsidRPr="00766B0F">
              <w:rPr>
                <w:rFonts w:ascii="Times New Roman" w:eastAsia="Times New Roman" w:hAnsi="Times New Roman" w:cs="Times New Roman"/>
                <w:b/>
                <w:bCs/>
                <w:sz w:val="24"/>
                <w:szCs w:val="24"/>
                <w:u w:val="single"/>
                <w:lang w:eastAsia="ru-RU"/>
              </w:rPr>
              <w:t>Информация об условиях предоставления и погашения кредита по состоянию на дату заключения Договора</w:t>
            </w:r>
          </w:p>
          <w:p w:rsidR="00766B0F" w:rsidRPr="00766B0F" w:rsidRDefault="00766B0F" w:rsidP="00766B0F">
            <w:pPr>
              <w:spacing w:after="0" w:line="240" w:lineRule="auto"/>
              <w:jc w:val="center"/>
              <w:rPr>
                <w:rFonts w:ascii="Times New Roman" w:eastAsia="Times New Roman" w:hAnsi="Times New Roman" w:cs="Times New Roman"/>
                <w:sz w:val="20"/>
                <w:szCs w:val="20"/>
                <w:lang w:eastAsia="ru-RU"/>
              </w:rPr>
            </w:pPr>
          </w:p>
        </w:tc>
        <w:tc>
          <w:tcPr>
            <w:tcW w:w="743" w:type="dxa"/>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766B0F" w:rsidRPr="00766B0F" w:rsidTr="0020498C">
        <w:trPr>
          <w:trHeight w:val="643"/>
        </w:trPr>
        <w:tc>
          <w:tcPr>
            <w:tcW w:w="9682" w:type="dxa"/>
            <w:gridSpan w:val="10"/>
            <w:noWrap/>
            <w:vAlign w:val="bottom"/>
            <w:hideMark/>
          </w:tcPr>
          <w:p w:rsidR="00766B0F" w:rsidRPr="00766B0F" w:rsidRDefault="00766B0F" w:rsidP="00766B0F">
            <w:pPr>
              <w:spacing w:after="0" w:line="240" w:lineRule="auto"/>
              <w:jc w:val="center"/>
              <w:rPr>
                <w:rFonts w:ascii="Times New Roman" w:eastAsia="Times New Roman" w:hAnsi="Times New Roman" w:cs="Times New Roman"/>
                <w:b/>
                <w:bCs/>
                <w:sz w:val="24"/>
                <w:szCs w:val="24"/>
                <w:u w:val="single"/>
                <w:lang w:eastAsia="ru-RU"/>
              </w:rPr>
            </w:pPr>
            <w:r w:rsidRPr="00766B0F">
              <w:rPr>
                <w:rFonts w:ascii="Times New Roman" w:eastAsia="Times New Roman" w:hAnsi="Times New Roman" w:cs="Times New Roman"/>
                <w:b/>
                <w:bCs/>
                <w:u w:val="single"/>
                <w:lang w:eastAsia="ru-RU"/>
              </w:rPr>
              <w:t>Условия предоставления кредита</w:t>
            </w:r>
          </w:p>
          <w:p w:rsidR="00766B0F" w:rsidRPr="00766B0F" w:rsidRDefault="00766B0F" w:rsidP="00766B0F">
            <w:pPr>
              <w:spacing w:after="0" w:line="240" w:lineRule="auto"/>
              <w:jc w:val="center"/>
              <w:rPr>
                <w:rFonts w:ascii="Times New Roman" w:eastAsia="Times New Roman" w:hAnsi="Times New Roman" w:cs="Times New Roman"/>
                <w:sz w:val="24"/>
                <w:szCs w:val="24"/>
                <w:lang w:eastAsia="ru-RU"/>
              </w:rPr>
            </w:pPr>
          </w:p>
        </w:tc>
        <w:tc>
          <w:tcPr>
            <w:tcW w:w="743" w:type="dxa"/>
            <w:noWrap/>
            <w:vAlign w:val="bottom"/>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766B0F" w:rsidRPr="00766B0F" w:rsidTr="00612284">
        <w:trPr>
          <w:gridAfter w:val="4"/>
          <w:wAfter w:w="1580" w:type="dxa"/>
          <w:trHeight w:val="371"/>
        </w:trPr>
        <w:tc>
          <w:tcPr>
            <w:tcW w:w="1683" w:type="dxa"/>
            <w:tcBorders>
              <w:top w:val="single" w:sz="8" w:space="0" w:color="auto"/>
              <w:left w:val="single" w:sz="8" w:space="0" w:color="auto"/>
              <w:bottom w:val="single" w:sz="4" w:space="0" w:color="auto"/>
              <w:right w:val="single" w:sz="8" w:space="0" w:color="auto"/>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527" w:type="dxa"/>
            <w:gridSpan w:val="3"/>
            <w:tcBorders>
              <w:top w:val="nil"/>
              <w:left w:val="single" w:sz="8" w:space="0" w:color="auto"/>
              <w:bottom w:val="nil"/>
              <w:right w:val="nil"/>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i/>
                <w:lang w:eastAsia="ru-RU"/>
              </w:rPr>
              <w:t>Максимальная</w:t>
            </w:r>
            <w:r w:rsidRPr="00766B0F">
              <w:rPr>
                <w:rFonts w:ascii="Times New Roman" w:eastAsia="Times New Roman" w:hAnsi="Times New Roman" w:cs="Times New Roman"/>
                <w:i/>
                <w:iCs/>
                <w:sz w:val="24"/>
                <w:szCs w:val="24"/>
                <w:shd w:val="clear" w:color="auto" w:fill="D9D9D9"/>
                <w:vertAlign w:val="superscript"/>
                <w:lang w:eastAsia="ru-RU"/>
              </w:rPr>
              <w:footnoteReference w:customMarkFollows="1" w:id="9"/>
              <w:t>*</w:t>
            </w:r>
            <w:r w:rsidRPr="00766B0F">
              <w:rPr>
                <w:rFonts w:ascii="Times New Roman" w:eastAsia="Times New Roman" w:hAnsi="Times New Roman" w:cs="Times New Roman"/>
                <w:sz w:val="24"/>
                <w:szCs w:val="24"/>
                <w:lang w:eastAsia="ru-RU"/>
              </w:rPr>
              <w:t xml:space="preserve"> </w:t>
            </w:r>
            <w:r w:rsidRPr="00766B0F">
              <w:rPr>
                <w:rFonts w:ascii="Times New Roman" w:eastAsia="Times New Roman" w:hAnsi="Times New Roman" w:cs="Times New Roman"/>
                <w:i/>
                <w:sz w:val="24"/>
                <w:szCs w:val="24"/>
                <w:lang w:eastAsia="ru-RU"/>
              </w:rPr>
              <w:t xml:space="preserve"> </w:t>
            </w:r>
            <w:r w:rsidRPr="00766B0F">
              <w:rPr>
                <w:rFonts w:ascii="Times New Roman" w:eastAsia="Times New Roman" w:hAnsi="Times New Roman" w:cs="Times New Roman"/>
                <w:lang w:eastAsia="ru-RU"/>
              </w:rPr>
              <w:t>сумма кредита, руб.</w:t>
            </w:r>
          </w:p>
        </w:tc>
        <w:tc>
          <w:tcPr>
            <w:tcW w:w="563" w:type="dxa"/>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072" w:type="dxa"/>
            <w:gridSpan w:val="2"/>
            <w:vAlign w:val="center"/>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p>
        </w:tc>
      </w:tr>
      <w:tr w:rsidR="00766B0F" w:rsidRPr="00766B0F" w:rsidTr="00612284">
        <w:trPr>
          <w:trHeight w:val="315"/>
        </w:trPr>
        <w:tc>
          <w:tcPr>
            <w:tcW w:w="1683" w:type="dxa"/>
            <w:tcBorders>
              <w:top w:val="single" w:sz="4" w:space="0" w:color="auto"/>
              <w:left w:val="nil"/>
              <w:bottom w:val="nil"/>
              <w:right w:val="nil"/>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527" w:type="dxa"/>
            <w:gridSpan w:val="3"/>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563" w:type="dxa"/>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1580" w:type="dxa"/>
            <w:tcBorders>
              <w:left w:val="nil"/>
              <w:bottom w:val="nil"/>
              <w:right w:val="nil"/>
            </w:tcBorders>
            <w:noWrap/>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c>
          <w:tcPr>
            <w:tcW w:w="3072" w:type="dxa"/>
            <w:gridSpan w:val="5"/>
            <w:vAlign w:val="center"/>
            <w:hideMark/>
          </w:tcPr>
          <w:p w:rsidR="00766B0F" w:rsidRPr="00766B0F" w:rsidRDefault="00766B0F" w:rsidP="00766B0F">
            <w:pPr>
              <w:spacing w:after="0" w:line="240" w:lineRule="auto"/>
              <w:rPr>
                <w:rFonts w:ascii="Times New Roman" w:eastAsia="Times New Roman" w:hAnsi="Times New Roman" w:cs="Times New Roman"/>
                <w:sz w:val="20"/>
                <w:szCs w:val="20"/>
                <w:lang w:eastAsia="ru-RU"/>
              </w:rPr>
            </w:pPr>
          </w:p>
        </w:tc>
      </w:tr>
      <w:tr w:rsidR="004A691B" w:rsidRPr="00766B0F" w:rsidTr="00612284">
        <w:trPr>
          <w:trHeight w:val="320"/>
        </w:trPr>
        <w:tc>
          <w:tcPr>
            <w:tcW w:w="1683" w:type="dxa"/>
            <w:tcBorders>
              <w:top w:val="single" w:sz="8" w:space="0" w:color="auto"/>
              <w:left w:val="single" w:sz="8" w:space="0" w:color="auto"/>
              <w:bottom w:val="single" w:sz="8" w:space="0" w:color="auto"/>
              <w:right w:val="single" w:sz="8"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527" w:type="dxa"/>
            <w:gridSpan w:val="3"/>
            <w:tcBorders>
              <w:top w:val="nil"/>
              <w:left w:val="single" w:sz="8" w:space="0" w:color="auto"/>
              <w:bottom w:val="nil"/>
              <w:right w:val="nil"/>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Процентная ставка, % годовых</w:t>
            </w:r>
            <w:r w:rsidRPr="00766B0F">
              <w:rPr>
                <w:rFonts w:ascii="Times New Roman" w:eastAsia="Times New Roman" w:hAnsi="Times New Roman" w:cs="Times New Roman"/>
                <w:vertAlign w:val="superscript"/>
                <w:lang w:eastAsia="ru-RU"/>
              </w:rPr>
              <w:footnoteReference w:id="10"/>
            </w: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0" w:type="dxa"/>
            <w:tcBorders>
              <w:top w:val="single" w:sz="8" w:space="0" w:color="auto"/>
              <w:left w:val="single" w:sz="8" w:space="0" w:color="auto"/>
              <w:bottom w:val="single" w:sz="8" w:space="0" w:color="auto"/>
              <w:right w:val="single" w:sz="8"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072" w:type="dxa"/>
            <w:gridSpan w:val="5"/>
            <w:vAlign w:val="center"/>
            <w:hideMark/>
          </w:tcPr>
          <w:p w:rsidR="004A691B" w:rsidRPr="00766B0F" w:rsidRDefault="004A691B" w:rsidP="004A691B">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i/>
                <w:lang w:eastAsia="ru-RU"/>
              </w:rPr>
              <w:t>Максимальный</w:t>
            </w:r>
            <w:r w:rsidRPr="00766B0F">
              <w:rPr>
                <w:rFonts w:ascii="Times New Roman" w:eastAsia="Times New Roman" w:hAnsi="Times New Roman" w:cs="Times New Roman"/>
                <w:i/>
                <w:highlight w:val="lightGray"/>
                <w:vertAlign w:val="superscript"/>
                <w:lang w:eastAsia="ru-RU"/>
              </w:rPr>
              <w:t>*</w:t>
            </w:r>
            <w:r w:rsidRPr="00766B0F">
              <w:rPr>
                <w:rFonts w:ascii="Times New Roman" w:eastAsia="Times New Roman" w:hAnsi="Times New Roman" w:cs="Times New Roman"/>
                <w:i/>
                <w:vertAlign w:val="superscript"/>
                <w:lang w:eastAsia="ru-RU"/>
              </w:rPr>
              <w:t xml:space="preserve"> </w:t>
            </w:r>
            <w:r w:rsidRPr="00766B0F">
              <w:rPr>
                <w:rFonts w:ascii="Times New Roman" w:eastAsia="Times New Roman" w:hAnsi="Times New Roman" w:cs="Times New Roman"/>
                <w:i/>
                <w:lang w:eastAsia="ru-RU"/>
              </w:rPr>
              <w:t xml:space="preserve"> </w:t>
            </w:r>
            <w:r w:rsidRPr="00766B0F">
              <w:rPr>
                <w:rFonts w:ascii="Times New Roman" w:eastAsia="Times New Roman" w:hAnsi="Times New Roman" w:cs="Times New Roman"/>
                <w:lang w:eastAsia="ru-RU"/>
              </w:rPr>
              <w:t>размер ежемесячного платежа, руб.</w:t>
            </w:r>
          </w:p>
        </w:tc>
      </w:tr>
      <w:tr w:rsidR="004A691B" w:rsidRPr="00766B0F" w:rsidTr="00612284">
        <w:trPr>
          <w:trHeight w:val="315"/>
        </w:trPr>
        <w:tc>
          <w:tcPr>
            <w:tcW w:w="1683" w:type="dxa"/>
            <w:tcBorders>
              <w:bottom w:val="single" w:sz="4"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40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804"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320"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0"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4" w:type="dxa"/>
            <w:gridSpan w:val="3"/>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5"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r>
      <w:tr w:rsidR="004A691B" w:rsidRPr="00766B0F" w:rsidTr="00612284">
        <w:trPr>
          <w:gridAfter w:val="3"/>
          <w:wAfter w:w="1559" w:type="dxa"/>
          <w:trHeight w:val="526"/>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527" w:type="dxa"/>
            <w:gridSpan w:val="3"/>
            <w:tcBorders>
              <w:top w:val="nil"/>
              <w:left w:val="single" w:sz="4" w:space="0" w:color="auto"/>
              <w:bottom w:val="nil"/>
              <w:right w:val="nil"/>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4"/>
                <w:szCs w:val="24"/>
                <w:lang w:eastAsia="ru-RU"/>
              </w:rPr>
            </w:pPr>
            <w:r w:rsidRPr="00766B0F">
              <w:rPr>
                <w:rFonts w:ascii="Times New Roman" w:eastAsia="Times New Roman" w:hAnsi="Times New Roman" w:cs="Times New Roman"/>
                <w:lang w:eastAsia="ru-RU"/>
              </w:rPr>
              <w:t>Срок кредитования, мес.</w:t>
            </w: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3093" w:type="dxa"/>
            <w:gridSpan w:val="3"/>
            <w:vAlign w:val="center"/>
          </w:tcPr>
          <w:p w:rsidR="004A691B" w:rsidRPr="00766B0F" w:rsidRDefault="004A691B" w:rsidP="004A691B">
            <w:pPr>
              <w:spacing w:after="0" w:line="240" w:lineRule="auto"/>
              <w:rPr>
                <w:rFonts w:ascii="Times New Roman" w:eastAsia="Times New Roman" w:hAnsi="Times New Roman" w:cs="Times New Roman"/>
                <w:sz w:val="24"/>
                <w:szCs w:val="24"/>
                <w:lang w:val="en-US" w:eastAsia="ru-RU"/>
              </w:rPr>
            </w:pPr>
          </w:p>
        </w:tc>
      </w:tr>
      <w:tr w:rsidR="004A691B" w:rsidRPr="00766B0F" w:rsidTr="00612284">
        <w:trPr>
          <w:trHeight w:val="315"/>
        </w:trPr>
        <w:tc>
          <w:tcPr>
            <w:tcW w:w="1683" w:type="dxa"/>
            <w:tcBorders>
              <w:top w:val="single" w:sz="4" w:space="0" w:color="auto"/>
              <w:left w:val="nil"/>
              <w:right w:val="nil"/>
            </w:tcBorders>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40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804"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320"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56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0" w:type="dxa"/>
            <w:noWrap/>
            <w:vAlign w:val="center"/>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1584" w:type="dxa"/>
            <w:gridSpan w:val="3"/>
            <w:noWrap/>
            <w:vAlign w:val="center"/>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5"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c>
          <w:tcPr>
            <w:tcW w:w="743" w:type="dxa"/>
            <w:noWrap/>
            <w:vAlign w:val="center"/>
            <w:hideMark/>
          </w:tcPr>
          <w:p w:rsidR="004A691B" w:rsidRPr="00766B0F" w:rsidRDefault="004A691B" w:rsidP="004A691B">
            <w:pPr>
              <w:spacing w:after="0" w:line="240" w:lineRule="auto"/>
              <w:rPr>
                <w:rFonts w:ascii="Times New Roman" w:eastAsia="Times New Roman" w:hAnsi="Times New Roman" w:cs="Times New Roman"/>
                <w:sz w:val="20"/>
                <w:szCs w:val="20"/>
                <w:lang w:eastAsia="ru-RU"/>
              </w:rPr>
            </w:pPr>
          </w:p>
        </w:tc>
      </w:tr>
    </w:tbl>
    <w:p w:rsidR="00766B0F" w:rsidRPr="00766B0F" w:rsidRDefault="00766B0F" w:rsidP="00766B0F">
      <w:pPr>
        <w:spacing w:after="0" w:line="240" w:lineRule="auto"/>
        <w:rPr>
          <w:rFonts w:ascii="Times New Roman" w:eastAsia="Times New Roman" w:hAnsi="Times New Roman" w:cs="Times New Roman"/>
          <w:lang w:eastAsia="ru-RU"/>
        </w:rPr>
      </w:pPr>
    </w:p>
    <w:p w:rsidR="00766B0F" w:rsidRPr="00766B0F" w:rsidRDefault="00766B0F" w:rsidP="00766B0F">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 w:val="24"/>
          <w:szCs w:val="24"/>
          <w:lang w:eastAsia="ru-RU"/>
        </w:rPr>
        <w:t>Порядок исполнения условий Договора</w:t>
      </w:r>
    </w:p>
    <w:p w:rsidR="00766B0F" w:rsidRPr="00766B0F" w:rsidRDefault="00766B0F" w:rsidP="00766B0F">
      <w:pPr>
        <w:spacing w:after="0" w:line="240" w:lineRule="auto"/>
        <w:rPr>
          <w:rFonts w:ascii="Times New Roman" w:eastAsia="Times New Roman" w:hAnsi="Times New Roman" w:cs="Times New Roman"/>
          <w:lang w:eastAsia="ru-RU"/>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84"/>
        <w:gridCol w:w="3673"/>
        <w:gridCol w:w="12"/>
        <w:gridCol w:w="3828"/>
      </w:tblGrid>
      <w:tr w:rsidR="00766B0F" w:rsidRPr="00766B0F" w:rsidTr="00612284">
        <w:trPr>
          <w:trHeight w:val="417"/>
        </w:trPr>
        <w:tc>
          <w:tcPr>
            <w:tcW w:w="10349" w:type="dxa"/>
            <w:gridSpan w:val="5"/>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Cs w:val="24"/>
                <w:lang w:eastAsia="ru-RU"/>
              </w:rPr>
              <w:t xml:space="preserve">Плановые платежи и порядок их оплаты </w:t>
            </w:r>
          </w:p>
        </w:tc>
      </w:tr>
      <w:tr w:rsidR="00766B0F" w:rsidRPr="00766B0F" w:rsidTr="00612284">
        <w:trPr>
          <w:trHeight w:val="417"/>
        </w:trPr>
        <w:tc>
          <w:tcPr>
            <w:tcW w:w="2552" w:type="dxa"/>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Cs w:val="24"/>
                <w:lang w:eastAsia="ru-RU"/>
              </w:rPr>
              <w:t>Наименование платежа</w:t>
            </w:r>
          </w:p>
        </w:tc>
        <w:tc>
          <w:tcPr>
            <w:tcW w:w="7797" w:type="dxa"/>
            <w:gridSpan w:val="4"/>
            <w:vAlign w:val="center"/>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Cs w:val="24"/>
                <w:lang w:eastAsia="ru-RU"/>
              </w:rPr>
              <w:t>Способ погашения</w:t>
            </w:r>
          </w:p>
        </w:tc>
      </w:tr>
      <w:tr w:rsidR="00766B0F" w:rsidRPr="00766B0F" w:rsidTr="00612284">
        <w:trPr>
          <w:trHeight w:val="1110"/>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_______________ (руб.) </w:t>
            </w:r>
            <w:proofErr w:type="spellStart"/>
            <w:r w:rsidRPr="00766B0F">
              <w:rPr>
                <w:rFonts w:ascii="Times New Roman" w:eastAsia="Times New Roman" w:hAnsi="Times New Roman" w:cs="Times New Roman"/>
                <w:sz w:val="18"/>
                <w:szCs w:val="18"/>
                <w:lang w:eastAsia="ru-RU"/>
              </w:rPr>
              <w:t>Аннуитетный</w:t>
            </w:r>
            <w:proofErr w:type="spellEnd"/>
            <w:r w:rsidRPr="00766B0F">
              <w:rPr>
                <w:rFonts w:ascii="Times New Roman" w:eastAsia="Times New Roman" w:hAnsi="Times New Roman" w:cs="Times New Roman"/>
                <w:sz w:val="18"/>
                <w:szCs w:val="18"/>
                <w:lang w:eastAsia="ru-RU"/>
              </w:rPr>
              <w:t xml:space="preserve"> платеж по кредиту  </w:t>
            </w:r>
          </w:p>
        </w:tc>
        <w:tc>
          <w:tcPr>
            <w:tcW w:w="7797" w:type="dxa"/>
            <w:gridSpan w:val="4"/>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Оплачивается ежемесячно по реквизитам кредитора с таким расчетом, чтобы платеж поступил на расчетный счет кредитора не позднее последнего числа месяца.</w:t>
            </w:r>
            <w:r w:rsidRPr="00766B0F">
              <w:rPr>
                <w:rFonts w:ascii="Times New Roman" w:eastAsia="Times New Roman" w:hAnsi="Times New Roman" w:cs="Times New Roman"/>
                <w:sz w:val="18"/>
                <w:szCs w:val="18"/>
                <w:vertAlign w:val="superscript"/>
                <w:lang w:eastAsia="ru-RU"/>
              </w:rPr>
              <w:footnoteReference w:id="11"/>
            </w:r>
            <w:r w:rsidRPr="00766B0F">
              <w:rPr>
                <w:rFonts w:ascii="Times New Roman" w:eastAsia="Times New Roman" w:hAnsi="Times New Roman" w:cs="Times New Roman"/>
                <w:sz w:val="18"/>
                <w:szCs w:val="18"/>
                <w:lang w:eastAsia="ru-RU"/>
              </w:rPr>
              <w:t xml:space="preserve"> Если последнее число месяца приходится на выходной или праздничный день – не позднее первого рабочего дня, следующего за указанным выходным (праздничным) днем.</w:t>
            </w:r>
          </w:p>
        </w:tc>
      </w:tr>
      <w:tr w:rsidR="00766B0F" w:rsidRPr="00766B0F" w:rsidTr="00612284">
        <w:trPr>
          <w:trHeight w:val="983"/>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_______________ (руб.)</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sidDel="009115B9">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sz w:val="18"/>
                <w:szCs w:val="18"/>
                <w:lang w:eastAsia="ru-RU"/>
              </w:rPr>
              <w:t xml:space="preserve">Имущественное страхование  </w:t>
            </w:r>
          </w:p>
        </w:tc>
        <w:tc>
          <w:tcPr>
            <w:tcW w:w="7797" w:type="dxa"/>
            <w:gridSpan w:val="4"/>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t xml:space="preserve">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 </w:t>
            </w:r>
            <w:r w:rsidRPr="00766B0F">
              <w:rPr>
                <w:rFonts w:ascii="Times New Roman" w:eastAsia="Times New Roman" w:hAnsi="Times New Roman" w:cs="Times New Roman"/>
                <w:i/>
                <w:sz w:val="18"/>
                <w:szCs w:val="18"/>
                <w:highlight w:val="lightGray"/>
                <w:lang w:eastAsia="ru-RU"/>
              </w:rPr>
              <w:t>Способ может редактироваться кредитором.</w:t>
            </w:r>
          </w:p>
        </w:tc>
      </w:tr>
      <w:tr w:rsidR="00766B0F" w:rsidRPr="00766B0F" w:rsidTr="00612284">
        <w:trPr>
          <w:trHeight w:val="840"/>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_______________ (руб.)</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p>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t>Личное страхование</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highlight w:val="lightGray"/>
                <w:lang w:eastAsia="ru-RU"/>
              </w:rPr>
              <w:t>(графа включается при наличии соответствующего вида страхования)</w:t>
            </w:r>
          </w:p>
        </w:tc>
        <w:tc>
          <w:tcPr>
            <w:tcW w:w="7797" w:type="dxa"/>
            <w:gridSpan w:val="4"/>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w:t>
            </w:r>
            <w:r w:rsidRPr="00766B0F">
              <w:rPr>
                <w:rFonts w:ascii="Times New Roman" w:eastAsia="Times New Roman" w:hAnsi="Times New Roman" w:cs="Times New Roman"/>
                <w:sz w:val="18"/>
                <w:szCs w:val="18"/>
                <w:lang w:eastAsia="ru-RU"/>
              </w:rPr>
              <w:t>.</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highlight w:val="lightGray"/>
                <w:lang w:eastAsia="ru-RU"/>
              </w:rPr>
              <w:t>Способ может редактироваться кредитором.</w:t>
            </w:r>
          </w:p>
        </w:tc>
      </w:tr>
      <w:tr w:rsidR="00766B0F" w:rsidRPr="00766B0F" w:rsidTr="00612284">
        <w:trPr>
          <w:trHeight w:val="980"/>
        </w:trPr>
        <w:tc>
          <w:tcPr>
            <w:tcW w:w="2552" w:type="dxa"/>
          </w:tcPr>
          <w:p w:rsidR="00766B0F" w:rsidRPr="00766B0F" w:rsidRDefault="00766B0F" w:rsidP="00612284">
            <w:pPr>
              <w:tabs>
                <w:tab w:val="left" w:pos="-108"/>
              </w:tabs>
              <w:spacing w:after="0" w:line="240" w:lineRule="auto"/>
              <w:ind w:firstLine="34"/>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_______________</w:t>
            </w:r>
            <w:r w:rsidRPr="00766B0F">
              <w:rPr>
                <w:rFonts w:ascii="Times New Roman" w:eastAsia="Times New Roman" w:hAnsi="Times New Roman" w:cs="Times New Roman"/>
                <w:i/>
                <w:sz w:val="18"/>
                <w:szCs w:val="18"/>
                <w:lang w:eastAsia="ru-RU"/>
              </w:rPr>
              <w:t xml:space="preserve"> (руб.) Титульное страхование  </w:t>
            </w:r>
            <w:r w:rsidRPr="00766B0F">
              <w:rPr>
                <w:rFonts w:ascii="Times New Roman" w:eastAsia="Times New Roman" w:hAnsi="Times New Roman" w:cs="Times New Roman"/>
                <w:i/>
                <w:sz w:val="18"/>
                <w:szCs w:val="18"/>
                <w:highlight w:val="lightGray"/>
                <w:lang w:eastAsia="ru-RU"/>
              </w:rPr>
              <w:t>(графа включается при наличии соответствующего вида страхования)</w:t>
            </w:r>
          </w:p>
        </w:tc>
        <w:tc>
          <w:tcPr>
            <w:tcW w:w="7797" w:type="dxa"/>
            <w:gridSpan w:val="4"/>
          </w:tcPr>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highlight w:val="lightGray"/>
                <w:lang w:eastAsia="ru-RU"/>
              </w:rPr>
              <w:t>Указывается порядок оплаты, установленный договором страхования.</w:t>
            </w:r>
            <w:r w:rsidRPr="00766B0F">
              <w:rPr>
                <w:rFonts w:ascii="Times New Roman" w:eastAsia="Times New Roman" w:hAnsi="Times New Roman" w:cs="Times New Roman"/>
                <w:i/>
                <w:sz w:val="18"/>
                <w:szCs w:val="18"/>
                <w:lang w:eastAsia="ru-RU"/>
              </w:rPr>
              <w:t xml:space="preserve"> </w:t>
            </w:r>
          </w:p>
        </w:tc>
      </w:tr>
      <w:tr w:rsidR="00766B0F" w:rsidRPr="00766B0F" w:rsidTr="00612284">
        <w:trPr>
          <w:trHeight w:val="273"/>
        </w:trPr>
        <w:tc>
          <w:tcPr>
            <w:tcW w:w="2552"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_______________ </w:t>
            </w:r>
            <w:r w:rsidRPr="00766B0F">
              <w:rPr>
                <w:rFonts w:ascii="Times New Roman" w:eastAsia="Times New Roman" w:hAnsi="Times New Roman" w:cs="Times New Roman"/>
                <w:i/>
                <w:sz w:val="18"/>
                <w:szCs w:val="18"/>
                <w:lang w:eastAsia="ru-RU"/>
              </w:rPr>
              <w:t>(руб.)</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lang w:eastAsia="ru-RU"/>
              </w:rPr>
              <w:t xml:space="preserve">Страхование ответственности </w:t>
            </w:r>
            <w:r w:rsidRPr="00766B0F">
              <w:rPr>
                <w:rFonts w:ascii="Times New Roman" w:eastAsia="Times New Roman" w:hAnsi="Times New Roman" w:cs="Times New Roman"/>
                <w:i/>
                <w:sz w:val="18"/>
                <w:szCs w:val="18"/>
                <w:highlight w:val="lightGray"/>
                <w:lang w:eastAsia="ru-RU"/>
              </w:rPr>
              <w:t xml:space="preserve">(графа включается при наличии </w:t>
            </w:r>
            <w:r w:rsidRPr="00766B0F">
              <w:rPr>
                <w:rFonts w:ascii="Times New Roman" w:eastAsia="Times New Roman" w:hAnsi="Times New Roman" w:cs="Times New Roman"/>
                <w:i/>
                <w:sz w:val="18"/>
                <w:szCs w:val="18"/>
                <w:highlight w:val="lightGray"/>
                <w:lang w:eastAsia="ru-RU"/>
              </w:rPr>
              <w:lastRenderedPageBreak/>
              <w:t>соответствующего вида страхования)</w:t>
            </w:r>
          </w:p>
        </w:tc>
        <w:tc>
          <w:tcPr>
            <w:tcW w:w="7797" w:type="dxa"/>
            <w:gridSpan w:val="4"/>
          </w:tcPr>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lastRenderedPageBreak/>
              <w:t xml:space="preserve">Оплачивается страховой компании единовременно при заключении договора страхования. </w:t>
            </w:r>
          </w:p>
          <w:p w:rsidR="00766B0F" w:rsidRPr="00766B0F" w:rsidRDefault="00766B0F" w:rsidP="00612284">
            <w:pPr>
              <w:tabs>
                <w:tab w:val="left" w:pos="-108"/>
              </w:tabs>
              <w:spacing w:after="0" w:line="240" w:lineRule="auto"/>
              <w:ind w:firstLine="34"/>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highlight w:val="lightGray"/>
                <w:lang w:eastAsia="ru-RU"/>
              </w:rPr>
              <w:t>Способ может редактироваться кредитором.</w:t>
            </w:r>
          </w:p>
        </w:tc>
      </w:tr>
      <w:tr w:rsidR="00766B0F" w:rsidRPr="00766B0F" w:rsidTr="00612284">
        <w:trPr>
          <w:trHeight w:val="273"/>
        </w:trPr>
        <w:tc>
          <w:tcPr>
            <w:tcW w:w="10349" w:type="dxa"/>
            <w:gridSpan w:val="5"/>
          </w:tcPr>
          <w:p w:rsidR="00766B0F" w:rsidRPr="00766B0F" w:rsidRDefault="00766B0F" w:rsidP="00612284">
            <w:pPr>
              <w:tabs>
                <w:tab w:val="left" w:pos="-108"/>
                <w:tab w:val="left" w:pos="0"/>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lastRenderedPageBreak/>
              <w:t>Исполнение условий договора, погашение задолженности, полное исполнение обязательств</w:t>
            </w:r>
          </w:p>
        </w:tc>
      </w:tr>
      <w:tr w:rsidR="00766B0F" w:rsidRPr="00766B0F" w:rsidTr="00612284">
        <w:trPr>
          <w:trHeight w:val="583"/>
        </w:trPr>
        <w:tc>
          <w:tcPr>
            <w:tcW w:w="2552" w:type="dxa"/>
          </w:tcPr>
          <w:p w:rsidR="00766B0F" w:rsidRPr="00766B0F" w:rsidRDefault="00766B0F" w:rsidP="00612284">
            <w:pPr>
              <w:tabs>
                <w:tab w:val="left" w:pos="-108"/>
                <w:tab w:val="left" w:pos="0"/>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Ситуация</w:t>
            </w:r>
          </w:p>
        </w:tc>
        <w:tc>
          <w:tcPr>
            <w:tcW w:w="3969" w:type="dxa"/>
            <w:gridSpan w:val="3"/>
          </w:tcPr>
          <w:p w:rsidR="00766B0F" w:rsidRPr="00766B0F" w:rsidRDefault="00766B0F" w:rsidP="00612284">
            <w:pPr>
              <w:tabs>
                <w:tab w:val="left" w:pos="-108"/>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Необходимые действия заемщика</w:t>
            </w:r>
          </w:p>
        </w:tc>
        <w:tc>
          <w:tcPr>
            <w:tcW w:w="3828" w:type="dxa"/>
          </w:tcPr>
          <w:p w:rsidR="00766B0F" w:rsidRPr="00766B0F" w:rsidRDefault="00766B0F" w:rsidP="00612284">
            <w:pPr>
              <w:tabs>
                <w:tab w:val="left" w:pos="-108"/>
              </w:tabs>
              <w:spacing w:before="100" w:beforeAutospacing="1" w:after="100" w:afterAutospacing="1"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Последствия</w:t>
            </w:r>
          </w:p>
        </w:tc>
      </w:tr>
      <w:tr w:rsidR="00766B0F" w:rsidRPr="00766B0F" w:rsidTr="00612284">
        <w:trPr>
          <w:trHeight w:val="417"/>
        </w:trPr>
        <w:tc>
          <w:tcPr>
            <w:tcW w:w="2552" w:type="dxa"/>
          </w:tcPr>
          <w:p w:rsidR="00766B0F" w:rsidRPr="00766B0F" w:rsidRDefault="00766B0F" w:rsidP="00612284">
            <w:pPr>
              <w:tabs>
                <w:tab w:val="left" w:pos="-108"/>
                <w:tab w:val="left" w:pos="0"/>
              </w:tabs>
              <w:spacing w:after="0" w:line="240" w:lineRule="auto"/>
              <w:ind w:firstLine="34"/>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Отказ заемщика от получения кредита</w:t>
            </w:r>
          </w:p>
        </w:tc>
        <w:tc>
          <w:tcPr>
            <w:tcW w:w="3957" w:type="dxa"/>
            <w:gridSpan w:val="2"/>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До фактического предоставления кредита  направить письменное заявление кредитору об отказе от получения кредита. </w:t>
            </w:r>
          </w:p>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18"/>
                <w:szCs w:val="18"/>
                <w:lang w:eastAsia="ru-RU"/>
              </w:rPr>
            </w:pPr>
          </w:p>
        </w:tc>
        <w:tc>
          <w:tcPr>
            <w:tcW w:w="3840" w:type="dxa"/>
            <w:gridSpan w:val="2"/>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Договор будет считаться расторгнутым с даты, следующей за датой получения заявления об отказе от получения кредита кредитором.</w:t>
            </w:r>
          </w:p>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18"/>
                <w:szCs w:val="18"/>
                <w:lang w:eastAsia="ru-RU"/>
              </w:rPr>
            </w:pPr>
          </w:p>
        </w:tc>
      </w:tr>
      <w:tr w:rsidR="00766B0F" w:rsidRPr="00766B0F" w:rsidTr="00612284">
        <w:trPr>
          <w:trHeight w:val="2825"/>
        </w:trPr>
        <w:tc>
          <w:tcPr>
            <w:tcW w:w="2552" w:type="dxa"/>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Внесение частичного досрочного погашения</w:t>
            </w:r>
          </w:p>
        </w:tc>
        <w:tc>
          <w:tcPr>
            <w:tcW w:w="3969" w:type="dxa"/>
            <w:gridSpan w:val="3"/>
          </w:tcPr>
          <w:p w:rsidR="00766B0F" w:rsidRPr="00766B0F" w:rsidRDefault="00766B0F" w:rsidP="00612284">
            <w:pPr>
              <w:numPr>
                <w:ilvl w:val="0"/>
                <w:numId w:val="20"/>
              </w:numPr>
              <w:tabs>
                <w:tab w:val="left" w:pos="-108"/>
              </w:tabs>
              <w:spacing w:after="0" w:line="240" w:lineRule="auto"/>
              <w:ind w:left="0" w:firstLine="34"/>
              <w:jc w:val="both"/>
              <w:rPr>
                <w:rFonts w:ascii="Times New Roman" w:eastAsia="Times New Roman" w:hAnsi="Times New Roman" w:cs="Times New Roman"/>
                <w:bCs/>
                <w:sz w:val="18"/>
                <w:szCs w:val="18"/>
                <w:lang w:eastAsia="ru-RU"/>
              </w:rPr>
            </w:pPr>
            <w:r w:rsidRPr="00766B0F">
              <w:rPr>
                <w:rFonts w:ascii="Times New Roman" w:eastAsia="Times New Roman" w:hAnsi="Times New Roman" w:cs="Times New Roman"/>
                <w:sz w:val="18"/>
                <w:szCs w:val="18"/>
                <w:lang w:eastAsia="ru-RU"/>
              </w:rPr>
              <w:t>Направить кредитору уведомление о досрочном возврате кредита не позднее чем за 15 (пятнадцать) календарных дней до даты предполагаемого досрочного платежа.</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bCs/>
                <w:sz w:val="18"/>
                <w:szCs w:val="18"/>
                <w:lang w:eastAsia="ru-RU"/>
              </w:rPr>
            </w:pPr>
            <w:r w:rsidRPr="00766B0F">
              <w:rPr>
                <w:rFonts w:ascii="Times New Roman" w:eastAsia="Times New Roman" w:hAnsi="Times New Roman" w:cs="Times New Roman"/>
                <w:sz w:val="18"/>
                <w:szCs w:val="18"/>
                <w:lang w:eastAsia="ru-RU"/>
              </w:rPr>
              <w:t xml:space="preserve">Уведомление должно содержать информацию о сумме и дате предполагаемого досрочного платежа. </w:t>
            </w:r>
            <w:r w:rsidRPr="00766B0F">
              <w:rPr>
                <w:rFonts w:ascii="Times New Roman" w:eastAsia="Times New Roman" w:hAnsi="Times New Roman" w:cs="Times New Roman"/>
                <w:bCs/>
                <w:sz w:val="18"/>
                <w:szCs w:val="18"/>
                <w:lang w:eastAsia="ru-RU"/>
              </w:rPr>
              <w:t>При отсутствии своевременно предоставленного кредитору уведомления кредитор вправе не учитывать досрочный платеж в указанную заемщиком дату.</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bCs/>
                <w:sz w:val="18"/>
                <w:szCs w:val="18"/>
                <w:lang w:eastAsia="ru-RU"/>
              </w:rPr>
              <w:t>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ежемесячного платежа по кредиту, в связи с чем сумма, внесенная на счет кредитора до конца месяца, в котором заявлено частичное досрочное погашение,</w:t>
            </w:r>
            <w:r w:rsidRPr="00766B0F">
              <w:rPr>
                <w:rFonts w:ascii="Times New Roman" w:eastAsia="Times New Roman" w:hAnsi="Times New Roman" w:cs="Times New Roman"/>
                <w:sz w:val="18"/>
                <w:szCs w:val="18"/>
                <w:lang w:eastAsia="ru-RU"/>
              </w:rPr>
              <w:t xml:space="preserve"> должна составлять сумму досрочного погашения, увеличенную на размер ежемесячного платежа по кредиту.</w:t>
            </w:r>
          </w:p>
        </w:tc>
        <w:tc>
          <w:tcPr>
            <w:tcW w:w="3828" w:type="dxa"/>
          </w:tcPr>
          <w:p w:rsidR="00766B0F" w:rsidRPr="00766B0F" w:rsidRDefault="00766B0F" w:rsidP="00612284">
            <w:pPr>
              <w:tabs>
                <w:tab w:val="left" w:pos="-108"/>
              </w:tabs>
              <w:spacing w:before="100" w:beforeAutospacing="1" w:after="100" w:afterAutospacing="1"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После осуществления частичного досрочного возврата кредита по желанию заемщика могут быть осуществлены два варианта расчета:</w:t>
            </w:r>
          </w:p>
          <w:p w:rsidR="00766B0F" w:rsidRPr="00766B0F" w:rsidRDefault="00766B0F" w:rsidP="00612284">
            <w:pPr>
              <w:numPr>
                <w:ilvl w:val="0"/>
                <w:numId w:val="4"/>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Размер Ежемесячного платежа не изменяется, при этом срок возврата кредита сокращается (производится, если заемщиком не было предложено иного варианта пересчета графика платежей).</w:t>
            </w:r>
          </w:p>
          <w:p w:rsidR="00766B0F" w:rsidRPr="00766B0F" w:rsidRDefault="00766B0F" w:rsidP="00612284">
            <w:pPr>
              <w:numPr>
                <w:ilvl w:val="0"/>
                <w:numId w:val="4"/>
              </w:numPr>
              <w:tabs>
                <w:tab w:val="left" w:pos="-108"/>
              </w:tabs>
              <w:spacing w:after="0" w:line="240" w:lineRule="auto"/>
              <w:ind w:left="0" w:firstLine="34"/>
              <w:contextualSpacing/>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18"/>
                <w:szCs w:val="18"/>
                <w:lang w:eastAsia="ru-RU"/>
              </w:rPr>
              <w:t>С согласия кредитора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кредита и срока возврата кредита. В таком случае заемщик осуществляет ежемесячный платеж за месяц, в котором было осуществлено частичное досрочное погашение кредита в прежнем размере, и изменение размера будет применяться со следующего месяца.</w:t>
            </w:r>
          </w:p>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24"/>
                <w:szCs w:val="24"/>
                <w:lang w:eastAsia="ru-RU"/>
              </w:rPr>
            </w:pPr>
            <w:r w:rsidRPr="00766B0F">
              <w:rPr>
                <w:rFonts w:ascii="Times New Roman" w:eastAsia="Times New Roman" w:hAnsi="Times New Roman" w:cs="Times New Roman"/>
                <w:sz w:val="18"/>
                <w:szCs w:val="18"/>
                <w:lang w:eastAsia="ru-RU"/>
              </w:rPr>
              <w:t>Независимо от примененного варианта расчета кредитор подписывает и направляет (передает) заемщику новый график платежей в уведомительном порядке в срок до 15 (пятнадцатого) числа месяца, следующего за месяцем совершения частичного досрочного возврата кредита.</w:t>
            </w:r>
          </w:p>
        </w:tc>
      </w:tr>
      <w:tr w:rsidR="00766B0F" w:rsidRPr="00766B0F" w:rsidTr="00612284">
        <w:trPr>
          <w:trHeight w:val="1420"/>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24"/>
                <w:lang w:val="en-US" w:eastAsia="ru-RU"/>
              </w:rPr>
            </w:pPr>
            <w:r w:rsidRPr="00766B0F">
              <w:rPr>
                <w:rFonts w:ascii="Times New Roman" w:eastAsia="Times New Roman" w:hAnsi="Times New Roman" w:cs="Times New Roman"/>
                <w:b/>
                <w:bCs/>
                <w:sz w:val="18"/>
                <w:szCs w:val="18"/>
                <w:lang w:eastAsia="ru-RU"/>
              </w:rPr>
              <w:t xml:space="preserve">Полное погашение кредита  </w:t>
            </w:r>
          </w:p>
        </w:tc>
        <w:tc>
          <w:tcPr>
            <w:tcW w:w="3969" w:type="dxa"/>
            <w:gridSpan w:val="3"/>
            <w:tcBorders>
              <w:top w:val="single" w:sz="4" w:space="0" w:color="auto"/>
              <w:left w:val="single" w:sz="4" w:space="0" w:color="auto"/>
              <w:bottom w:val="single" w:sz="4" w:space="0" w:color="auto"/>
              <w:right w:val="single" w:sz="4" w:space="0" w:color="auto"/>
            </w:tcBorders>
          </w:tcPr>
          <w:p w:rsidR="00766B0F" w:rsidRDefault="00766B0F" w:rsidP="00612284">
            <w:pPr>
              <w:numPr>
                <w:ilvl w:val="0"/>
                <w:numId w:val="17"/>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bookmarkStart w:id="1" w:name="_Ref266180240"/>
            <w:r w:rsidRPr="00766B0F">
              <w:rPr>
                <w:rFonts w:ascii="Times New Roman" w:eastAsia="Times New Roman" w:hAnsi="Times New Roman" w:cs="Times New Roman"/>
                <w:sz w:val="18"/>
                <w:szCs w:val="18"/>
                <w:lang w:eastAsia="ru-RU"/>
              </w:rPr>
              <w:t xml:space="preserve">Рекомендуется обратиться к кредитору/представителю кредитора с просьбой об осуществлении расчета суммы, которую необходимо внести в счет полного погашения обязательств по кредиту. (Такая рекомендация обусловлена высокой вероятностью наличия ошибок при самостоятельном расчете суммы полного досрочного погашения, которая включает в себя платеж по возврату Остатка суммы кредита и суммы начисленных, но неуплаченных процентов, а также сумм неустойки (при наличии), при этом проценты уплачиваются за фактическое количество дней пользования Остатком суммы кредита по дату поступления денежных средств на счет кредитора либо внесения в кассу кредитора.) </w:t>
            </w:r>
          </w:p>
          <w:p w:rsidR="004A691B" w:rsidRPr="00766B0F" w:rsidRDefault="004A691B" w:rsidP="00612284">
            <w:pPr>
              <w:tabs>
                <w:tab w:val="left" w:pos="-108"/>
                <w:tab w:val="left" w:pos="176"/>
              </w:tabs>
              <w:spacing w:after="0" w:line="240" w:lineRule="auto"/>
              <w:ind w:firstLine="34"/>
              <w:jc w:val="both"/>
              <w:rPr>
                <w:rFonts w:ascii="Times New Roman" w:eastAsia="Times New Roman" w:hAnsi="Times New Roman" w:cs="Times New Roman"/>
                <w:sz w:val="18"/>
                <w:szCs w:val="18"/>
                <w:lang w:eastAsia="ru-RU"/>
              </w:rPr>
            </w:pPr>
          </w:p>
          <w:p w:rsidR="00766B0F" w:rsidRPr="00766B0F" w:rsidRDefault="00766B0F" w:rsidP="00612284">
            <w:pPr>
              <w:numPr>
                <w:ilvl w:val="0"/>
                <w:numId w:val="17"/>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Направить кредитору уведомление о досрочном возврате кредита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766B0F">
              <w:rPr>
                <w:rFonts w:ascii="Times New Roman" w:eastAsia="Times New Roman" w:hAnsi="Times New Roman" w:cs="Times New Roman"/>
                <w:bCs/>
                <w:sz w:val="18"/>
                <w:szCs w:val="18"/>
                <w:lang w:eastAsia="ru-RU"/>
              </w:rPr>
              <w:t>При отсутствии своевременно предоставленного кредитору уведомления кредитор вправе не учитывать досрочный платеж в указанную заемщиком дату.</w:t>
            </w:r>
            <w:bookmarkEnd w:id="1"/>
          </w:p>
          <w:p w:rsidR="00766B0F" w:rsidRPr="00766B0F" w:rsidRDefault="00766B0F" w:rsidP="00612284">
            <w:pPr>
              <w:tabs>
                <w:tab w:val="left" w:pos="-108"/>
                <w:tab w:val="left" w:pos="318"/>
                <w:tab w:val="num" w:pos="2160"/>
              </w:tabs>
              <w:spacing w:after="0" w:line="240" w:lineRule="auto"/>
              <w:ind w:firstLine="34"/>
              <w:jc w:val="both"/>
              <w:rPr>
                <w:rFonts w:ascii="Times New Roman" w:eastAsia="Times New Roman" w:hAnsi="Times New Roman" w:cs="Times New Roman"/>
                <w:sz w:val="18"/>
                <w:szCs w:val="18"/>
                <w:lang w:eastAsia="ru-RU"/>
              </w:rPr>
            </w:pPr>
            <w:bookmarkStart w:id="2" w:name="_Ref266179334"/>
          </w:p>
          <w:p w:rsidR="00766B0F" w:rsidRPr="00612284" w:rsidRDefault="00766B0F" w:rsidP="00612284">
            <w:pPr>
              <w:pStyle w:val="a9"/>
              <w:numPr>
                <w:ilvl w:val="0"/>
                <w:numId w:val="17"/>
              </w:numPr>
              <w:tabs>
                <w:tab w:val="left" w:pos="-108"/>
              </w:tabs>
              <w:ind w:left="0" w:firstLine="34"/>
              <w:jc w:val="both"/>
              <w:rPr>
                <w:sz w:val="18"/>
                <w:szCs w:val="18"/>
              </w:rPr>
            </w:pPr>
            <w:r w:rsidRPr="00612284">
              <w:rPr>
                <w:sz w:val="18"/>
                <w:szCs w:val="18"/>
              </w:rPr>
              <w:t xml:space="preserve">После исполнения обязательств в полном объеме* представитель кредитора проведет разъяснительную работу и сообщит о дальнейших действиях, направленных на снятие </w:t>
            </w:r>
            <w:r w:rsidRPr="00612284">
              <w:rPr>
                <w:sz w:val="18"/>
                <w:szCs w:val="18"/>
              </w:rPr>
              <w:lastRenderedPageBreak/>
              <w:t>обременения с предмета ипотеки.</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*Датой исполнения обязательств в полном объеме является дата поступления на счет кредита либо внесения в кассу кредитора денежных средств в сумме Остатка суммы кредита, начисленных по вышеуказанную дату исполнения обязательств (включительно), но не уплаченных за пользование кредитом процентов, а также сумм неустойки (при наличии).</w:t>
            </w:r>
            <w:bookmarkEnd w:id="2"/>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lastRenderedPageBreak/>
              <w:t xml:space="preserve">Снятие обременения с предмета залога. Залогодержатель  осуществляет передачу Закладной Залогодателю в порядке и сроки, установленные нормами действующего законодательства РФ. </w:t>
            </w:r>
          </w:p>
        </w:tc>
      </w:tr>
      <w:tr w:rsidR="00766B0F" w:rsidRPr="00766B0F" w:rsidTr="00612284">
        <w:trPr>
          <w:trHeight w:val="5808"/>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lastRenderedPageBreak/>
              <w:t>Возникновение временных финансовых затруднений и отсутствие возможности по каким-либо причинам вовремя внести ежемесячный платеж за кредит</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1.Продолжить делать выплаты в максимально возможном размере.</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2.Сообщить кредитору (уполномоченному кредитором лицу) о невозможности исполнения обязательств по Договору с подробным объяснением причин этих затруднений и предполагаемого срока их разрешения, а также существующих (потенциальных) возможностей по частичному погашению кредита.</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3.Рассмотреть возможность реструктуризации кредита или перекредитования, узнать у кредитора (уполномоченного кредитором лица) основные условия и порядок реструктуризации ипотечного кредита.</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В случае своевременного обращения к кредитору в целях урегулирования проблем с погашением задолженности риск возникновения негативных последствий для заемщика минимален. </w:t>
            </w:r>
          </w:p>
          <w:p w:rsidR="00766B0F" w:rsidRPr="00766B0F" w:rsidRDefault="00766B0F" w:rsidP="00612284">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Проблемы с платежами по обязательствам сообщаются в бюро кредитных историй, негативная информация в бюро кредитных историй может повлиять на возможность получения кредита в будущем, в связи с чем необходимо своевременно обратиться к кредитору (уполномоченному кредитором лицу) для совместного поиска вариантов урегулирования в досудебном порядке самостоятельно.</w:t>
            </w:r>
          </w:p>
          <w:p w:rsidR="00766B0F" w:rsidRPr="00766B0F" w:rsidRDefault="00766B0F" w:rsidP="00612284">
            <w:pPr>
              <w:numPr>
                <w:ilvl w:val="0"/>
                <w:numId w:val="12"/>
              </w:numPr>
              <w:tabs>
                <w:tab w:val="left" w:pos="-108"/>
                <w:tab w:val="left" w:pos="317"/>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Согласно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rsidR="00766B0F" w:rsidRPr="00766B0F" w:rsidRDefault="00766B0F" w:rsidP="00612284">
            <w:pPr>
              <w:numPr>
                <w:ilvl w:val="0"/>
                <w:numId w:val="12"/>
              </w:numPr>
              <w:tabs>
                <w:tab w:val="left" w:pos="-108"/>
                <w:tab w:val="left" w:pos="317"/>
              </w:tabs>
              <w:autoSpaceDE w:val="0"/>
              <w:autoSpaceDN w:val="0"/>
              <w:adjustRightInd w:val="0"/>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 В случаях, когда реализация заложенного имущества происходит в 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кредиту. При этом обязанность по выплате оставшейся части долга может быть возложена на заемщика. </w:t>
            </w:r>
          </w:p>
          <w:p w:rsidR="00766B0F" w:rsidRPr="00766B0F" w:rsidRDefault="00766B0F" w:rsidP="00612284">
            <w:pPr>
              <w:numPr>
                <w:ilvl w:val="0"/>
                <w:numId w:val="12"/>
              </w:numPr>
              <w:tabs>
                <w:tab w:val="left" w:pos="-108"/>
                <w:tab w:val="left" w:pos="317"/>
              </w:tabs>
              <w:autoSpaceDE w:val="0"/>
              <w:autoSpaceDN w:val="0"/>
              <w:adjustRightInd w:val="0"/>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 Реализации заложенного имущества в судебном порядке возможно избежать, если будет достигнуто соглашение с залогодержателем о порядке добровольной реализации заложенного имущества во внесудебном порядке на условиях полного погашения долга.</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Заемщик отвечает по своим обязательствам перед кредитором </w:t>
            </w:r>
            <w:r w:rsidRPr="00766B0F">
              <w:rPr>
                <w:rFonts w:ascii="Times New Roman" w:eastAsia="Times New Roman" w:hAnsi="Times New Roman" w:cs="Times New Roman"/>
                <w:sz w:val="18"/>
                <w:szCs w:val="18"/>
                <w:u w:val="single"/>
                <w:lang w:eastAsia="ru-RU"/>
              </w:rPr>
              <w:t>всем своим имуществом</w:t>
            </w:r>
            <w:r w:rsidRPr="00766B0F">
              <w:rPr>
                <w:rFonts w:ascii="Times New Roman" w:eastAsia="Times New Roman" w:hAnsi="Times New Roman" w:cs="Times New Roman"/>
                <w:sz w:val="18"/>
                <w:szCs w:val="18"/>
                <w:lang w:eastAsia="ru-RU"/>
              </w:rPr>
              <w:t xml:space="preserve"> в пределах задолженности по основному долгу, процентам, неустойкам и расходам, связанным со взысканием задолженности по кредиту.</w:t>
            </w:r>
          </w:p>
        </w:tc>
      </w:tr>
      <w:tr w:rsidR="00766B0F" w:rsidRPr="00766B0F" w:rsidTr="00612284">
        <w:trPr>
          <w:trHeight w:val="2242"/>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Очередной ежемесячный платеж не внесен в указанный в кредитном договоре срок (при этом у заемщика есть возможность вносить последующие платежи)</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numPr>
                <w:ilvl w:val="0"/>
                <w:numId w:val="21"/>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В связи с тем, что после возникновения просроченной задолженности на сумму кредита продолжают начисляться проценты, а также пени, необходимо уточнить у кредитора полный размер просроченной задолженности на планируемую дату ее погашения.</w:t>
            </w:r>
          </w:p>
          <w:p w:rsidR="00766B0F" w:rsidRPr="00766B0F" w:rsidRDefault="00766B0F" w:rsidP="00612284">
            <w:pPr>
              <w:numPr>
                <w:ilvl w:val="0"/>
                <w:numId w:val="21"/>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Для сохранения положительной кредитной истории и репутации необходимо внести платеж в сумме, достаточной для погашения просроченной задолженности.</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Санкции в соответствии с п. 3 настоящего приложения к Договору.</w:t>
            </w:r>
          </w:p>
        </w:tc>
      </w:tr>
      <w:tr w:rsidR="00766B0F" w:rsidRPr="00766B0F" w:rsidTr="00612284">
        <w:trPr>
          <w:trHeight w:val="1546"/>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lastRenderedPageBreak/>
              <w:t>Не внесен в срок платеж в счет уплаты страховой премии/страхового взноса по договору с</w:t>
            </w:r>
            <w:r w:rsidRPr="00766B0F">
              <w:rPr>
                <w:rFonts w:ascii="Times New Roman" w:eastAsia="Times New Roman" w:hAnsi="Times New Roman" w:cs="Times New Roman"/>
                <w:b/>
                <w:sz w:val="18"/>
                <w:szCs w:val="18"/>
                <w:lang w:eastAsia="ru-RU"/>
              </w:rPr>
              <w:t>трахования предмета залога от рисков утраты и повреждения</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numPr>
                <w:ilvl w:val="0"/>
                <w:numId w:val="22"/>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Необходимо позвонить кредитору/представителю кредитора и сообщить предполагаемую дату осуществления платежа.</w:t>
            </w:r>
          </w:p>
          <w:p w:rsidR="00766B0F" w:rsidRPr="00766B0F" w:rsidRDefault="00766B0F" w:rsidP="00612284">
            <w:pPr>
              <w:numPr>
                <w:ilvl w:val="0"/>
                <w:numId w:val="22"/>
              </w:numPr>
              <w:tabs>
                <w:tab w:val="left" w:pos="-108"/>
                <w:tab w:val="left" w:pos="176"/>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Для сохранения положительной кредитной истории и репутации необходимо незамедлительно оплатить страховой платеж. </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Кредитор имеет право потребовать полного досрочного погашения кредита.</w:t>
            </w:r>
          </w:p>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p>
        </w:tc>
      </w:tr>
      <w:tr w:rsidR="00766B0F" w:rsidRPr="00766B0F" w:rsidTr="00612284">
        <w:trPr>
          <w:trHeight w:val="2258"/>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i/>
                <w:sz w:val="18"/>
                <w:szCs w:val="18"/>
                <w:lang w:eastAsia="ru-RU"/>
              </w:rPr>
              <w:t xml:space="preserve">Не внесен в срок страховой платеж (страхование жизни и здоровья заемщика) </w:t>
            </w:r>
            <w:r w:rsidRPr="00766B0F">
              <w:rPr>
                <w:rFonts w:ascii="Times New Roman" w:eastAsia="Times New Roman" w:hAnsi="Times New Roman" w:cs="Times New Roman"/>
                <w:b/>
                <w:i/>
                <w:sz w:val="18"/>
                <w:szCs w:val="18"/>
                <w:highlight w:val="lightGray"/>
                <w:lang w:eastAsia="ru-RU"/>
              </w:rPr>
              <w:t>(графа добавляется при наличии в кредитном договоре условия о личном страховании)</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iCs/>
                <w:sz w:val="18"/>
                <w:szCs w:val="18"/>
                <w:lang w:eastAsia="ru-RU"/>
              </w:rPr>
            </w:pPr>
            <w:r w:rsidRPr="00766B0F">
              <w:rPr>
                <w:rFonts w:ascii="Times New Roman" w:eastAsia="Times New Roman" w:hAnsi="Times New Roman" w:cs="Times New Roman"/>
                <w:i/>
                <w:sz w:val="18"/>
                <w:szCs w:val="18"/>
                <w:lang w:eastAsia="ru-RU"/>
              </w:rPr>
              <w:t xml:space="preserve">В случае нарушения </w:t>
            </w:r>
            <w:r w:rsidRPr="00766B0F">
              <w:rPr>
                <w:rFonts w:ascii="Times New Roman" w:eastAsia="Times New Roman" w:hAnsi="Times New Roman" w:cs="Times New Roman"/>
                <w:i/>
                <w:iCs/>
                <w:sz w:val="18"/>
                <w:szCs w:val="18"/>
                <w:lang w:eastAsia="ru-RU"/>
              </w:rPr>
              <w:t>обязательств по личному страхованию кредитор уведомит о внеплановом пересмотре процентной ставки по кредиту и пришлет новый график платежей.</w:t>
            </w:r>
          </w:p>
          <w:p w:rsidR="00766B0F" w:rsidRPr="00766B0F" w:rsidRDefault="00766B0F" w:rsidP="00612284">
            <w:pPr>
              <w:tabs>
                <w:tab w:val="left" w:pos="-10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В случае оплаты страхового взноса до истечения месяца, следующего за месяцем, в котором состоялась дата уведомления кредитором об изменении процентной ставки, новая процентная ставка по кредиту и новый график платежей не вступают в силу.</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i/>
                <w:sz w:val="18"/>
                <w:szCs w:val="18"/>
                <w:lang w:eastAsia="ru-RU"/>
              </w:rPr>
              <w:t>Повышение процентной ставки на ____ процентных пункта</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highlight w:val="lightGray"/>
                <w:lang w:eastAsia="ru-RU"/>
              </w:rPr>
              <w:t>(указывается действующий размер страховой маржи)</w:t>
            </w:r>
            <w:r w:rsidRPr="00766B0F">
              <w:rPr>
                <w:rFonts w:ascii="Times New Roman" w:eastAsia="Times New Roman" w:hAnsi="Times New Roman" w:cs="Times New Roman"/>
                <w:i/>
                <w:sz w:val="18"/>
                <w:szCs w:val="18"/>
                <w:lang w:eastAsia="ru-RU"/>
              </w:rPr>
              <w:t xml:space="preserve"> в случае неоплаты страхового взноса до истечения месяца, следующего за месяцем, в котором состоялась дата уведомления заемщика кредитором об изменении процентной ставки.</w:t>
            </w:r>
          </w:p>
        </w:tc>
      </w:tr>
      <w:tr w:rsidR="00766B0F" w:rsidRPr="00766B0F" w:rsidTr="00612284">
        <w:trPr>
          <w:trHeight w:val="913"/>
        </w:trPr>
        <w:tc>
          <w:tcPr>
            <w:tcW w:w="2552"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bCs/>
                <w:sz w:val="18"/>
                <w:szCs w:val="18"/>
                <w:lang w:eastAsia="ru-RU"/>
              </w:rPr>
            </w:pPr>
            <w:r w:rsidRPr="00766B0F">
              <w:rPr>
                <w:rFonts w:ascii="Times New Roman" w:eastAsia="Times New Roman" w:hAnsi="Times New Roman" w:cs="Times New Roman"/>
                <w:b/>
                <w:bCs/>
                <w:sz w:val="18"/>
                <w:szCs w:val="18"/>
                <w:lang w:eastAsia="ru-RU"/>
              </w:rPr>
              <w:t>Переплата</w:t>
            </w:r>
          </w:p>
        </w:tc>
        <w:tc>
          <w:tcPr>
            <w:tcW w:w="3969" w:type="dxa"/>
            <w:gridSpan w:val="3"/>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 w:val="left" w:pos="318"/>
                <w:tab w:val="num" w:pos="2160"/>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Переплата возникает в случае перечисления платежа в сумме, превышающей размер обязательств по возврату остатка суммы кредита, начисленных, но неуплаченных процентов, срок уплаты которых наступил, а также неустойки (при наличии) (имеется в виду ситуация, когда денежные средства вносятся на счет кредитора в отсутствие заявления о внесении досрочного платежа).</w:t>
            </w:r>
          </w:p>
          <w:p w:rsidR="00766B0F" w:rsidRPr="00766B0F" w:rsidRDefault="00766B0F" w:rsidP="00612284">
            <w:pPr>
              <w:numPr>
                <w:ilvl w:val="0"/>
                <w:numId w:val="23"/>
              </w:numPr>
              <w:tabs>
                <w:tab w:val="left" w:pos="-108"/>
                <w:tab w:val="left" w:pos="176"/>
                <w:tab w:val="left" w:pos="31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Внесение платежей в размере, предусмотренном графиком платежей, позволит избежать ситуации с переплатой.</w:t>
            </w:r>
          </w:p>
          <w:p w:rsidR="00766B0F" w:rsidRPr="00766B0F" w:rsidRDefault="00766B0F" w:rsidP="00612284">
            <w:pPr>
              <w:numPr>
                <w:ilvl w:val="0"/>
                <w:numId w:val="23"/>
              </w:numPr>
              <w:tabs>
                <w:tab w:val="left" w:pos="-108"/>
                <w:tab w:val="left" w:pos="176"/>
                <w:tab w:val="left" w:pos="31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Для своевременного регулирования порядка возврата переплаты необходимо заблаговременно написать заявление в адрес кредитора с информацией о реквизитах банковского счета для возврата переплаты.</w:t>
            </w:r>
          </w:p>
          <w:p w:rsidR="00766B0F" w:rsidRPr="00766B0F" w:rsidRDefault="00766B0F" w:rsidP="00612284">
            <w:pPr>
              <w:numPr>
                <w:ilvl w:val="0"/>
                <w:numId w:val="23"/>
              </w:numPr>
              <w:tabs>
                <w:tab w:val="left" w:pos="-108"/>
                <w:tab w:val="left" w:pos="176"/>
                <w:tab w:val="left" w:pos="31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При отсутствии соответствующего заявления сумма переплаты может быть направлена кредитором в счет исполнения обязательств по кредитному договору, срок исполнения которых наступил.</w:t>
            </w:r>
          </w:p>
        </w:tc>
        <w:tc>
          <w:tcPr>
            <w:tcW w:w="3828" w:type="dxa"/>
            <w:tcBorders>
              <w:top w:val="single" w:sz="4" w:space="0" w:color="auto"/>
              <w:left w:val="single" w:sz="4" w:space="0" w:color="auto"/>
              <w:bottom w:val="single" w:sz="4" w:space="0" w:color="auto"/>
              <w:right w:val="single" w:sz="4" w:space="0" w:color="auto"/>
            </w:tcBorders>
          </w:tcPr>
          <w:p w:rsidR="00766B0F" w:rsidRPr="009A12FB" w:rsidRDefault="00766B0F" w:rsidP="00612284">
            <w:pPr>
              <w:numPr>
                <w:ilvl w:val="0"/>
                <w:numId w:val="3"/>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DF6B58">
              <w:rPr>
                <w:rFonts w:ascii="Times New Roman" w:eastAsia="Times New Roman" w:hAnsi="Times New Roman" w:cs="Times New Roman"/>
                <w:sz w:val="18"/>
                <w:szCs w:val="18"/>
                <w:lang w:eastAsia="ru-RU"/>
              </w:rPr>
              <w:t>При наличии соответствующего письменного заявления заемщика, содержащего сведения о реквизитах его банковского счета/банковского счета иного лица, указанного заемщиком в качестве получателей суммы переплаты, сумма Переплаты, превышающая накладные расходы кредитора по возврату Переплаты, возвращается на банковский счет, указанный в заявлении заемщика, за</w:t>
            </w:r>
            <w:r w:rsidRPr="00E00259">
              <w:rPr>
                <w:rFonts w:ascii="Times New Roman" w:eastAsia="Times New Roman" w:hAnsi="Times New Roman" w:cs="Times New Roman"/>
                <w:sz w:val="18"/>
                <w:szCs w:val="18"/>
                <w:lang w:eastAsia="ru-RU"/>
              </w:rPr>
              <w:t xml:space="preserve"> исключением случаев, когда сумма переплаты была учтена кредитором в качестве Ежемесячного платежа и/или досрочного платежа.</w:t>
            </w:r>
          </w:p>
          <w:p w:rsidR="00766B0F" w:rsidRPr="002057A6" w:rsidRDefault="00766B0F" w:rsidP="00612284">
            <w:pPr>
              <w:numPr>
                <w:ilvl w:val="0"/>
                <w:numId w:val="3"/>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E90DF4">
              <w:rPr>
                <w:rFonts w:ascii="Times New Roman" w:eastAsia="Times New Roman" w:hAnsi="Times New Roman" w:cs="Times New Roman"/>
                <w:sz w:val="18"/>
                <w:szCs w:val="18"/>
                <w:lang w:eastAsia="ru-RU"/>
              </w:rPr>
              <w:t>При отсутствии письменного заявления, содержащего сведения о реквизитах его банковского счета/банковского счета иного лица, указанн</w:t>
            </w:r>
            <w:r w:rsidRPr="002057A6">
              <w:rPr>
                <w:rFonts w:ascii="Times New Roman" w:eastAsia="Times New Roman" w:hAnsi="Times New Roman" w:cs="Times New Roman"/>
                <w:sz w:val="18"/>
                <w:szCs w:val="18"/>
                <w:lang w:eastAsia="ru-RU"/>
              </w:rPr>
              <w:t xml:space="preserve">ого заемщиком в качестве получателей суммы переплаты, в том числе в случае передачи кредитором прав на закладную </w:t>
            </w:r>
            <w:proofErr w:type="spellStart"/>
            <w:r w:rsidRPr="002057A6">
              <w:rPr>
                <w:rFonts w:ascii="Times New Roman" w:eastAsia="Times New Roman" w:hAnsi="Times New Roman" w:cs="Times New Roman"/>
                <w:sz w:val="18"/>
                <w:szCs w:val="18"/>
                <w:lang w:eastAsia="ru-RU"/>
              </w:rPr>
              <w:t>некредитной</w:t>
            </w:r>
            <w:proofErr w:type="spellEnd"/>
            <w:r w:rsidRPr="002057A6">
              <w:rPr>
                <w:rFonts w:ascii="Times New Roman" w:eastAsia="Times New Roman" w:hAnsi="Times New Roman" w:cs="Times New Roman"/>
                <w:sz w:val="18"/>
                <w:szCs w:val="18"/>
                <w:lang w:eastAsia="ru-RU"/>
              </w:rPr>
              <w:t xml:space="preserve"> организации (владельцу Закладной), сумма переплаты по усмотрению владельца Закладной может быть принята и учтена в счет исполнения следующих обязательств заемщика:</w:t>
            </w:r>
          </w:p>
          <w:p w:rsidR="00766B0F" w:rsidRPr="002057A6" w:rsidRDefault="00766B0F" w:rsidP="00612284">
            <w:pPr>
              <w:numPr>
                <w:ilvl w:val="0"/>
                <w:numId w:val="2"/>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2057A6">
              <w:rPr>
                <w:rFonts w:ascii="Times New Roman" w:eastAsia="Times New Roman" w:hAnsi="Times New Roman" w:cs="Times New Roman"/>
                <w:sz w:val="18"/>
                <w:szCs w:val="18"/>
                <w:lang w:eastAsia="ru-RU"/>
              </w:rPr>
              <w:t>по уплате ежемесячного платежа в процентном периоде (процентных периодах), следующем за календарным месяцем поступления переплаты на счет кредитора;</w:t>
            </w:r>
          </w:p>
          <w:p w:rsidR="00766B0F" w:rsidRPr="002057A6" w:rsidRDefault="00766B0F" w:rsidP="00612284">
            <w:pPr>
              <w:numPr>
                <w:ilvl w:val="0"/>
                <w:numId w:val="2"/>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2057A6">
              <w:rPr>
                <w:rFonts w:ascii="Times New Roman" w:eastAsia="Times New Roman" w:hAnsi="Times New Roman" w:cs="Times New Roman"/>
                <w:sz w:val="18"/>
                <w:szCs w:val="18"/>
                <w:lang w:eastAsia="ru-RU"/>
              </w:rPr>
              <w:t>в качестве досрочного платежа по возврату остатка суммы кредита при получении кредитором уведомления о внесении досрочного платежа;</w:t>
            </w:r>
          </w:p>
          <w:p w:rsidR="00766B0F" w:rsidRPr="00766B0F" w:rsidRDefault="00766B0F" w:rsidP="00612284">
            <w:pPr>
              <w:numPr>
                <w:ilvl w:val="0"/>
                <w:numId w:val="2"/>
              </w:numPr>
              <w:tabs>
                <w:tab w:val="left" w:pos="-108"/>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просроченной задолженности (при ее возникновении).</w:t>
            </w:r>
          </w:p>
        </w:tc>
      </w:tr>
      <w:tr w:rsidR="00766B0F" w:rsidRPr="00766B0F" w:rsidTr="00612284">
        <w:trPr>
          <w:trHeight w:val="415"/>
        </w:trPr>
        <w:tc>
          <w:tcPr>
            <w:tcW w:w="10349" w:type="dxa"/>
            <w:gridSpan w:val="5"/>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 w:val="24"/>
                <w:szCs w:val="24"/>
                <w:lang w:eastAsia="ru-RU"/>
              </w:rPr>
              <w:t>Уведомление кредитора о наступивших событиях</w:t>
            </w:r>
          </w:p>
        </w:tc>
      </w:tr>
      <w:tr w:rsidR="00766B0F" w:rsidRPr="00766B0F" w:rsidTr="00612284">
        <w:trPr>
          <w:trHeight w:val="111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Изменилось место жительства, контактные телефоны или паспортные данные</w:t>
            </w:r>
          </w:p>
        </w:tc>
        <w:tc>
          <w:tcPr>
            <w:tcW w:w="3685" w:type="dxa"/>
            <w:gridSpan w:val="2"/>
          </w:tcPr>
          <w:p w:rsidR="00766B0F" w:rsidRPr="00766B0F" w:rsidRDefault="00766B0F" w:rsidP="00612284">
            <w:pPr>
              <w:tabs>
                <w:tab w:val="left" w:pos="-108"/>
                <w:tab w:val="left" w:pos="318"/>
              </w:tabs>
              <w:spacing w:after="0" w:line="240" w:lineRule="auto"/>
              <w:ind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Не позднее 14 (четырнадцати) календарных дней с момента изменения направить письменное уведомление кредитору (уполномоченному кредитором лицу). </w:t>
            </w:r>
          </w:p>
        </w:tc>
        <w:tc>
          <w:tcPr>
            <w:tcW w:w="3828"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В случае </w:t>
            </w:r>
            <w:proofErr w:type="spellStart"/>
            <w:r w:rsidRPr="00766B0F">
              <w:rPr>
                <w:rFonts w:ascii="Times New Roman" w:eastAsia="Times New Roman" w:hAnsi="Times New Roman" w:cs="Times New Roman"/>
                <w:sz w:val="18"/>
                <w:szCs w:val="18"/>
                <w:lang w:eastAsia="ru-RU"/>
              </w:rPr>
              <w:t>неуведомления</w:t>
            </w:r>
            <w:proofErr w:type="spellEnd"/>
            <w:r w:rsidRPr="00766B0F">
              <w:rPr>
                <w:rFonts w:ascii="Times New Roman" w:eastAsia="Times New Roman" w:hAnsi="Times New Roman" w:cs="Times New Roman"/>
                <w:sz w:val="18"/>
                <w:szCs w:val="18"/>
                <w:lang w:eastAsia="ru-RU"/>
              </w:rPr>
              <w:t xml:space="preserve"> кредитора об изменениях возникает риск неполучения заемщиком  информации, предоставление которой предусмотрено Кредитным договором, что в свою очередь может повлечь неисполнение обязательств по Договору.</w:t>
            </w:r>
          </w:p>
        </w:tc>
      </w:tr>
      <w:tr w:rsidR="00766B0F" w:rsidRPr="00766B0F" w:rsidTr="00612284">
        <w:trPr>
          <w:trHeight w:val="111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 xml:space="preserve">Изменение страховой компании, в которой осуществляли страхование в соответствии с условиями Договора </w:t>
            </w:r>
          </w:p>
        </w:tc>
        <w:tc>
          <w:tcPr>
            <w:tcW w:w="3685" w:type="dxa"/>
            <w:gridSpan w:val="2"/>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Заблаговременно (до наступления срока оплаты очередного страхового взноса) обратиться с заявлением об изменении страховой компании к кредитору (уполномоченному кредитором лицу)  (форму заявления можно уточнить у кредитора или уполномоченного кредитором лица).</w:t>
            </w:r>
          </w:p>
        </w:tc>
        <w:tc>
          <w:tcPr>
            <w:tcW w:w="3828"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Ответственность в соответствии с условиями Договора в зависимости от предусмотренных видов страхования.</w:t>
            </w:r>
          </w:p>
        </w:tc>
      </w:tr>
      <w:tr w:rsidR="00766B0F" w:rsidRPr="00766B0F" w:rsidTr="00612284">
        <w:trPr>
          <w:trHeight w:val="428"/>
        </w:trPr>
        <w:tc>
          <w:tcPr>
            <w:tcW w:w="2836" w:type="dxa"/>
            <w:gridSpan w:val="2"/>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lastRenderedPageBreak/>
              <w:t>Планируется перепланировка в заложенном имуществе</w:t>
            </w:r>
          </w:p>
        </w:tc>
        <w:tc>
          <w:tcPr>
            <w:tcW w:w="3685" w:type="dxa"/>
            <w:gridSpan w:val="2"/>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Необходимо направить кредитору (уполномоченному кредитором лицу) следующие документы:</w:t>
            </w:r>
          </w:p>
          <w:p w:rsidR="00766B0F" w:rsidRPr="00766B0F" w:rsidRDefault="00766B0F" w:rsidP="00612284">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заявление (форму заявления можно уточнить у кредитора или уполномоченного кредитором лица);</w:t>
            </w:r>
          </w:p>
          <w:p w:rsidR="00766B0F" w:rsidRPr="00766B0F" w:rsidRDefault="00766B0F" w:rsidP="00612284">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проект перепланировки и/или переустройства предмета ипотеки, согласованный с Бюро технической инвентаризации или составленный организацией, имеющей право на проектную деятельность (подтверждается наличием свидетельства);</w:t>
            </w:r>
          </w:p>
          <w:p w:rsidR="00766B0F" w:rsidRPr="00766B0F" w:rsidRDefault="00766B0F" w:rsidP="00612284">
            <w:pPr>
              <w:numPr>
                <w:ilvl w:val="4"/>
                <w:numId w:val="6"/>
              </w:numPr>
              <w:tabs>
                <w:tab w:val="left" w:pos="-108"/>
                <w:tab w:val="left" w:pos="317"/>
              </w:tabs>
              <w:spacing w:after="0" w:line="240" w:lineRule="auto"/>
              <w:ind w:left="0"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решение органа местного самоуправления о согласовании перепланировки и/или переустройства жилого помещения.</w:t>
            </w:r>
          </w:p>
          <w:p w:rsidR="00766B0F" w:rsidRPr="00766B0F" w:rsidRDefault="00766B0F" w:rsidP="00612284">
            <w:pPr>
              <w:tabs>
                <w:tab w:val="left" w:pos="-108"/>
                <w:tab w:val="left" w:pos="317"/>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Кредитор (уполномоченное кредитором лицо) сообщит дальнейший порядок действий.</w:t>
            </w:r>
          </w:p>
        </w:tc>
        <w:tc>
          <w:tcPr>
            <w:tcW w:w="3828" w:type="dxa"/>
            <w:tcBorders>
              <w:top w:val="single" w:sz="4" w:space="0" w:color="auto"/>
              <w:left w:val="single" w:sz="4" w:space="0" w:color="auto"/>
              <w:bottom w:val="single" w:sz="4" w:space="0" w:color="auto"/>
              <w:right w:val="single" w:sz="4" w:space="0" w:color="auto"/>
            </w:tcBorders>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После получения согласия залогодержателя на перепланировку перепланировка может быть осуществлена. При необходимости кредитор (уполномоченное кредитором лицо) сообщит о порядке внесения изменений в документацию.</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Осуществление перепланировки без согласия кредитора является грубым нарушением правил пользования недвижимым имуществом, его содержания и ремонта. Данное обстоятельство может повлечь за собой требование залогодержателя о полном досрочном исполнении обязательств по Договору.</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p>
        </w:tc>
      </w:tr>
      <w:tr w:rsidR="00766B0F" w:rsidRPr="00766B0F" w:rsidTr="00612284">
        <w:trPr>
          <w:trHeight w:val="283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Произошла смена фамилии или имени, или отчества</w:t>
            </w:r>
          </w:p>
        </w:tc>
        <w:tc>
          <w:tcPr>
            <w:tcW w:w="3685"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 позднее 14 (четырнадцати) календарных дней с момента изменения обратиться к кредитору (уполномоченному кредитором лицу) и предоставить ему:</w:t>
            </w:r>
          </w:p>
          <w:p w:rsidR="00766B0F" w:rsidRPr="00766B0F" w:rsidRDefault="00766B0F" w:rsidP="00612284">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заявление о смене данных;</w:t>
            </w:r>
          </w:p>
          <w:p w:rsidR="00766B0F" w:rsidRPr="00766B0F" w:rsidRDefault="00766B0F" w:rsidP="00612284">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копию свидетельства о браке (или иного документа, подтверждающего смену данных); </w:t>
            </w:r>
          </w:p>
          <w:p w:rsidR="00766B0F" w:rsidRPr="00766B0F" w:rsidRDefault="00766B0F" w:rsidP="00612284">
            <w:pPr>
              <w:numPr>
                <w:ilvl w:val="0"/>
                <w:numId w:val="5"/>
              </w:numPr>
              <w:tabs>
                <w:tab w:val="left" w:pos="-108"/>
              </w:tabs>
              <w:spacing w:before="100" w:beforeAutospacing="1" w:after="100" w:afterAutospacing="1" w:line="240" w:lineRule="auto"/>
              <w:ind w:left="0" w:firstLine="34"/>
              <w:contextualSpacing/>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копию нового паспорта (копия паспорта предоставляется не позднее                          14 календарных дней с даты его получения, но не позднее 60 календарных дней с даты изменения фамилии).</w:t>
            </w:r>
          </w:p>
        </w:tc>
        <w:tc>
          <w:tcPr>
            <w:tcW w:w="3828" w:type="dxa"/>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При необходимости кредитор (уполномоченное кредитором лицо) сообщит о порядке внесения изменений в документацию.</w:t>
            </w:r>
          </w:p>
        </w:tc>
      </w:tr>
      <w:tr w:rsidR="00766B0F" w:rsidRPr="00766B0F" w:rsidTr="00612284">
        <w:trPr>
          <w:trHeight w:val="489"/>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о финансовом положении и доходах</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Необходимо направить информацию о финансовом положении не позднее 14 дней с момента получения соответствующего запроса от кредитора</w:t>
            </w:r>
          </w:p>
        </w:tc>
      </w:tr>
      <w:tr w:rsidR="00766B0F" w:rsidRPr="00766B0F" w:rsidTr="00612284">
        <w:trPr>
          <w:trHeight w:val="415"/>
        </w:trPr>
        <w:tc>
          <w:tcPr>
            <w:tcW w:w="10349" w:type="dxa"/>
            <w:gridSpan w:val="5"/>
          </w:tcPr>
          <w:p w:rsidR="00766B0F" w:rsidRPr="00766B0F" w:rsidRDefault="00766B0F" w:rsidP="00612284">
            <w:pPr>
              <w:tabs>
                <w:tab w:val="left" w:pos="-108"/>
              </w:tabs>
              <w:spacing w:after="0" w:line="240" w:lineRule="auto"/>
              <w:ind w:firstLine="34"/>
              <w:jc w:val="center"/>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и документы, предоставляемые кредитором</w:t>
            </w: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i/>
                <w:sz w:val="18"/>
                <w:szCs w:val="18"/>
                <w:lang w:eastAsia="ru-RU"/>
              </w:rPr>
            </w:pPr>
            <w:r w:rsidRPr="00766B0F">
              <w:rPr>
                <w:rFonts w:ascii="Times New Roman" w:eastAsia="Times New Roman" w:hAnsi="Times New Roman" w:cs="Times New Roman"/>
                <w:b/>
                <w:i/>
                <w:sz w:val="18"/>
                <w:szCs w:val="18"/>
                <w:lang w:eastAsia="ru-RU"/>
              </w:rPr>
              <w:t>Информация о плановом (ежегодном) изменении процентной ставки</w:t>
            </w:r>
          </w:p>
        </w:tc>
        <w:tc>
          <w:tcPr>
            <w:tcW w:w="7513" w:type="dxa"/>
            <w:gridSpan w:val="3"/>
          </w:tcPr>
          <w:p w:rsidR="00766B0F" w:rsidRPr="00766B0F" w:rsidRDefault="00766B0F" w:rsidP="00612284">
            <w:pPr>
              <w:tabs>
                <w:tab w:val="left" w:pos="-108"/>
                <w:tab w:val="num" w:pos="1260"/>
              </w:tabs>
              <w:spacing w:after="0" w:line="240" w:lineRule="auto"/>
              <w:ind w:firstLine="34"/>
              <w:jc w:val="both"/>
              <w:rPr>
                <w:rFonts w:ascii="Times New Roman" w:eastAsia="Times New Roman" w:hAnsi="Times New Roman" w:cs="Times New Roman"/>
                <w:i/>
                <w:sz w:val="18"/>
                <w:szCs w:val="18"/>
                <w:lang w:eastAsia="ru-RU"/>
              </w:rPr>
            </w:pPr>
            <w:r w:rsidRPr="00766B0F">
              <w:rPr>
                <w:rFonts w:ascii="Times New Roman" w:eastAsia="Times New Roman" w:hAnsi="Times New Roman" w:cs="Times New Roman"/>
                <w:i/>
                <w:sz w:val="18"/>
                <w:szCs w:val="18"/>
                <w:lang w:eastAsia="ru-RU"/>
              </w:rPr>
              <w:t>После завершения периода фиксации процентной ставки (период фиксации определялся при выдаче кредита и установлен в кредитном договоре) кредитор ежегодно в срок до 01 марта направляет (почтовым отправлением с уведомлением о вручении) заемщику новый график платежей вместе с уведомлением об изменениях,</w:t>
            </w:r>
            <w:bookmarkStart w:id="3" w:name="_Ref330395667"/>
            <w:r w:rsidRPr="00766B0F">
              <w:rPr>
                <w:rFonts w:ascii="Times New Roman" w:eastAsia="Times New Roman" w:hAnsi="Times New Roman" w:cs="Times New Roman"/>
                <w:i/>
                <w:sz w:val="18"/>
                <w:szCs w:val="18"/>
                <w:lang w:eastAsia="ru-RU"/>
              </w:rPr>
              <w:t xml:space="preserve"> в котором указывается новое значение процентной ставки </w:t>
            </w:r>
            <w:r w:rsidRPr="00766B0F">
              <w:rPr>
                <w:rFonts w:ascii="Times New Roman" w:eastAsia="Times New Roman" w:hAnsi="Times New Roman" w:cs="Times New Roman"/>
                <w:i/>
                <w:sz w:val="18"/>
                <w:szCs w:val="18"/>
                <w:shd w:val="clear" w:color="auto" w:fill="D9D9D9"/>
                <w:lang w:eastAsia="ru-RU"/>
              </w:rPr>
              <w:t>(графа исключается при фиксации процентной ставки на весь срок кредитования)</w:t>
            </w:r>
            <w:r w:rsidRPr="00766B0F">
              <w:rPr>
                <w:rFonts w:ascii="Times New Roman" w:eastAsia="Times New Roman" w:hAnsi="Times New Roman" w:cs="Times New Roman"/>
                <w:i/>
                <w:sz w:val="18"/>
                <w:szCs w:val="18"/>
                <w:lang w:eastAsia="ru-RU"/>
              </w:rPr>
              <w:t>.</w:t>
            </w:r>
            <w:bookmarkEnd w:id="3"/>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i/>
                <w:sz w:val="18"/>
                <w:szCs w:val="18"/>
                <w:lang w:eastAsia="ru-RU"/>
              </w:rPr>
            </w:pPr>
            <w:r w:rsidRPr="00766B0F">
              <w:rPr>
                <w:rFonts w:ascii="Times New Roman" w:eastAsia="Times New Roman" w:hAnsi="Times New Roman" w:cs="Times New Roman"/>
                <w:b/>
                <w:i/>
                <w:sz w:val="18"/>
                <w:szCs w:val="18"/>
                <w:lang w:eastAsia="ru-RU"/>
              </w:rPr>
              <w:t>Информация о внеплановом изменении процентной ставки (в случае нарушения заемщиками обязательств по Личному страхованию)</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iCs/>
                <w:sz w:val="18"/>
                <w:szCs w:val="18"/>
                <w:lang w:eastAsia="ru-RU"/>
              </w:rPr>
            </w:pPr>
            <w:bookmarkStart w:id="4" w:name="_Ref266683913"/>
            <w:r w:rsidRPr="00766B0F">
              <w:rPr>
                <w:rFonts w:ascii="Times New Roman" w:eastAsia="Times New Roman" w:hAnsi="Times New Roman" w:cs="Times New Roman"/>
                <w:i/>
                <w:sz w:val="18"/>
                <w:szCs w:val="18"/>
                <w:lang w:eastAsia="ru-RU"/>
              </w:rPr>
              <w:t xml:space="preserve">В случае нарушения </w:t>
            </w:r>
            <w:r w:rsidRPr="00766B0F">
              <w:rPr>
                <w:rFonts w:ascii="Times New Roman" w:eastAsia="Times New Roman" w:hAnsi="Times New Roman" w:cs="Times New Roman"/>
                <w:i/>
                <w:iCs/>
                <w:sz w:val="18"/>
                <w:szCs w:val="18"/>
                <w:lang w:eastAsia="ru-RU"/>
              </w:rPr>
              <w:t>обязательств по личному страхованию кредитор уведомляет заемщика не позднее 10 (десятого) числа месяца, следующего за плановым месяцем оплаты страхового взноса, о внеплановом пересмотре процентной ставки по кредиту</w:t>
            </w:r>
            <w:bookmarkEnd w:id="4"/>
            <w:r w:rsidRPr="00766B0F">
              <w:rPr>
                <w:rFonts w:ascii="Times New Roman" w:eastAsia="Times New Roman" w:hAnsi="Times New Roman" w:cs="Times New Roman"/>
                <w:i/>
                <w:iCs/>
                <w:sz w:val="18"/>
                <w:szCs w:val="18"/>
                <w:lang w:eastAsia="ru-RU"/>
              </w:rPr>
              <w:t xml:space="preserve"> и направляет ему новый график платежей.</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i/>
                <w:iCs/>
                <w:sz w:val="18"/>
                <w:szCs w:val="18"/>
                <w:lang w:eastAsia="ru-RU"/>
              </w:rPr>
            </w:pPr>
            <w:r w:rsidRPr="00766B0F">
              <w:rPr>
                <w:rFonts w:ascii="Times New Roman" w:eastAsia="Times New Roman" w:hAnsi="Times New Roman" w:cs="Times New Roman"/>
                <w:i/>
                <w:sz w:val="18"/>
                <w:szCs w:val="18"/>
                <w:lang w:eastAsia="ru-RU"/>
              </w:rPr>
              <w:t xml:space="preserve">В случае оплаты заемщиком страхового взноса до истечения месяца, следующего за месяцем, в котором состоялась дата уведомления заемщика кредитором об изменении процентной ставки, новая процентная ставка по кредиту и новый график платежей не вступают в силу </w:t>
            </w:r>
            <w:r w:rsidRPr="00766B0F">
              <w:rPr>
                <w:rFonts w:ascii="Times New Roman" w:eastAsia="Times New Roman" w:hAnsi="Times New Roman" w:cs="Times New Roman"/>
                <w:i/>
                <w:sz w:val="18"/>
                <w:szCs w:val="18"/>
                <w:highlight w:val="lightGray"/>
                <w:lang w:eastAsia="ru-RU"/>
              </w:rPr>
              <w:t>(графа добавляется при наличии в кредитном договоре условия о личном страховании)</w:t>
            </w:r>
            <w:r w:rsidRPr="00766B0F">
              <w:rPr>
                <w:rFonts w:ascii="Times New Roman" w:eastAsia="Times New Roman" w:hAnsi="Times New Roman" w:cs="Times New Roman"/>
                <w:i/>
                <w:sz w:val="18"/>
                <w:szCs w:val="18"/>
                <w:lang w:eastAsia="ru-RU"/>
              </w:rPr>
              <w:t>.</w:t>
            </w: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об изменении полной стоимости кредита</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При каждом изменении полной стоимости кредита (при изменении параметров и условий кредитования, например, при частичном досрочном погашении кредита, изменении условий страхования и страховых тарифов, изменении размера процентной ставки по кредиту и др.) кредитор передает/направляет соответствующее письменное уведомление заемщикам. </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В случае передачи прав </w:t>
            </w:r>
            <w:proofErr w:type="spellStart"/>
            <w:r w:rsidRPr="00766B0F">
              <w:rPr>
                <w:rFonts w:ascii="Times New Roman" w:eastAsia="Times New Roman" w:hAnsi="Times New Roman" w:cs="Times New Roman"/>
                <w:sz w:val="18"/>
                <w:szCs w:val="18"/>
                <w:lang w:eastAsia="ru-RU"/>
              </w:rPr>
              <w:t>некредитной</w:t>
            </w:r>
            <w:proofErr w:type="spellEnd"/>
            <w:r w:rsidRPr="00766B0F">
              <w:rPr>
                <w:rFonts w:ascii="Times New Roman" w:eastAsia="Times New Roman" w:hAnsi="Times New Roman" w:cs="Times New Roman"/>
                <w:sz w:val="18"/>
                <w:szCs w:val="18"/>
                <w:lang w:eastAsia="ru-RU"/>
              </w:rPr>
              <w:t xml:space="preserve"> организации информация об изменении полной стоимости кредита может не предоставляться.</w:t>
            </w: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 xml:space="preserve">Передача прав на закладную </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color w:val="252525"/>
                <w:sz w:val="18"/>
                <w:szCs w:val="18"/>
                <w:lang w:eastAsia="ru-RU"/>
              </w:rPr>
            </w:pPr>
            <w:r w:rsidRPr="00766B0F">
              <w:rPr>
                <w:rFonts w:ascii="Times New Roman" w:eastAsia="Times New Roman" w:hAnsi="Times New Roman" w:cs="Times New Roman"/>
                <w:color w:val="252525"/>
                <w:sz w:val="18"/>
                <w:szCs w:val="18"/>
                <w:lang w:eastAsia="ru-RU"/>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p>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В случае передачи прав на закладную новому владельцу кредитор письменно уведомляет об этом заемщика в течение 10 (десяти) календарных дней с момента перехода прав на Закладную с указанием реквизитов нового владельца Закладной, необходимых для </w:t>
            </w:r>
            <w:r w:rsidRPr="00766B0F">
              <w:rPr>
                <w:rFonts w:ascii="Times New Roman" w:eastAsia="Times New Roman" w:hAnsi="Times New Roman" w:cs="Times New Roman"/>
                <w:sz w:val="18"/>
                <w:szCs w:val="18"/>
                <w:lang w:eastAsia="ru-RU"/>
              </w:rPr>
              <w:lastRenderedPageBreak/>
              <w:t xml:space="preserve">надлежащего исполнения заемщиком обязательств по Договору. </w:t>
            </w:r>
          </w:p>
        </w:tc>
      </w:tr>
      <w:tr w:rsidR="00766B0F" w:rsidRPr="00766B0F" w:rsidTr="00612284">
        <w:trPr>
          <w:trHeight w:val="415"/>
        </w:trPr>
        <w:tc>
          <w:tcPr>
            <w:tcW w:w="2836" w:type="dxa"/>
            <w:gridSpan w:val="2"/>
          </w:tcPr>
          <w:p w:rsidR="00766B0F" w:rsidRPr="00766B0F" w:rsidRDefault="00766B0F" w:rsidP="00612284">
            <w:pPr>
              <w:tabs>
                <w:tab w:val="left" w:pos="-108"/>
              </w:tabs>
              <w:spacing w:before="100" w:beforeAutospacing="1" w:after="100" w:afterAutospacing="1" w:line="240" w:lineRule="auto"/>
              <w:ind w:firstLine="34"/>
              <w:jc w:val="both"/>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lastRenderedPageBreak/>
              <w:t>Справка о размере остатка суммы кредита и размере начисленных, но неуплаченных процентов за пользование кредитом, и штрафных санкций, предусмотренных кредитным договором</w:t>
            </w:r>
          </w:p>
        </w:tc>
        <w:tc>
          <w:tcPr>
            <w:tcW w:w="7513" w:type="dxa"/>
            <w:gridSpan w:val="3"/>
          </w:tcPr>
          <w:p w:rsidR="00766B0F" w:rsidRPr="00766B0F" w:rsidRDefault="00766B0F" w:rsidP="00612284">
            <w:pPr>
              <w:tabs>
                <w:tab w:val="left" w:pos="-108"/>
              </w:tabs>
              <w:spacing w:after="0" w:line="240" w:lineRule="auto"/>
              <w:ind w:firstLine="34"/>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Предоставляется кредитором безвозмездно на основании письменного заявления заемщика.</w:t>
            </w:r>
          </w:p>
        </w:tc>
      </w:tr>
      <w:tr w:rsidR="00766B0F" w:rsidRPr="00766B0F" w:rsidTr="00612284">
        <w:trPr>
          <w:trHeight w:val="415"/>
        </w:trPr>
        <w:tc>
          <w:tcPr>
            <w:tcW w:w="2836" w:type="dxa"/>
            <w:gridSpan w:val="2"/>
          </w:tcPr>
          <w:p w:rsidR="00766B0F" w:rsidRPr="00766B0F" w:rsidRDefault="00766B0F" w:rsidP="00612284">
            <w:pPr>
              <w:tabs>
                <w:tab w:val="left" w:pos="-108"/>
              </w:tabs>
              <w:spacing w:after="0" w:line="240" w:lineRule="auto"/>
              <w:ind w:firstLine="34"/>
              <w:rPr>
                <w:rFonts w:ascii="Times New Roman" w:eastAsia="Times New Roman" w:hAnsi="Times New Roman" w:cs="Times New Roman"/>
                <w:b/>
                <w:sz w:val="18"/>
                <w:szCs w:val="18"/>
                <w:lang w:eastAsia="ru-RU"/>
              </w:rPr>
            </w:pPr>
            <w:r w:rsidRPr="00766B0F">
              <w:rPr>
                <w:rFonts w:ascii="Times New Roman" w:eastAsia="Times New Roman" w:hAnsi="Times New Roman" w:cs="Times New Roman"/>
                <w:b/>
                <w:sz w:val="18"/>
                <w:szCs w:val="18"/>
                <w:lang w:eastAsia="ru-RU"/>
              </w:rPr>
              <w:t>Информация об уполномоченном кредитором лице</w:t>
            </w:r>
          </w:p>
        </w:tc>
        <w:tc>
          <w:tcPr>
            <w:tcW w:w="7513" w:type="dxa"/>
            <w:gridSpan w:val="3"/>
          </w:tcPr>
          <w:p w:rsidR="00766B0F" w:rsidRPr="00766B0F" w:rsidRDefault="00766B0F" w:rsidP="00612284">
            <w:pPr>
              <w:tabs>
                <w:tab w:val="left" w:pos="-108"/>
              </w:tabs>
              <w:spacing w:after="120" w:line="240" w:lineRule="auto"/>
              <w:ind w:firstLine="34"/>
              <w:jc w:val="both"/>
              <w:rPr>
                <w:rFonts w:ascii="Times New Roman" w:eastAsia="Times New Roman" w:hAnsi="Times New Roman" w:cs="Times New Roman"/>
                <w:bCs/>
                <w:sz w:val="18"/>
                <w:szCs w:val="18"/>
                <w:lang w:eastAsia="ru-RU"/>
              </w:rPr>
            </w:pPr>
            <w:r w:rsidRPr="00766B0F">
              <w:rPr>
                <w:rFonts w:ascii="Times New Roman" w:eastAsia="Times New Roman" w:hAnsi="Times New Roman" w:cs="Times New Roman"/>
                <w:bCs/>
                <w:snapToGrid w:val="0"/>
                <w:sz w:val="18"/>
                <w:szCs w:val="18"/>
                <w:lang w:eastAsia="ru-RU"/>
              </w:rPr>
              <w:t xml:space="preserve">В случае передачи прав на закладную новому владельцу одновременно с уведомлением о переходе прав на закладную заемщику сообщается информация об уполномоченном кредитором лице (при наличии). Уполномоченное кредитором лицо осуществляет </w:t>
            </w:r>
            <w:r w:rsidRPr="00766B0F">
              <w:rPr>
                <w:rFonts w:ascii="Times New Roman" w:eastAsia="Times New Roman" w:hAnsi="Times New Roman" w:cs="Times New Roman"/>
                <w:color w:val="000000"/>
                <w:sz w:val="18"/>
                <w:szCs w:val="18"/>
                <w:lang w:eastAsia="ru-RU"/>
              </w:rPr>
              <w:t>функции контроля за исполнением заемщиком взятых на себя обязательств по Закладной.</w:t>
            </w:r>
          </w:p>
        </w:tc>
      </w:tr>
    </w:tbl>
    <w:p w:rsidR="00766B0F" w:rsidRPr="00766B0F" w:rsidRDefault="00766B0F" w:rsidP="00766B0F">
      <w:pPr>
        <w:spacing w:after="0" w:line="240" w:lineRule="auto"/>
        <w:jc w:val="center"/>
        <w:rPr>
          <w:rFonts w:ascii="Times New Roman" w:eastAsia="Times New Roman" w:hAnsi="Times New Roman" w:cs="Times New Roman"/>
          <w:b/>
          <w:sz w:val="26"/>
          <w:szCs w:val="24"/>
          <w:lang w:eastAsia="ru-RU"/>
        </w:rPr>
      </w:pPr>
    </w:p>
    <w:p w:rsidR="00766B0F" w:rsidRPr="00766B0F" w:rsidRDefault="00766B0F" w:rsidP="00766B0F">
      <w:pPr>
        <w:spacing w:after="0" w:line="240" w:lineRule="auto"/>
        <w:jc w:val="center"/>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sz w:val="24"/>
          <w:szCs w:val="24"/>
          <w:lang w:eastAsia="ru-RU"/>
        </w:rPr>
        <w:t>Санкции, предусмотренные кредитным договором</w:t>
      </w:r>
    </w:p>
    <w:tbl>
      <w:tblPr>
        <w:tblpPr w:leftFromText="180" w:rightFromText="180" w:vertAnchor="text" w:tblpX="-792" w:tblpY="256"/>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3768"/>
        <w:gridCol w:w="2980"/>
        <w:gridCol w:w="2892"/>
      </w:tblGrid>
      <w:tr w:rsidR="00766B0F" w:rsidRPr="00766B0F" w:rsidTr="0020498C">
        <w:trPr>
          <w:trHeight w:val="585"/>
        </w:trPr>
        <w:tc>
          <w:tcPr>
            <w:tcW w:w="2192" w:type="pct"/>
            <w:gridSpan w:val="2"/>
            <w:vAlign w:val="center"/>
          </w:tcPr>
          <w:p w:rsidR="00766B0F" w:rsidRPr="00766B0F" w:rsidRDefault="00766B0F" w:rsidP="00766B0F">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Условие договора, за нарушение которого применяется санкция</w:t>
            </w:r>
          </w:p>
        </w:tc>
        <w:tc>
          <w:tcPr>
            <w:tcW w:w="1425" w:type="pct"/>
            <w:vAlign w:val="center"/>
          </w:tcPr>
          <w:p w:rsidR="00766B0F" w:rsidRPr="00766B0F" w:rsidRDefault="00766B0F" w:rsidP="00766B0F">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Санкция</w:t>
            </w:r>
          </w:p>
        </w:tc>
        <w:tc>
          <w:tcPr>
            <w:tcW w:w="1384" w:type="pct"/>
            <w:vAlign w:val="center"/>
          </w:tcPr>
          <w:p w:rsidR="00766B0F" w:rsidRPr="00766B0F" w:rsidRDefault="00766B0F" w:rsidP="00766B0F">
            <w:pPr>
              <w:spacing w:after="0" w:line="240" w:lineRule="auto"/>
              <w:rPr>
                <w:rFonts w:ascii="Times New Roman" w:eastAsia="Times New Roman" w:hAnsi="Times New Roman" w:cs="Times New Roman"/>
                <w:b/>
                <w:sz w:val="24"/>
                <w:szCs w:val="24"/>
                <w:lang w:eastAsia="ru-RU"/>
              </w:rPr>
            </w:pPr>
            <w:r w:rsidRPr="00766B0F">
              <w:rPr>
                <w:rFonts w:ascii="Times New Roman" w:eastAsia="Times New Roman" w:hAnsi="Times New Roman" w:cs="Times New Roman"/>
                <w:b/>
                <w:lang w:eastAsia="ru-RU"/>
              </w:rPr>
              <w:t>Последствия</w:t>
            </w: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Нарушение сроков возврата кредита</w:t>
            </w:r>
          </w:p>
        </w:tc>
        <w:tc>
          <w:tcPr>
            <w:tcW w:w="2808" w:type="pct"/>
            <w:gridSpan w:val="2"/>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Неустойка в виде пеней в размере 0,1% (Ноль целых одна десятая процента) от суммы просроченного платежа</w:t>
            </w:r>
            <w:r w:rsidRPr="00766B0F">
              <w:rPr>
                <w:rFonts w:ascii="Times New Roman" w:eastAsia="Times New Roman" w:hAnsi="Times New Roman" w:cs="Times New Roman"/>
                <w:sz w:val="18"/>
                <w:szCs w:val="18"/>
                <w:vertAlign w:val="superscript"/>
                <w:lang w:eastAsia="ru-RU"/>
              </w:rPr>
              <w:footnoteReference w:id="12"/>
            </w:r>
            <w:r w:rsidRPr="00766B0F">
              <w:rPr>
                <w:rFonts w:ascii="Times New Roman" w:eastAsia="Times New Roman" w:hAnsi="Times New Roman" w:cs="Times New Roman"/>
                <w:sz w:val="18"/>
                <w:szCs w:val="18"/>
                <w:lang w:eastAsia="ru-RU"/>
              </w:rPr>
              <w:t xml:space="preserve"> за каждый календарный день просрочки до даты поступления просроченного платежа на счет кредитора (включительно)</w:t>
            </w: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Просрочка осуществления очередного Ежемесячного платежа на срок более чем 30 (тридцать) календарных дней</w:t>
            </w:r>
          </w:p>
        </w:tc>
        <w:tc>
          <w:tcPr>
            <w:tcW w:w="1425" w:type="pct"/>
            <w:vMerge w:val="restart"/>
            <w:vAlign w:val="center"/>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Требование о полном досрочном исполнении обязательств (суммы кредита, начисленных в соответствии с условиями Договора, но неуплаченных процентов и суммы неустойки (при наличии))</w:t>
            </w:r>
          </w:p>
        </w:tc>
        <w:tc>
          <w:tcPr>
            <w:tcW w:w="1384" w:type="pct"/>
            <w:vMerge w:val="restart"/>
            <w:vAlign w:val="center"/>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При неисполнении требования о полном досрочном исполнении обязательств кредитор обращает  взыскание на недвижимое имущество (в судебном порядке), вследствие чего заемщик может потерять жилье, являющееся предметом залога</w:t>
            </w: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Полная или частичная утрата или повреждение предмета залога</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Грубое нарушение правил пользования предметом залога, его содержания и ремонта, обязанностей принимать меры по сохранности предмета залога, если такое нарушение создает угрозу утраты или повреждения предмета залога</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Необоснованный отказ кредитору в проверке предмета залога</w:t>
            </w:r>
          </w:p>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Обнаружение незаявленных обременений на недвижимое имущество</w:t>
            </w:r>
          </w:p>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contextualSpacing/>
              <w:rPr>
                <w:rFonts w:ascii="Times New Roman" w:eastAsia="Times New Roman" w:hAnsi="Times New Roman" w:cs="Times New Roman"/>
                <w:b/>
                <w:sz w:val="24"/>
                <w:szCs w:val="24"/>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Неисполнение или ненадлежащее исполнение заемщиком обязательств по Имущественному страхованию </w:t>
            </w:r>
          </w:p>
        </w:tc>
        <w:tc>
          <w:tcPr>
            <w:tcW w:w="1425" w:type="pct"/>
            <w:vMerge/>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1384" w:type="pct"/>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r w:rsidR="00766B0F" w:rsidRPr="00766B0F" w:rsidTr="0020498C">
        <w:trPr>
          <w:trHeight w:val="585"/>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Неисполнение или ненадлежащее исполнение заемщиком обязательств по Личному страхованию </w:t>
            </w:r>
            <w:r w:rsidRPr="00766B0F">
              <w:rPr>
                <w:rFonts w:ascii="Times New Roman" w:eastAsia="Times New Roman" w:hAnsi="Times New Roman" w:cs="Times New Roman"/>
                <w:i/>
                <w:sz w:val="18"/>
                <w:szCs w:val="18"/>
                <w:highlight w:val="lightGray"/>
                <w:lang w:eastAsia="ru-RU"/>
              </w:rPr>
              <w:t>(пункт включается при наличии соответствующих обязательств)</w:t>
            </w:r>
          </w:p>
        </w:tc>
        <w:tc>
          <w:tcPr>
            <w:tcW w:w="2808" w:type="pct"/>
            <w:gridSpan w:val="2"/>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Повышение процентной ставки на ____ процентного пункта </w:t>
            </w:r>
            <w:r w:rsidRPr="00766B0F">
              <w:rPr>
                <w:rFonts w:ascii="Times New Roman" w:eastAsia="Times New Roman" w:hAnsi="Times New Roman" w:cs="Times New Roman"/>
                <w:i/>
                <w:sz w:val="18"/>
                <w:szCs w:val="18"/>
                <w:highlight w:val="lightGray"/>
                <w:lang w:eastAsia="ru-RU"/>
              </w:rPr>
              <w:t>(указывается действующий размер страховой маржи)</w:t>
            </w:r>
          </w:p>
        </w:tc>
      </w:tr>
      <w:tr w:rsidR="00766B0F" w:rsidRPr="00766B0F" w:rsidTr="0020498C">
        <w:trPr>
          <w:trHeight w:val="513"/>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sz w:val="18"/>
                <w:szCs w:val="18"/>
                <w:lang w:eastAsia="ru-RU"/>
              </w:rPr>
            </w:pPr>
          </w:p>
        </w:tc>
        <w:tc>
          <w:tcPr>
            <w:tcW w:w="1801" w:type="pct"/>
          </w:tcPr>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Нецелевое использование заемщиком кредита</w:t>
            </w:r>
          </w:p>
        </w:tc>
        <w:tc>
          <w:tcPr>
            <w:tcW w:w="2808" w:type="pct"/>
            <w:gridSpan w:val="2"/>
            <w:vMerge w:val="restart"/>
            <w:vAlign w:val="center"/>
          </w:tcPr>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 xml:space="preserve">Право кредитора предъявить в судебном порядке требование о расторжении Договора, а также, если на момент нарушения состоялся </w:t>
            </w:r>
            <w:r w:rsidRPr="00766B0F">
              <w:rPr>
                <w:rFonts w:ascii="Times New Roman" w:eastAsia="Times New Roman" w:hAnsi="Times New Roman" w:cs="Times New Roman"/>
                <w:sz w:val="18"/>
                <w:szCs w:val="18"/>
                <w:lang w:eastAsia="ru-RU"/>
              </w:rPr>
              <w:lastRenderedPageBreak/>
              <w:t>факт выдачи кредита, – возврата суммы кредита, начисленных в соответствии с условиями Договора, но неуплаченных процентов и суммы неустойки (при наличии)</w:t>
            </w:r>
          </w:p>
        </w:tc>
      </w:tr>
      <w:tr w:rsidR="00766B0F" w:rsidRPr="00766B0F" w:rsidTr="0020498C">
        <w:trPr>
          <w:trHeight w:val="3405"/>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lang w:eastAsia="ru-RU"/>
              </w:rPr>
            </w:pPr>
          </w:p>
        </w:tc>
        <w:tc>
          <w:tcPr>
            <w:tcW w:w="1801" w:type="pct"/>
          </w:tcPr>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Неисполнение или ненадлежащее исполнение заемщиком любого из обязательств, предусмотренных кредитным договором, (</w:t>
            </w:r>
            <w:r w:rsidRPr="00766B0F">
              <w:rPr>
                <w:rFonts w:ascii="Times New Roman" w:eastAsia="Times New Roman" w:hAnsi="Times New Roman" w:cs="Times New Roman"/>
                <w:sz w:val="18"/>
                <w:szCs w:val="18"/>
                <w:highlight w:val="lightGray"/>
                <w:lang w:eastAsia="ru-RU"/>
              </w:rPr>
              <w:t>в</w:t>
            </w:r>
            <w:r w:rsidRPr="00766B0F">
              <w:rPr>
                <w:rFonts w:ascii="Times New Roman" w:eastAsia="Times New Roman" w:hAnsi="Times New Roman" w:cs="Times New Roman"/>
                <w:i/>
                <w:sz w:val="18"/>
                <w:szCs w:val="18"/>
                <w:highlight w:val="lightGray"/>
                <w:lang w:eastAsia="ru-RU"/>
              </w:rPr>
              <w:t>ыбирается вариант</w:t>
            </w:r>
            <w:r w:rsidRPr="00766B0F">
              <w:rPr>
                <w:rFonts w:ascii="Times New Roman" w:eastAsia="Times New Roman" w:hAnsi="Times New Roman" w:cs="Times New Roman"/>
                <w:sz w:val="18"/>
                <w:szCs w:val="18"/>
                <w:highlight w:val="lightGray"/>
                <w:lang w:eastAsia="ru-RU"/>
              </w:rPr>
              <w:t>:</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lang w:eastAsia="ru-RU"/>
              </w:rPr>
              <w:t>Договором приобретения/договором</w:t>
            </w:r>
            <w:r w:rsidRPr="00766B0F">
              <w:rPr>
                <w:rFonts w:ascii="Times New Roman" w:eastAsia="Times New Roman" w:hAnsi="Times New Roman" w:cs="Times New Roman"/>
                <w:sz w:val="18"/>
                <w:szCs w:val="18"/>
                <w:lang w:eastAsia="ru-RU"/>
              </w:rPr>
              <w:t xml:space="preserve"> </w:t>
            </w:r>
            <w:r w:rsidRPr="00766B0F">
              <w:rPr>
                <w:rFonts w:ascii="Times New Roman" w:eastAsia="Times New Roman" w:hAnsi="Times New Roman" w:cs="Times New Roman"/>
                <w:i/>
                <w:sz w:val="18"/>
                <w:szCs w:val="18"/>
                <w:lang w:eastAsia="ru-RU"/>
              </w:rPr>
              <w:t xml:space="preserve">участия в долевом строительстве/договором уступки прав требования по договору участия в долевом строительстве/договором об уплате паевого взноса в жилищный, жилищно-строительный, жилищно-накопительный кооператив либо уставом жилищного, жилищно-строительного, жилищно-накопительного кооператива), договором об ипотеке </w:t>
            </w:r>
            <w:r w:rsidRPr="00766B0F">
              <w:rPr>
                <w:rFonts w:ascii="Times New Roman" w:eastAsia="Times New Roman" w:hAnsi="Times New Roman" w:cs="Times New Roman"/>
                <w:i/>
                <w:sz w:val="18"/>
                <w:szCs w:val="18"/>
                <w:shd w:val="clear" w:color="auto" w:fill="D9D9D9"/>
                <w:lang w:eastAsia="ru-RU"/>
              </w:rPr>
              <w:t>(исключается при ипотеке в силу закона)</w:t>
            </w:r>
          </w:p>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p>
          <w:p w:rsidR="00766B0F" w:rsidRPr="00766B0F" w:rsidRDefault="00766B0F" w:rsidP="00766B0F">
            <w:pPr>
              <w:spacing w:after="0" w:line="240" w:lineRule="auto"/>
              <w:jc w:val="both"/>
              <w:rPr>
                <w:rFonts w:ascii="Times New Roman" w:eastAsia="Times New Roman" w:hAnsi="Times New Roman" w:cs="Times New Roman"/>
                <w:sz w:val="18"/>
                <w:szCs w:val="18"/>
                <w:lang w:eastAsia="ru-RU"/>
              </w:rPr>
            </w:pPr>
          </w:p>
        </w:tc>
        <w:tc>
          <w:tcPr>
            <w:tcW w:w="2808" w:type="pct"/>
            <w:gridSpan w:val="2"/>
            <w:vMerge/>
          </w:tcPr>
          <w:p w:rsidR="00766B0F" w:rsidRPr="00766B0F" w:rsidRDefault="00766B0F" w:rsidP="00766B0F">
            <w:pPr>
              <w:spacing w:after="0" w:line="240" w:lineRule="auto"/>
              <w:rPr>
                <w:rFonts w:ascii="Times New Roman" w:eastAsia="Times New Roman" w:hAnsi="Times New Roman" w:cs="Times New Roman"/>
                <w:sz w:val="24"/>
                <w:szCs w:val="24"/>
                <w:lang w:eastAsia="ru-RU"/>
              </w:rPr>
            </w:pPr>
          </w:p>
        </w:tc>
      </w:tr>
      <w:tr w:rsidR="00766B0F" w:rsidRPr="00766B0F" w:rsidTr="0020498C">
        <w:trPr>
          <w:trHeight w:val="980"/>
        </w:trPr>
        <w:tc>
          <w:tcPr>
            <w:tcW w:w="390" w:type="pct"/>
          </w:tcPr>
          <w:p w:rsidR="00766B0F" w:rsidRPr="00766B0F" w:rsidRDefault="00766B0F" w:rsidP="00766B0F">
            <w:pPr>
              <w:numPr>
                <w:ilvl w:val="0"/>
                <w:numId w:val="1"/>
              </w:numPr>
              <w:spacing w:after="0" w:line="240" w:lineRule="auto"/>
              <w:rPr>
                <w:rFonts w:ascii="Times New Roman" w:eastAsia="Times New Roman" w:hAnsi="Times New Roman" w:cs="Times New Roman"/>
                <w:b/>
                <w:sz w:val="18"/>
                <w:szCs w:val="18"/>
                <w:lang w:eastAsia="ru-RU"/>
              </w:rPr>
            </w:pPr>
          </w:p>
        </w:tc>
        <w:tc>
          <w:tcPr>
            <w:tcW w:w="1801" w:type="pct"/>
          </w:tcPr>
          <w:p w:rsidR="00766B0F" w:rsidRPr="00766B0F" w:rsidRDefault="00766B0F" w:rsidP="00766B0F">
            <w:pPr>
              <w:tabs>
                <w:tab w:val="left" w:pos="1843"/>
              </w:tabs>
              <w:spacing w:after="0" w:line="240" w:lineRule="auto"/>
              <w:jc w:val="both"/>
              <w:rPr>
                <w:rFonts w:ascii="Times New Roman" w:eastAsia="Times New Roman" w:hAnsi="Times New Roman" w:cs="Times New Roman"/>
                <w:sz w:val="18"/>
                <w:szCs w:val="18"/>
                <w:lang w:eastAsia="ru-RU"/>
              </w:rPr>
            </w:pPr>
            <w:r w:rsidRPr="00766B0F">
              <w:rPr>
                <w:rFonts w:ascii="Times New Roman" w:eastAsia="Times New Roman" w:hAnsi="Times New Roman" w:cs="Times New Roman"/>
                <w:sz w:val="18"/>
                <w:szCs w:val="18"/>
                <w:lang w:eastAsia="ru-RU"/>
              </w:rPr>
              <w:t>Обнаружение кредитором недостоверной и/или заведомо ложной информации в предоставленных заемщиком документах для получения кредита</w:t>
            </w:r>
          </w:p>
        </w:tc>
        <w:tc>
          <w:tcPr>
            <w:tcW w:w="2808" w:type="pct"/>
            <w:gridSpan w:val="2"/>
            <w:vMerge/>
          </w:tcPr>
          <w:p w:rsidR="00766B0F" w:rsidRPr="00766B0F" w:rsidRDefault="00766B0F" w:rsidP="00766B0F">
            <w:pPr>
              <w:spacing w:after="0" w:line="240" w:lineRule="auto"/>
              <w:rPr>
                <w:rFonts w:ascii="Times New Roman" w:eastAsia="Times New Roman" w:hAnsi="Times New Roman" w:cs="Times New Roman"/>
                <w:sz w:val="18"/>
                <w:szCs w:val="18"/>
                <w:lang w:eastAsia="ru-RU"/>
              </w:rPr>
            </w:pPr>
          </w:p>
        </w:tc>
      </w:tr>
    </w:tbl>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p>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p>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r w:rsidRPr="00766B0F">
        <w:rPr>
          <w:rFonts w:ascii="Times New Roman" w:eastAsia="Times New Roman" w:hAnsi="Times New Roman" w:cs="Times New Roman"/>
          <w:b/>
          <w:bCs/>
          <w:sz w:val="20"/>
          <w:szCs w:val="20"/>
          <w:lang w:eastAsia="ru-RU"/>
        </w:rPr>
        <w:t>ОСНОВНЫЕ РИСКИ ЗАЕМЩИКА ПРИ ИПОТЕЧНОМ КРЕДИТОВАНИИ</w:t>
      </w:r>
    </w:p>
    <w:p w:rsidR="00766B0F" w:rsidRPr="00766B0F" w:rsidRDefault="00766B0F" w:rsidP="00766B0F">
      <w:pPr>
        <w:spacing w:after="0" w:line="240" w:lineRule="auto"/>
        <w:jc w:val="center"/>
        <w:rPr>
          <w:rFonts w:ascii="Times New Roman" w:eastAsia="Times New Roman" w:hAnsi="Times New Roman" w:cs="Times New Roman"/>
          <w:b/>
          <w:bCs/>
          <w:sz w:val="20"/>
          <w:szCs w:val="20"/>
          <w:lang w:eastAsia="ru-RU"/>
        </w:rPr>
      </w:pPr>
    </w:p>
    <w:p w:rsidR="00766B0F" w:rsidRPr="00766B0F" w:rsidRDefault="00766B0F" w:rsidP="00766B0F">
      <w:pPr>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sz w:val="20"/>
          <w:szCs w:val="20"/>
          <w:lang w:eastAsia="ru-RU"/>
        </w:rPr>
        <w:t>Заключая ипотечную сделку, заемщик должен правильно оценить свои финансовые возможности, поскольку он принимает на себя долгосрочные обязательства своевременно погашать задолженность по основному долгу и проценты за пользование кредитом. При принятии решения заемщику целесообразно также учитывать следующие риски.</w:t>
      </w:r>
    </w:p>
    <w:p w:rsidR="00766B0F" w:rsidRPr="00766B0F" w:rsidRDefault="00766B0F" w:rsidP="00766B0F">
      <w:pPr>
        <w:tabs>
          <w:tab w:val="left" w:pos="426"/>
        </w:tabs>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 xml:space="preserve">Риск потери/снижения доходов. </w:t>
      </w:r>
      <w:r w:rsidRPr="00766B0F">
        <w:rPr>
          <w:rFonts w:ascii="Times New Roman" w:eastAsia="Times New Roman" w:hAnsi="Times New Roman" w:cs="Times New Roman"/>
          <w:sz w:val="20"/>
          <w:szCs w:val="20"/>
          <w:lang w:eastAsia="ru-RU"/>
        </w:rPr>
        <w:t xml:space="preserve">Данный риск обусловлен потерей работы, снижением заработной платы, повышением расходов заемщика, потерей дохода вследствие утраты трудоспособности. Данный вид риска минимизирован требованием кредитора, ограничивающим отношение ежемесячных платежей заемщика по ипотечному кредиту, включая платежи по другим кредитам и обязательствам, к ежемесячному доходу заемщика величиной 45%. В целях комплексной защиты заемщику рекомендуется заранее застраховать свою жизнь и здоровье (впоследствии за счет страховки может быть осуществлено погашение кредита). </w:t>
      </w:r>
    </w:p>
    <w:p w:rsidR="00766B0F" w:rsidRPr="00766B0F" w:rsidRDefault="00766B0F" w:rsidP="00766B0F">
      <w:pPr>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Риск падения стоимости залога.</w:t>
      </w:r>
      <w:r w:rsidRPr="00766B0F">
        <w:rPr>
          <w:rFonts w:ascii="Times New Roman" w:eastAsia="Times New Roman" w:hAnsi="Times New Roman" w:cs="Times New Roman"/>
          <w:sz w:val="20"/>
          <w:szCs w:val="20"/>
          <w:lang w:eastAsia="ru-RU"/>
        </w:rPr>
        <w:t xml:space="preserve"> Если рыночная стоимость заложенного жилья значительно снизилась (например, во время кризиса), то при продаже заложенного жилья (например, в случае возникновения у заемщика финансовых затруднений) полученной суммы может не хватить на погашение задолженности по кредиту. При этом в ряде случаев заемщик может остаться еще и должным кредитору. Чтобы не оказаться в подобной ситуации, рекомендуется застраховать свою ответственность за неисполнение или ненадлежащее исполнение обязательств по ипотечному кредиту.</w:t>
      </w:r>
    </w:p>
    <w:p w:rsidR="00766B0F" w:rsidRPr="00766B0F" w:rsidRDefault="00766B0F" w:rsidP="00766B0F">
      <w:pPr>
        <w:spacing w:after="0" w:line="240" w:lineRule="auto"/>
        <w:jc w:val="both"/>
        <w:rPr>
          <w:rFonts w:ascii="Times New Roman" w:hAnsi="Times New Roman" w:cs="Times New Roman"/>
          <w:sz w:val="20"/>
          <w:szCs w:val="20"/>
          <w:lang w:eastAsia="ru-RU"/>
        </w:rPr>
      </w:pPr>
      <w:r w:rsidRPr="00766B0F">
        <w:rPr>
          <w:rFonts w:ascii="Times New Roman" w:hAnsi="Times New Roman" w:cs="Times New Roman"/>
          <w:b/>
          <w:sz w:val="20"/>
          <w:szCs w:val="20"/>
          <w:lang w:eastAsia="ru-RU"/>
        </w:rPr>
        <w:t>Риск дефолта и выселения.</w:t>
      </w:r>
      <w:r w:rsidRPr="00766B0F">
        <w:rPr>
          <w:rFonts w:ascii="Times New Roman" w:hAnsi="Times New Roman" w:cs="Times New Roman"/>
          <w:sz w:val="20"/>
          <w:szCs w:val="20"/>
          <w:lang w:eastAsia="ru-RU"/>
        </w:rPr>
        <w:t xml:space="preserve"> У любого заемщика могут возникнуть непредвиденные затруднения с погашением кредита. Важно понимать, что в случае отсутствия возможности оплачивать кредит сегодня и в ближайшем будущем залоговое жилье может быть продано с торгов с целью погашения накопившейся задолженности по кредиту.</w:t>
      </w:r>
      <w:r w:rsidRPr="00766B0F">
        <w:rPr>
          <w:rFonts w:ascii="Tahoma" w:hAnsi="Tahoma" w:cs="Tahoma"/>
          <w:color w:val="000000"/>
          <w:sz w:val="20"/>
          <w:szCs w:val="20"/>
          <w:lang w:eastAsia="ru-RU"/>
        </w:rPr>
        <w:t xml:space="preserve"> </w:t>
      </w:r>
      <w:r w:rsidRPr="00766B0F">
        <w:rPr>
          <w:rFonts w:ascii="Times New Roman" w:eastAsia="Times New Roman" w:hAnsi="Times New Roman" w:cs="Times New Roman"/>
          <w:sz w:val="20"/>
          <w:szCs w:val="20"/>
          <w:lang w:eastAsia="ru-RU"/>
        </w:rPr>
        <w:t xml:space="preserve">Заемщик отвечает по своим обязательствам перед кредитором всем своим имуществом в пределах задолженности по основному долгу, процентам, неустойкам и расходам, связанным со взысканием задолженности по кредиту. </w:t>
      </w:r>
      <w:r w:rsidRPr="00766B0F">
        <w:rPr>
          <w:rFonts w:ascii="Times New Roman" w:hAnsi="Times New Roman" w:cs="Times New Roman"/>
          <w:sz w:val="20"/>
          <w:szCs w:val="20"/>
          <w:lang w:eastAsia="ru-RU"/>
        </w:rPr>
        <w:t>Для того чтобы минимизировать задолженность, оптимизировать процесс ее погашения и сохранить жилье, заемщику необходимо оперативно обратиться к кредитору за реструктуризацией задолженности либо  в случае, если размер первоначального взноса минимальный заблаговременно, на этапе получения кредита заключить договор Страхования ответственности для снижения долговой нагрузки.</w:t>
      </w:r>
      <w:r w:rsidRPr="00766B0F">
        <w:rPr>
          <w:rFonts w:ascii="Times New Roman" w:hAnsi="Times New Roman" w:cs="Times New Roman"/>
          <w:sz w:val="20"/>
          <w:szCs w:val="20"/>
          <w:vertAlign w:val="superscript"/>
          <w:lang w:eastAsia="ru-RU"/>
        </w:rPr>
        <w:footnoteReference w:id="13"/>
      </w:r>
      <w:r w:rsidRPr="00766B0F">
        <w:rPr>
          <w:rFonts w:ascii="Times New Roman" w:hAnsi="Times New Roman" w:cs="Times New Roman"/>
          <w:sz w:val="20"/>
          <w:szCs w:val="20"/>
          <w:lang w:eastAsia="ru-RU"/>
        </w:rPr>
        <w:t xml:space="preserve"> </w:t>
      </w:r>
    </w:p>
    <w:p w:rsidR="00766B0F" w:rsidRPr="00766B0F" w:rsidRDefault="00766B0F" w:rsidP="00766B0F">
      <w:pPr>
        <w:spacing w:after="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lastRenderedPageBreak/>
        <w:t xml:space="preserve">Риск утраты предмета залога. </w:t>
      </w:r>
      <w:r w:rsidRPr="00766B0F">
        <w:rPr>
          <w:rFonts w:ascii="Times New Roman" w:eastAsia="Times New Roman" w:hAnsi="Times New Roman" w:cs="Times New Roman"/>
          <w:sz w:val="20"/>
          <w:szCs w:val="20"/>
          <w:lang w:eastAsia="ru-RU"/>
        </w:rPr>
        <w:t>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кредитором требования о полном досрочном погашении ипотечного кредита. В целях 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кредита требует своевременной оплаты страховой премии.</w:t>
      </w:r>
    </w:p>
    <w:p w:rsidR="00766B0F" w:rsidRPr="00766B0F" w:rsidRDefault="00766B0F" w:rsidP="00766B0F">
      <w:pPr>
        <w:spacing w:before="120" w:after="12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Риск утраты права собственности на предмет залога (жилое помещение).</w:t>
      </w:r>
      <w:r w:rsidRPr="00766B0F">
        <w:rPr>
          <w:rFonts w:ascii="Times New Roman" w:eastAsia="Times New Roman" w:hAnsi="Times New Roman" w:cs="Times New Roman"/>
          <w:sz w:val="20"/>
          <w:szCs w:val="20"/>
          <w:lang w:eastAsia="ru-RU"/>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помещение) в связи с разделом общего имущества супругов. В этом случае нет гарантии, что продавец вернет уплаченную за недвижимость сумму. Чтобы не оказаться в подобной ситуации, рекомендуется застраховаться от риска утраты права собственности на имущество (страхование титула). Страхование титула целесообразно осуществлять на срок не менее трех лет с момента регистрации права собственности, таким образом можно избежать негативных последствий недействительности сделок, по основаниям на которые распространяются общие сроки исковой давности</w:t>
      </w:r>
      <w:r w:rsidRPr="00766B0F">
        <w:rPr>
          <w:rFonts w:ascii="Times New Roman" w:eastAsia="Times New Roman" w:hAnsi="Times New Roman" w:cs="Times New Roman"/>
          <w:i/>
          <w:sz w:val="20"/>
          <w:szCs w:val="20"/>
          <w:lang w:eastAsia="ru-RU"/>
        </w:rPr>
        <w:t xml:space="preserve">.  </w:t>
      </w:r>
      <w:r w:rsidRPr="00766B0F">
        <w:rPr>
          <w:rFonts w:ascii="Times New Roman" w:eastAsia="Times New Roman" w:hAnsi="Times New Roman" w:cs="Times New Roman"/>
          <w:i/>
          <w:sz w:val="20"/>
          <w:szCs w:val="20"/>
          <w:shd w:val="clear" w:color="auto" w:fill="D9D9D9" w:themeFill="background1" w:themeFillShade="D9"/>
          <w:lang w:eastAsia="ru-RU"/>
        </w:rPr>
        <w:t>(исключается при залоге имеющегося жилья и при кредитовании на строительство квартиры/жилого дома)</w:t>
      </w:r>
    </w:p>
    <w:p w:rsidR="00766B0F" w:rsidRPr="00E90DF4" w:rsidRDefault="00766B0F" w:rsidP="00766B0F">
      <w:pPr>
        <w:spacing w:after="270" w:line="240" w:lineRule="auto"/>
        <w:jc w:val="both"/>
        <w:rPr>
          <w:rFonts w:ascii="Times New Roman" w:eastAsia="Times New Roman" w:hAnsi="Times New Roman" w:cs="Times New Roman"/>
          <w:sz w:val="20"/>
          <w:szCs w:val="20"/>
          <w:lang w:eastAsia="ru-RU"/>
        </w:rPr>
      </w:pPr>
      <w:r w:rsidRPr="00766B0F">
        <w:rPr>
          <w:rFonts w:ascii="Times New Roman" w:eastAsia="Times New Roman" w:hAnsi="Times New Roman" w:cs="Times New Roman"/>
          <w:b/>
          <w:sz w:val="20"/>
          <w:szCs w:val="20"/>
          <w:lang w:eastAsia="ru-RU"/>
        </w:rPr>
        <w:t>Риск увеличения процентной ставки и размера ежемесячного платежа.</w:t>
      </w:r>
      <w:r w:rsidRPr="00766B0F">
        <w:rPr>
          <w:rFonts w:ascii="Times New Roman" w:eastAsia="Times New Roman" w:hAnsi="Times New Roman" w:cs="Times New Roman"/>
          <w:sz w:val="20"/>
          <w:szCs w:val="20"/>
          <w:lang w:eastAsia="ru-RU"/>
        </w:rPr>
        <w:t xml:space="preserve"> Данный риск обусловлен непредсказуемостью значений процентной ставки в будущие периоды вследствие прямой зависимости размера ставки от уровня инфляции в потребительском секторе.</w:t>
      </w:r>
      <w:r w:rsidRPr="00766B0F">
        <w:rPr>
          <w:rFonts w:ascii="Times New Roman" w:eastAsia="Times New Roman" w:hAnsi="Times New Roman" w:cs="Times New Roman"/>
          <w:iCs/>
          <w:sz w:val="20"/>
          <w:szCs w:val="20"/>
          <w:lang w:eastAsia="ru-RU"/>
        </w:rPr>
        <w:t xml:space="preserve"> Значение годовой процентной ставки определяется как сумма </w:t>
      </w:r>
      <w:r w:rsidRPr="00766B0F">
        <w:rPr>
          <w:rFonts w:ascii="Times New Roman" w:eastAsia="Times New Roman" w:hAnsi="Times New Roman" w:cs="Times New Roman"/>
          <w:iCs/>
          <w:sz w:val="20"/>
          <w:szCs w:val="20"/>
          <w:u w:val="single"/>
          <w:lang w:eastAsia="ru-RU"/>
        </w:rPr>
        <w:t>уровня инфляции и надбавки к уровню инфляции</w:t>
      </w:r>
      <w:r w:rsidRPr="00766B0F">
        <w:rPr>
          <w:rFonts w:ascii="Times New Roman" w:eastAsia="Times New Roman" w:hAnsi="Times New Roman" w:cs="Times New Roman"/>
          <w:iCs/>
          <w:sz w:val="20"/>
          <w:szCs w:val="20"/>
          <w:lang w:eastAsia="ru-RU"/>
        </w:rPr>
        <w:t xml:space="preserve">, как на дату заключения Договора, так и после окончания периода фиксации годовой процентной ставки (при проведении ежегодного пересмотра процентной ставки в соответствии с условиями Договора. Уровень инфляции - уровень инфляции в потребительском секторе, определенный на основе значения индекса потребительских цен на все товары и услуги по Российской Федерации за соответствующий период (декабрь к декабрю), публикуется в открытом доступе на официальном сайте Росстата </w:t>
      </w:r>
      <w:hyperlink r:id="rId9" w:history="1">
        <w:r w:rsidRPr="00766B0F">
          <w:rPr>
            <w:rFonts w:ascii="Times New Roman" w:eastAsia="Times New Roman" w:hAnsi="Times New Roman" w:cs="Times New Roman"/>
            <w:iCs/>
            <w:color w:val="0000FF" w:themeColor="hyperlink"/>
            <w:sz w:val="20"/>
            <w:szCs w:val="20"/>
            <w:u w:val="single"/>
            <w:lang w:eastAsia="ru-RU"/>
          </w:rPr>
          <w:t>www.gks.ru</w:t>
        </w:r>
      </w:hyperlink>
      <w:r w:rsidRPr="00766B0F">
        <w:rPr>
          <w:rFonts w:ascii="Times New Roman" w:eastAsia="Times New Roman" w:hAnsi="Times New Roman" w:cs="Times New Roman"/>
          <w:iCs/>
          <w:sz w:val="20"/>
          <w:szCs w:val="20"/>
          <w:lang w:eastAsia="ru-RU"/>
        </w:rPr>
        <w:t xml:space="preserve">. Таким образом, используя прогнозные значения уровня инфляции возможно планировать размер платежа на  каждый календарный год. </w:t>
      </w:r>
      <w:r w:rsidRPr="00766B0F">
        <w:rPr>
          <w:rFonts w:ascii="Times New Roman" w:eastAsia="Times New Roman" w:hAnsi="Times New Roman" w:cs="Times New Roman"/>
          <w:sz w:val="20"/>
          <w:szCs w:val="20"/>
          <w:lang w:eastAsia="ru-RU"/>
        </w:rPr>
        <w:t xml:space="preserve">При благоприятной рыночной конъюнктуре процентная ставка по кредиту ниже, чем по кредиту с фиксированной ставкой. При росте уровня инфляции значение процентной ставки пропорционально возрастает, увеличивается и размер ежемесячного платежа. Во избежание ситуации, при которой из-за кризисных явлений в экономике размер платежа может увеличиться до уровня, несоразмерного платежеспособности заемщика, устанавливается период фиксации процентной ставки, в течение которого значение процентной ставки не зависит от колебаний уровня инфляции, а также вводится ограничение размера процентной ставки – максимум  ____ </w:t>
      </w:r>
      <w:r w:rsidRPr="00766B0F">
        <w:rPr>
          <w:rFonts w:ascii="Times New Roman" w:eastAsia="Times New Roman" w:hAnsi="Times New Roman" w:cs="Times New Roman"/>
          <w:i/>
          <w:sz w:val="20"/>
          <w:szCs w:val="20"/>
          <w:highlight w:val="lightGray"/>
          <w:lang w:eastAsia="ru-RU"/>
        </w:rPr>
        <w:t>(указывается максимальный размер процентной ставки)</w:t>
      </w:r>
      <w:r w:rsidRPr="00766B0F">
        <w:rPr>
          <w:rFonts w:ascii="Times New Roman" w:eastAsia="Times New Roman" w:hAnsi="Times New Roman" w:cs="Times New Roman"/>
          <w:sz w:val="20"/>
          <w:szCs w:val="20"/>
          <w:lang w:eastAsia="ru-RU"/>
        </w:rPr>
        <w:t xml:space="preserve"> годовых. В случае резкого роста инфляции проценты по кредиту не превысят установленного уровня  </w:t>
      </w:r>
      <w:r w:rsidRPr="00DF6B58">
        <w:rPr>
          <w:rFonts w:ascii="Times New Roman" w:eastAsia="Times New Roman" w:hAnsi="Times New Roman" w:cs="Times New Roman"/>
          <w:i/>
          <w:sz w:val="20"/>
          <w:szCs w:val="20"/>
          <w:shd w:val="clear" w:color="auto" w:fill="D9D9D9"/>
          <w:lang w:eastAsia="ru-RU"/>
        </w:rPr>
        <w:t>(пункт исключается при кредитовании на условиях фиксации процентной ставки на весь срок кре</w:t>
      </w:r>
      <w:r w:rsidRPr="009A12FB">
        <w:rPr>
          <w:rFonts w:ascii="Times New Roman" w:eastAsia="Times New Roman" w:hAnsi="Times New Roman" w:cs="Times New Roman"/>
          <w:i/>
          <w:sz w:val="20"/>
          <w:szCs w:val="20"/>
          <w:shd w:val="clear" w:color="auto" w:fill="D9D9D9"/>
          <w:lang w:eastAsia="ru-RU"/>
        </w:rPr>
        <w:t>дита)</w:t>
      </w:r>
      <w:r w:rsidRPr="00E90DF4">
        <w:rPr>
          <w:rFonts w:ascii="Times New Roman" w:eastAsia="Times New Roman" w:hAnsi="Times New Roman" w:cs="Times New Roman"/>
          <w:sz w:val="20"/>
          <w:szCs w:val="20"/>
          <w:lang w:eastAsia="ru-RU"/>
        </w:rPr>
        <w:t>.</w:t>
      </w:r>
    </w:p>
    <w:p w:rsidR="00766B0F" w:rsidRPr="00612284" w:rsidRDefault="00766B0F" w:rsidP="00766B0F">
      <w:pPr>
        <w:spacing w:before="120" w:after="120" w:line="240" w:lineRule="auto"/>
        <w:jc w:val="both"/>
        <w:rPr>
          <w:rFonts w:ascii="Times New Roman" w:eastAsia="Times New Roman" w:hAnsi="Times New Roman" w:cs="Times New Roman"/>
          <w:i/>
          <w:sz w:val="20"/>
          <w:szCs w:val="20"/>
          <w:lang w:eastAsia="ru-RU"/>
        </w:rPr>
      </w:pPr>
      <w:r w:rsidRPr="00612284">
        <w:rPr>
          <w:rFonts w:ascii="Times New Roman" w:eastAsia="Times New Roman" w:hAnsi="Times New Roman" w:cs="Times New Roman"/>
          <w:b/>
          <w:sz w:val="20"/>
          <w:szCs w:val="20"/>
          <w:lang w:eastAsia="ru-RU"/>
        </w:rPr>
        <w:t xml:space="preserve">Риск при участии в долевом строительстве. </w:t>
      </w:r>
      <w:r w:rsidRPr="00612284">
        <w:rPr>
          <w:rFonts w:ascii="Times New Roman" w:eastAsia="Times New Roman" w:hAnsi="Times New Roman" w:cs="Times New Roman"/>
          <w:sz w:val="20"/>
          <w:szCs w:val="20"/>
          <w:lang w:eastAsia="ru-RU"/>
        </w:rPr>
        <w:t xml:space="preserve">В случае участия заемщика в долевом строительстве основным видом риска является риск </w:t>
      </w:r>
      <w:proofErr w:type="spellStart"/>
      <w:r w:rsidRPr="00612284">
        <w:rPr>
          <w:rFonts w:ascii="Times New Roman" w:eastAsia="Times New Roman" w:hAnsi="Times New Roman" w:cs="Times New Roman"/>
          <w:sz w:val="20"/>
          <w:szCs w:val="20"/>
          <w:lang w:eastAsia="ru-RU"/>
        </w:rPr>
        <w:t>незавершения</w:t>
      </w:r>
      <w:proofErr w:type="spellEnd"/>
      <w:r w:rsidRPr="00612284">
        <w:rPr>
          <w:rFonts w:ascii="Times New Roman" w:eastAsia="Times New Roman" w:hAnsi="Times New Roman" w:cs="Times New Roman"/>
          <w:sz w:val="20"/>
          <w:szCs w:val="20"/>
          <w:lang w:eastAsia="ru-RU"/>
        </w:rPr>
        <w:t xml:space="preserve">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Pr="00612284">
        <w:rPr>
          <w:rFonts w:ascii="Times New Roman" w:eastAsia="Times New Roman" w:hAnsi="Times New Roman" w:cs="Times New Roman"/>
          <w:i/>
          <w:sz w:val="20"/>
          <w:szCs w:val="20"/>
          <w:lang w:eastAsia="ru-RU"/>
        </w:rPr>
        <w:t xml:space="preserve"> </w:t>
      </w:r>
      <w:r w:rsidRPr="00612284">
        <w:rPr>
          <w:rFonts w:ascii="Times New Roman" w:eastAsia="Times New Roman" w:hAnsi="Times New Roman" w:cs="Times New Roman"/>
          <w:i/>
          <w:sz w:val="20"/>
          <w:szCs w:val="20"/>
          <w:shd w:val="clear" w:color="auto" w:fill="D9D9D9"/>
          <w:lang w:eastAsia="ru-RU"/>
        </w:rPr>
        <w:t>(включается в текст при кредитовании на приобретение квартиры путем участия в долевом строительстве)</w:t>
      </w:r>
      <w:r w:rsidRPr="00612284">
        <w:rPr>
          <w:rFonts w:ascii="Times New Roman" w:eastAsia="Times New Roman" w:hAnsi="Times New Roman" w:cs="Times New Roman"/>
          <w:i/>
          <w:sz w:val="20"/>
          <w:szCs w:val="20"/>
          <w:lang w:eastAsia="ru-RU"/>
        </w:rPr>
        <w:t>.</w:t>
      </w:r>
    </w:p>
    <w:p w:rsidR="00766B0F" w:rsidRPr="00766B0F" w:rsidRDefault="00766B0F" w:rsidP="00766B0F">
      <w:pPr>
        <w:spacing w:before="120" w:after="120" w:line="240" w:lineRule="auto"/>
        <w:jc w:val="both"/>
        <w:rPr>
          <w:rFonts w:ascii="Times New Roman" w:eastAsia="Times New Roman" w:hAnsi="Times New Roman" w:cs="Times New Roman"/>
          <w:i/>
          <w:color w:val="0000FF"/>
          <w:sz w:val="20"/>
          <w:szCs w:val="20"/>
          <w:lang w:eastAsia="ru-RU"/>
        </w:rPr>
      </w:pPr>
    </w:p>
    <w:p w:rsidR="00766B0F" w:rsidRPr="00766B0F" w:rsidRDefault="00766B0F" w:rsidP="00766B0F">
      <w:pPr>
        <w:spacing w:before="120" w:after="120" w:line="240" w:lineRule="auto"/>
        <w:jc w:val="both"/>
        <w:rPr>
          <w:rFonts w:ascii="Times New Roman" w:eastAsia="Times New Roman" w:hAnsi="Times New Roman" w:cs="Times New Roman"/>
          <w:sz w:val="24"/>
          <w:szCs w:val="24"/>
          <w:lang w:eastAsia="ru-RU"/>
        </w:rPr>
      </w:pPr>
    </w:p>
    <w:p w:rsidR="007134C7" w:rsidRDefault="00F56F10"/>
    <w:sectPr w:rsidR="007134C7" w:rsidSect="0084594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0F" w:rsidRDefault="00766B0F" w:rsidP="00766B0F">
      <w:pPr>
        <w:spacing w:after="0" w:line="240" w:lineRule="auto"/>
      </w:pPr>
      <w:r>
        <w:separator/>
      </w:r>
    </w:p>
  </w:endnote>
  <w:endnote w:type="continuationSeparator" w:id="0">
    <w:p w:rsidR="00766B0F" w:rsidRDefault="00766B0F" w:rsidP="0076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28" w:rsidRDefault="00F56F1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0F" w:rsidRDefault="00766B0F" w:rsidP="00766B0F">
      <w:pPr>
        <w:spacing w:after="0" w:line="240" w:lineRule="auto"/>
      </w:pPr>
      <w:r>
        <w:separator/>
      </w:r>
    </w:p>
  </w:footnote>
  <w:footnote w:type="continuationSeparator" w:id="0">
    <w:p w:rsidR="00766B0F" w:rsidRDefault="00766B0F" w:rsidP="00766B0F">
      <w:pPr>
        <w:spacing w:after="0" w:line="240" w:lineRule="auto"/>
      </w:pPr>
      <w:r>
        <w:continuationSeparator/>
      </w:r>
    </w:p>
  </w:footnote>
  <w:footnote w:id="1">
    <w:p w:rsidR="00766B0F" w:rsidRPr="00364819" w:rsidRDefault="00766B0F" w:rsidP="00766B0F">
      <w:pPr>
        <w:pStyle w:val="a3"/>
        <w:jc w:val="both"/>
        <w:rPr>
          <w:sz w:val="18"/>
          <w:szCs w:val="18"/>
        </w:rPr>
      </w:pPr>
      <w:r w:rsidRPr="00364819">
        <w:rPr>
          <w:rStyle w:val="a5"/>
          <w:sz w:val="18"/>
          <w:szCs w:val="18"/>
          <w:shd w:val="clear" w:color="auto" w:fill="D9D9D9" w:themeFill="background1" w:themeFillShade="D9"/>
        </w:rPr>
        <w:t>*</w:t>
      </w:r>
      <w:r w:rsidRPr="00364819">
        <w:rPr>
          <w:i/>
          <w:sz w:val="18"/>
          <w:szCs w:val="18"/>
          <w:shd w:val="clear" w:color="auto" w:fill="D9D9D9" w:themeFill="background1" w:themeFillShade="D9"/>
        </w:rPr>
        <w:t>Редакция Приложения № 1 к  Кредитному договору,  действующая с 01.07.2014.</w:t>
      </w:r>
    </w:p>
  </w:footnote>
  <w:footnote w:id="2">
    <w:p w:rsidR="00766B0F" w:rsidRPr="00364819" w:rsidRDefault="00766B0F" w:rsidP="00766B0F">
      <w:pPr>
        <w:pStyle w:val="a3"/>
        <w:jc w:val="both"/>
        <w:rPr>
          <w:sz w:val="18"/>
          <w:szCs w:val="18"/>
        </w:rPr>
      </w:pPr>
      <w:r w:rsidRPr="00364819">
        <w:rPr>
          <w:rStyle w:val="a5"/>
          <w:sz w:val="18"/>
          <w:szCs w:val="18"/>
          <w:shd w:val="clear" w:color="auto" w:fill="D9D9D9" w:themeFill="background1" w:themeFillShade="D9"/>
        </w:rPr>
        <w:t>*</w:t>
      </w:r>
      <w:r w:rsidRPr="00364819">
        <w:rPr>
          <w:i/>
          <w:iCs/>
          <w:sz w:val="18"/>
          <w:szCs w:val="18"/>
          <w:shd w:val="clear" w:color="auto" w:fill="D9D9D9"/>
          <w:vertAlign w:val="superscript"/>
        </w:rPr>
        <w:t>*</w:t>
      </w:r>
      <w:r w:rsidRPr="00364819">
        <w:rPr>
          <w:i/>
          <w:sz w:val="18"/>
          <w:szCs w:val="18"/>
          <w:shd w:val="clear" w:color="auto" w:fill="D9D9D9" w:themeFill="background1" w:themeFillShade="D9"/>
        </w:rPr>
        <w:t>Включается в текст Договора при кредитовании на погашение ранее предоставленного кредита в случае оформления последующей ипотеки, если фактическая сумма кредита на момент подписания Договора неизвестна</w:t>
      </w:r>
    </w:p>
  </w:footnote>
  <w:footnote w:id="3">
    <w:p w:rsidR="00766B0F" w:rsidRPr="00364819" w:rsidRDefault="00766B0F" w:rsidP="00766B0F">
      <w:pPr>
        <w:autoSpaceDE w:val="0"/>
        <w:autoSpaceDN w:val="0"/>
        <w:adjustRightInd w:val="0"/>
        <w:jc w:val="both"/>
        <w:rPr>
          <w:rFonts w:ascii="Times New Roman" w:hAnsi="Times New Roman" w:cs="Times New Roman"/>
          <w:sz w:val="18"/>
          <w:szCs w:val="18"/>
        </w:rPr>
      </w:pPr>
      <w:r w:rsidRPr="00364819">
        <w:rPr>
          <w:rStyle w:val="a5"/>
          <w:rFonts w:ascii="Times New Roman" w:hAnsi="Times New Roman" w:cs="Times New Roman"/>
          <w:sz w:val="18"/>
          <w:szCs w:val="18"/>
        </w:rPr>
        <w:footnoteRef/>
      </w:r>
      <w:r w:rsidRPr="00364819">
        <w:rPr>
          <w:rFonts w:ascii="Times New Roman" w:hAnsi="Times New Roman" w:cs="Times New Roman"/>
          <w:sz w:val="18"/>
          <w:szCs w:val="18"/>
        </w:rPr>
        <w:t>Сумма всех платежей по кредиту, размеры и сроки уплаты которых известны на момент заключения Договора, в том числе в пользу третьих лиц, выраженная в процентах годовых.</w:t>
      </w:r>
    </w:p>
  </w:footnote>
  <w:footnote w:id="4">
    <w:p w:rsidR="00766B0F" w:rsidRPr="00364819" w:rsidRDefault="00766B0F" w:rsidP="00766B0F">
      <w:pPr>
        <w:pStyle w:val="a3"/>
        <w:rPr>
          <w:sz w:val="18"/>
          <w:szCs w:val="18"/>
        </w:rPr>
      </w:pPr>
      <w:r w:rsidRPr="00364819">
        <w:rPr>
          <w:rStyle w:val="a5"/>
          <w:sz w:val="18"/>
          <w:szCs w:val="18"/>
        </w:rPr>
        <w:footnoteRef/>
      </w:r>
      <w:r w:rsidRPr="00364819">
        <w:rPr>
          <w:sz w:val="18"/>
          <w:szCs w:val="18"/>
        </w:rPr>
        <w:t xml:space="preserve"> Сумма платежей в пользу кредитора и в пользу третьих лиц.</w:t>
      </w:r>
    </w:p>
  </w:footnote>
  <w:footnote w:id="5">
    <w:p w:rsidR="00E90DF4" w:rsidRPr="00500120" w:rsidRDefault="00766B0F" w:rsidP="00E90DF4">
      <w:pPr>
        <w:pStyle w:val="a3"/>
        <w:shd w:val="clear" w:color="auto" w:fill="D9D9D9" w:themeFill="background1" w:themeFillShade="D9"/>
        <w:rPr>
          <w:sz w:val="18"/>
          <w:szCs w:val="18"/>
        </w:rPr>
      </w:pPr>
      <w:r w:rsidRPr="00364819">
        <w:rPr>
          <w:rStyle w:val="a5"/>
          <w:sz w:val="18"/>
          <w:szCs w:val="18"/>
          <w:highlight w:val="lightGray"/>
        </w:rPr>
        <w:sym w:font="Symbol" w:char="F02A"/>
      </w:r>
      <w:r w:rsidRPr="00364819">
        <w:rPr>
          <w:rStyle w:val="a5"/>
          <w:sz w:val="18"/>
          <w:szCs w:val="18"/>
          <w:highlight w:val="lightGray"/>
        </w:rPr>
        <w:sym w:font="Symbol" w:char="F02A"/>
      </w:r>
      <w:r w:rsidRPr="00364819">
        <w:rPr>
          <w:rStyle w:val="a5"/>
          <w:sz w:val="18"/>
          <w:szCs w:val="18"/>
          <w:highlight w:val="lightGray"/>
        </w:rPr>
        <w:sym w:font="Symbol" w:char="F02A"/>
      </w:r>
      <w:r w:rsidRPr="00364819">
        <w:rPr>
          <w:sz w:val="18"/>
          <w:szCs w:val="18"/>
          <w:highlight w:val="lightGray"/>
        </w:rPr>
        <w:t xml:space="preserve"> </w:t>
      </w:r>
      <w:r w:rsidRPr="00364819">
        <w:rPr>
          <w:i/>
          <w:sz w:val="18"/>
          <w:szCs w:val="18"/>
          <w:highlight w:val="lightGray"/>
        </w:rPr>
        <w:t xml:space="preserve">Перечень платежей и их наименование, за исключением </w:t>
      </w:r>
      <w:proofErr w:type="spellStart"/>
      <w:r w:rsidRPr="00364819">
        <w:rPr>
          <w:i/>
          <w:sz w:val="18"/>
          <w:szCs w:val="18"/>
          <w:highlight w:val="lightGray"/>
        </w:rPr>
        <w:t>пп</w:t>
      </w:r>
      <w:proofErr w:type="spellEnd"/>
      <w:r w:rsidRPr="00364819">
        <w:rPr>
          <w:i/>
          <w:sz w:val="18"/>
          <w:szCs w:val="18"/>
          <w:highlight w:val="lightGray"/>
        </w:rPr>
        <w:t>. 1–2, могут уточняться Кредитором</w:t>
      </w:r>
      <w:r w:rsidR="00E90DF4">
        <w:rPr>
          <w:i/>
          <w:sz w:val="18"/>
          <w:szCs w:val="18"/>
        </w:rPr>
        <w:t>, при условии соблюдения действующего законодательства  РФ.</w:t>
      </w:r>
    </w:p>
    <w:p w:rsidR="00766B0F" w:rsidRPr="004B0C2A" w:rsidRDefault="00766B0F" w:rsidP="00766B0F">
      <w:pPr>
        <w:pStyle w:val="a3"/>
        <w:rPr>
          <w:sz w:val="18"/>
          <w:szCs w:val="18"/>
        </w:rPr>
      </w:pPr>
    </w:p>
  </w:footnote>
  <w:footnote w:id="6">
    <w:p w:rsidR="00766B0F" w:rsidRPr="007A48F2" w:rsidRDefault="00766B0F" w:rsidP="00766B0F">
      <w:pPr>
        <w:pStyle w:val="a3"/>
        <w:jc w:val="both"/>
        <w:rPr>
          <w:sz w:val="18"/>
        </w:rPr>
      </w:pPr>
      <w:r w:rsidRPr="007A48F2">
        <w:rPr>
          <w:rStyle w:val="a5"/>
          <w:sz w:val="18"/>
        </w:rPr>
        <w:footnoteRef/>
      </w:r>
      <w:r w:rsidRPr="007A48F2">
        <w:rPr>
          <w:sz w:val="18"/>
        </w:rPr>
        <w:t xml:space="preserve"> Здесь и далее по тексту информация о платежах по договорам страхования указана исходя из тарифов, известных Кредитору на дату заключения Договора, и могут меняться в течение срока действия </w:t>
      </w:r>
      <w:r>
        <w:rPr>
          <w:sz w:val="18"/>
          <w:szCs w:val="18"/>
        </w:rPr>
        <w:t>Д</w:t>
      </w:r>
      <w:r w:rsidRPr="007A48F2">
        <w:rPr>
          <w:sz w:val="18"/>
        </w:rPr>
        <w:t>оговора, а также с учетом индивидуальных особенностей заемщика и предмета ипотеки.</w:t>
      </w:r>
    </w:p>
  </w:footnote>
  <w:footnote w:id="7">
    <w:p w:rsidR="00766B0F" w:rsidRPr="00B117D2" w:rsidRDefault="00766B0F" w:rsidP="00766B0F">
      <w:pPr>
        <w:rPr>
          <w:rFonts w:ascii="Times New Roman" w:eastAsia="Calibri" w:hAnsi="Times New Roman" w:cs="Times New Roman"/>
          <w:i/>
          <w:sz w:val="18"/>
          <w:szCs w:val="18"/>
        </w:rPr>
      </w:pPr>
      <w:r w:rsidRPr="00B117D2">
        <w:rPr>
          <w:rStyle w:val="a5"/>
          <w:rFonts w:ascii="Times New Roman" w:hAnsi="Times New Roman" w:cs="Times New Roman"/>
          <w:sz w:val="18"/>
          <w:szCs w:val="18"/>
          <w:highlight w:val="lightGray"/>
        </w:rPr>
        <w:sym w:font="Symbol" w:char="F02A"/>
      </w:r>
      <w:r w:rsidRPr="00B117D2">
        <w:rPr>
          <w:rStyle w:val="a5"/>
          <w:rFonts w:ascii="Times New Roman" w:hAnsi="Times New Roman" w:cs="Times New Roman"/>
          <w:sz w:val="18"/>
          <w:szCs w:val="18"/>
          <w:highlight w:val="lightGray"/>
        </w:rPr>
        <w:sym w:font="Symbol" w:char="F02A"/>
      </w:r>
      <w:r w:rsidRPr="00B117D2">
        <w:rPr>
          <w:rStyle w:val="a5"/>
          <w:rFonts w:ascii="Times New Roman" w:hAnsi="Times New Roman" w:cs="Times New Roman"/>
          <w:sz w:val="18"/>
          <w:szCs w:val="18"/>
          <w:highlight w:val="lightGray"/>
        </w:rPr>
        <w:sym w:font="Symbol" w:char="F02A"/>
      </w:r>
      <w:r w:rsidRPr="00B117D2">
        <w:rPr>
          <w:rStyle w:val="a5"/>
          <w:rFonts w:ascii="Times New Roman" w:hAnsi="Times New Roman" w:cs="Times New Roman"/>
          <w:sz w:val="18"/>
          <w:szCs w:val="18"/>
          <w:highlight w:val="lightGray"/>
        </w:rPr>
        <w:sym w:font="Symbol" w:char="F02A"/>
      </w:r>
      <w:r w:rsidRPr="00B117D2">
        <w:rPr>
          <w:rFonts w:ascii="Times New Roman" w:hAnsi="Times New Roman" w:cs="Times New Roman"/>
          <w:i/>
          <w:sz w:val="18"/>
          <w:szCs w:val="18"/>
          <w:highlight w:val="lightGray"/>
          <w:shd w:val="clear" w:color="auto" w:fill="D9D9D9"/>
        </w:rPr>
        <w:t>Перечень платежей и их наименования могут уточняться Кредитором.</w:t>
      </w:r>
    </w:p>
    <w:p w:rsidR="00766B0F" w:rsidRDefault="00766B0F" w:rsidP="00766B0F">
      <w:pPr>
        <w:pStyle w:val="a3"/>
      </w:pPr>
    </w:p>
  </w:footnote>
  <w:footnote w:id="8">
    <w:p w:rsidR="00766B0F" w:rsidRPr="00A14933" w:rsidRDefault="00766B0F" w:rsidP="00766B0F">
      <w:pPr>
        <w:pStyle w:val="a3"/>
        <w:ind w:left="-426" w:firstLine="142"/>
        <w:jc w:val="both"/>
        <w:rPr>
          <w:sz w:val="18"/>
          <w:szCs w:val="18"/>
        </w:rPr>
      </w:pPr>
      <w:r w:rsidRPr="00A14933">
        <w:rPr>
          <w:rStyle w:val="a5"/>
          <w:sz w:val="18"/>
          <w:szCs w:val="18"/>
        </w:rPr>
        <w:footnoteRef/>
      </w:r>
      <w:r w:rsidRPr="00A14933">
        <w:rPr>
          <w:sz w:val="18"/>
          <w:szCs w:val="18"/>
        </w:rPr>
        <w:t xml:space="preserve"> Приложение № 2 к Договору носит информационный характер, отражает содержание Договора и не влечет возникновения дополнительных обязанностей у сторон Договора. Указанные в приложении данные актуальны на момент заключения Договора, в случае изменения каких-либо изначальных параметров по сделке приоритетным считается содержание Договора. Внесение изменений в текст приложения не требуется.</w:t>
      </w:r>
    </w:p>
  </w:footnote>
  <w:footnote w:id="9">
    <w:p w:rsidR="00766B0F" w:rsidRPr="0024571B" w:rsidRDefault="00766B0F" w:rsidP="00766B0F">
      <w:pPr>
        <w:pStyle w:val="a3"/>
        <w:shd w:val="clear" w:color="auto" w:fill="D9D9D9" w:themeFill="background1" w:themeFillShade="D9"/>
        <w:ind w:left="-426" w:firstLine="142"/>
        <w:jc w:val="both"/>
      </w:pPr>
      <w:r>
        <w:rPr>
          <w:rStyle w:val="a5"/>
          <w:shd w:val="clear" w:color="auto" w:fill="D9D9D9"/>
        </w:rPr>
        <w:t>*</w:t>
      </w:r>
      <w:r>
        <w:rPr>
          <w:i/>
          <w:shd w:val="clear" w:color="auto" w:fill="D9D9D9"/>
        </w:rPr>
        <w:t xml:space="preserve"> </w:t>
      </w:r>
      <w:r w:rsidRPr="0018243D">
        <w:rPr>
          <w:i/>
          <w:sz w:val="18"/>
          <w:szCs w:val="18"/>
        </w:rPr>
        <w:t>Включается в текст Договора при кредитовании на погашение ранее предоставленного займа в случае оформления последующей ипотеки, если фактическая сумма займа на момент подписания Договора неизвестна.</w:t>
      </w:r>
    </w:p>
  </w:footnote>
  <w:footnote w:id="10">
    <w:p w:rsidR="004A691B" w:rsidRPr="00A14933" w:rsidRDefault="004A691B" w:rsidP="00766B0F">
      <w:pPr>
        <w:pStyle w:val="a3"/>
        <w:ind w:left="-426" w:firstLine="142"/>
        <w:jc w:val="both"/>
        <w:rPr>
          <w:sz w:val="18"/>
          <w:szCs w:val="18"/>
        </w:rPr>
      </w:pPr>
      <w:r w:rsidRPr="00A14933">
        <w:rPr>
          <w:rStyle w:val="a5"/>
          <w:sz w:val="18"/>
          <w:szCs w:val="18"/>
        </w:rPr>
        <w:footnoteRef/>
      </w:r>
      <w:r w:rsidRPr="00A14933">
        <w:rPr>
          <w:sz w:val="18"/>
          <w:szCs w:val="18"/>
        </w:rPr>
        <w:t xml:space="preserve"> Проценты за пользование кредитом на дату заключения Договора оплачиваются в пользу кредитора.</w:t>
      </w:r>
    </w:p>
  </w:footnote>
  <w:footnote w:id="11">
    <w:p w:rsidR="00766B0F" w:rsidRPr="00A14933" w:rsidRDefault="00766B0F" w:rsidP="00766B0F">
      <w:pPr>
        <w:pStyle w:val="a3"/>
        <w:ind w:left="-426" w:firstLine="142"/>
        <w:jc w:val="both"/>
        <w:rPr>
          <w:sz w:val="18"/>
          <w:szCs w:val="18"/>
        </w:rPr>
      </w:pPr>
      <w:r w:rsidRPr="00A14933">
        <w:rPr>
          <w:rStyle w:val="a5"/>
          <w:sz w:val="18"/>
          <w:szCs w:val="18"/>
        </w:rPr>
        <w:footnoteRef/>
      </w:r>
      <w:r w:rsidRPr="00A14933">
        <w:rPr>
          <w:sz w:val="18"/>
          <w:szCs w:val="18"/>
        </w:rPr>
        <w:t xml:space="preserve"> В связи с тем, что сроки прохождения межбанковских платежей могут быть более трех рабочих дней, рекомендуется производить оплату не позднее чем за пять дней до конца месяца или вносить платежи непосредственно в кассу кредитора</w:t>
      </w:r>
      <w:r w:rsidR="00BC4A77">
        <w:rPr>
          <w:sz w:val="18"/>
          <w:szCs w:val="18"/>
        </w:rPr>
        <w:t xml:space="preserve"> (при ее наличии)</w:t>
      </w:r>
      <w:r w:rsidRPr="00A14933">
        <w:rPr>
          <w:sz w:val="18"/>
          <w:szCs w:val="18"/>
        </w:rPr>
        <w:t>.</w:t>
      </w:r>
    </w:p>
  </w:footnote>
  <w:footnote w:id="12">
    <w:p w:rsidR="00766B0F" w:rsidRPr="00685E02" w:rsidRDefault="00766B0F" w:rsidP="00766B0F">
      <w:pPr>
        <w:pStyle w:val="a3"/>
        <w:jc w:val="both"/>
        <w:rPr>
          <w:sz w:val="16"/>
          <w:szCs w:val="16"/>
        </w:rPr>
      </w:pPr>
      <w:r w:rsidRPr="00685E02">
        <w:rPr>
          <w:rStyle w:val="a5"/>
          <w:sz w:val="16"/>
          <w:szCs w:val="16"/>
        </w:rPr>
        <w:footnoteRef/>
      </w:r>
      <w:r w:rsidRPr="00685E02">
        <w:rPr>
          <w:sz w:val="16"/>
          <w:szCs w:val="16"/>
        </w:rPr>
        <w:t xml:space="preserve"> Просроченный платеж </w:t>
      </w:r>
      <w:r>
        <w:rPr>
          <w:rFonts w:ascii="Calibri" w:hAnsi="Calibri"/>
          <w:sz w:val="16"/>
          <w:szCs w:val="16"/>
        </w:rPr>
        <w:t>–</w:t>
      </w:r>
      <w:r w:rsidRPr="00685E02">
        <w:rPr>
          <w:sz w:val="16"/>
          <w:szCs w:val="16"/>
        </w:rPr>
        <w:t xml:space="preserve"> </w:t>
      </w:r>
      <w:r>
        <w:rPr>
          <w:sz w:val="16"/>
          <w:szCs w:val="16"/>
        </w:rPr>
        <w:t>п</w:t>
      </w:r>
      <w:r w:rsidRPr="00685E02">
        <w:rPr>
          <w:sz w:val="16"/>
          <w:szCs w:val="16"/>
        </w:rPr>
        <w:t xml:space="preserve">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w:t>
      </w:r>
      <w:r>
        <w:rPr>
          <w:sz w:val="16"/>
          <w:szCs w:val="16"/>
        </w:rPr>
        <w:t>кредитным д</w:t>
      </w:r>
      <w:r w:rsidRPr="00685E02">
        <w:rPr>
          <w:sz w:val="16"/>
          <w:szCs w:val="16"/>
        </w:rPr>
        <w:t>оговором, и включающие неуплаченные суммы по возврату кредита и/или уплате начисленных процентов.</w:t>
      </w:r>
    </w:p>
  </w:footnote>
  <w:footnote w:id="13">
    <w:p w:rsidR="00766B0F" w:rsidRPr="00612284" w:rsidRDefault="00766B0F" w:rsidP="00766B0F">
      <w:pPr>
        <w:tabs>
          <w:tab w:val="left" w:pos="426"/>
        </w:tabs>
        <w:spacing w:after="270"/>
        <w:jc w:val="both"/>
        <w:rPr>
          <w:rFonts w:ascii="Times New Roman" w:hAnsi="Times New Roman" w:cs="Times New Roman"/>
          <w:sz w:val="16"/>
          <w:szCs w:val="16"/>
        </w:rPr>
      </w:pPr>
      <w:r w:rsidRPr="00612284">
        <w:rPr>
          <w:rStyle w:val="a5"/>
          <w:rFonts w:ascii="Times New Roman" w:hAnsi="Times New Roman" w:cs="Times New Roman"/>
          <w:sz w:val="16"/>
          <w:szCs w:val="16"/>
        </w:rPr>
        <w:footnoteRef/>
      </w:r>
      <w:r w:rsidRPr="00612284">
        <w:rPr>
          <w:rFonts w:ascii="Times New Roman" w:hAnsi="Times New Roman" w:cs="Times New Roman"/>
          <w:sz w:val="16"/>
          <w:szCs w:val="16"/>
        </w:rPr>
        <w:t xml:space="preserve"> По договору Страхования ответственности заемщик может застраховать свою ответственность по кредитному договору на случай, если денежных средств, вырученных за счет продажи предмета ипотеки (при обращении взыскания в случае потери платежеспособности), не хватит для погашения задолженности по кредиту, соответственно погашение оставшейся части кредита будет осуществляться за счет средств страховой компании; страхование осуществляется только на этапе выдачи кредита; страховую премию (взнос) платит заемщик; страховая премия, в соответствии с Законом об ипотеке, должна быть уплачена сразу за весь срок действия договора страхования — единовременно; размер страховой выплаты банку ограничен Законом об ипотеке — выплата не может превысить 20% от стоимости заложенного объекта недвижимости.</w:t>
      </w:r>
    </w:p>
    <w:p w:rsidR="00766B0F" w:rsidRPr="0097794C" w:rsidRDefault="00766B0F" w:rsidP="00766B0F">
      <w:pPr>
        <w:spacing w:after="270"/>
        <w:rPr>
          <w:sz w:val="16"/>
          <w:szCs w:val="16"/>
        </w:rPr>
      </w:pPr>
    </w:p>
    <w:p w:rsidR="00766B0F" w:rsidRDefault="00766B0F" w:rsidP="00766B0F">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28" w:rsidRDefault="00F56F1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FB4"/>
    <w:multiLevelType w:val="hybridMultilevel"/>
    <w:tmpl w:val="15D26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51196"/>
    <w:multiLevelType w:val="hybridMultilevel"/>
    <w:tmpl w:val="6944C04A"/>
    <w:lvl w:ilvl="0" w:tplc="8BD03D8C">
      <w:start w:val="1"/>
      <w:numFmt w:val="decimal"/>
      <w:lvlText w:val="%1."/>
      <w:lvlJc w:val="left"/>
      <w:pPr>
        <w:ind w:left="720" w:hanging="360"/>
      </w:pPr>
      <w:rPr>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F5DD0"/>
    <w:multiLevelType w:val="hybridMultilevel"/>
    <w:tmpl w:val="9DFEA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6314C"/>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5">
    <w:nsid w:val="1F314832"/>
    <w:multiLevelType w:val="multilevel"/>
    <w:tmpl w:val="F088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00426E"/>
    <w:multiLevelType w:val="hybridMultilevel"/>
    <w:tmpl w:val="E6E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75B73"/>
    <w:multiLevelType w:val="hybridMultilevel"/>
    <w:tmpl w:val="F538E964"/>
    <w:lvl w:ilvl="0" w:tplc="2EDAB54E">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11">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BAD6D5E"/>
    <w:multiLevelType w:val="hybridMultilevel"/>
    <w:tmpl w:val="B21C59B6"/>
    <w:lvl w:ilvl="0" w:tplc="32EC171E">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4E79B5"/>
    <w:multiLevelType w:val="hybridMultilevel"/>
    <w:tmpl w:val="D7D6D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AC0AF1"/>
    <w:multiLevelType w:val="hybridMultilevel"/>
    <w:tmpl w:val="D87EDB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F2746E"/>
    <w:multiLevelType w:val="hybridMultilevel"/>
    <w:tmpl w:val="9A344B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6F6F398D"/>
    <w:multiLevelType w:val="hybridMultilevel"/>
    <w:tmpl w:val="3926F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825C2"/>
    <w:multiLevelType w:val="hybridMultilevel"/>
    <w:tmpl w:val="CB36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EB3698"/>
    <w:multiLevelType w:val="hybridMultilevel"/>
    <w:tmpl w:val="F6A837B8"/>
    <w:lvl w:ilvl="0" w:tplc="A9F49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D01489"/>
    <w:multiLevelType w:val="multilevel"/>
    <w:tmpl w:val="2208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0"/>
  </w:num>
  <w:num w:numId="3">
    <w:abstractNumId w:val="13"/>
  </w:num>
  <w:num w:numId="4">
    <w:abstractNumId w:val="1"/>
  </w:num>
  <w:num w:numId="5">
    <w:abstractNumId w:val="8"/>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num>
  <w:num w:numId="10">
    <w:abstractNumId w:val="21"/>
  </w:num>
  <w:num w:numId="11">
    <w:abstractNumId w:val="12"/>
  </w:num>
  <w:num w:numId="12">
    <w:abstractNumId w:val="7"/>
  </w:num>
  <w:num w:numId="13">
    <w:abstractNumId w:val="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5"/>
  </w:num>
  <w:num w:numId="19">
    <w:abstractNumId w:val="25"/>
  </w:num>
  <w:num w:numId="20">
    <w:abstractNumId w:val="11"/>
  </w:num>
  <w:num w:numId="21">
    <w:abstractNumId w:val="3"/>
  </w:num>
  <w:num w:numId="22">
    <w:abstractNumId w:val="14"/>
  </w:num>
  <w:num w:numId="23">
    <w:abstractNumId w:val="17"/>
  </w:num>
  <w:num w:numId="24">
    <w:abstractNumId w:val="23"/>
  </w:num>
  <w:num w:numId="25">
    <w:abstractNumId w:val="15"/>
  </w:num>
  <w:num w:numId="26">
    <w:abstractNumId w:val="2"/>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0F"/>
    <w:rsid w:val="002057A6"/>
    <w:rsid w:val="002B3FD7"/>
    <w:rsid w:val="002C298C"/>
    <w:rsid w:val="00364819"/>
    <w:rsid w:val="00385A46"/>
    <w:rsid w:val="004A691B"/>
    <w:rsid w:val="005019F9"/>
    <w:rsid w:val="00612284"/>
    <w:rsid w:val="00766B0F"/>
    <w:rsid w:val="009A12FB"/>
    <w:rsid w:val="009C4B30"/>
    <w:rsid w:val="00A6584F"/>
    <w:rsid w:val="00AA1D1B"/>
    <w:rsid w:val="00B117D2"/>
    <w:rsid w:val="00BB50F4"/>
    <w:rsid w:val="00BC4A77"/>
    <w:rsid w:val="00D06B74"/>
    <w:rsid w:val="00D35A8A"/>
    <w:rsid w:val="00D74081"/>
    <w:rsid w:val="00DF6B58"/>
    <w:rsid w:val="00E00259"/>
    <w:rsid w:val="00E90DF4"/>
    <w:rsid w:val="00E96E17"/>
    <w:rsid w:val="00EF331A"/>
    <w:rsid w:val="00F33C93"/>
    <w:rsid w:val="00F56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6B0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B0F"/>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766B0F"/>
  </w:style>
  <w:style w:type="paragraph" w:styleId="a3">
    <w:name w:val="footnote text"/>
    <w:basedOn w:val="a"/>
    <w:link w:val="a4"/>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766B0F"/>
    <w:rPr>
      <w:rFonts w:ascii="Times New Roman" w:eastAsia="Times New Roman" w:hAnsi="Times New Roman" w:cs="Times New Roman"/>
      <w:sz w:val="20"/>
      <w:szCs w:val="20"/>
      <w:lang w:eastAsia="ru-RU"/>
    </w:rPr>
  </w:style>
  <w:style w:type="character" w:styleId="a5">
    <w:name w:val="footnote reference"/>
    <w:basedOn w:val="a0"/>
    <w:unhideWhenUsed/>
    <w:rsid w:val="00766B0F"/>
    <w:rPr>
      <w:vertAlign w:val="superscript"/>
    </w:rPr>
  </w:style>
  <w:style w:type="character" w:styleId="a6">
    <w:name w:val="annotation reference"/>
    <w:basedOn w:val="a0"/>
    <w:uiPriority w:val="99"/>
    <w:semiHidden/>
    <w:unhideWhenUsed/>
    <w:rsid w:val="00766B0F"/>
    <w:rPr>
      <w:sz w:val="16"/>
      <w:szCs w:val="16"/>
    </w:rPr>
  </w:style>
  <w:style w:type="paragraph" w:styleId="a7">
    <w:name w:val="annotation text"/>
    <w:basedOn w:val="a"/>
    <w:link w:val="a8"/>
    <w:uiPriority w:val="99"/>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766B0F"/>
    <w:rPr>
      <w:rFonts w:ascii="Times New Roman" w:eastAsia="Times New Roman" w:hAnsi="Times New Roman" w:cs="Times New Roman"/>
      <w:sz w:val="20"/>
      <w:szCs w:val="20"/>
      <w:lang w:eastAsia="ru-RU"/>
    </w:rPr>
  </w:style>
  <w:style w:type="paragraph" w:styleId="a9">
    <w:name w:val="List Paragraph"/>
    <w:basedOn w:val="a"/>
    <w:uiPriority w:val="34"/>
    <w:qFormat/>
    <w:rsid w:val="00766B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rmal1">
    <w:name w:val="Normal1"/>
    <w:rsid w:val="00766B0F"/>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766B0F"/>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766B0F"/>
    <w:rPr>
      <w:color w:val="0000FF" w:themeColor="hyperlink"/>
      <w:u w:val="single"/>
    </w:rPr>
  </w:style>
  <w:style w:type="paragraph" w:styleId="aa">
    <w:name w:val="Subtitle"/>
    <w:basedOn w:val="a"/>
    <w:next w:val="a"/>
    <w:link w:val="ac"/>
    <w:uiPriority w:val="11"/>
    <w:qFormat/>
    <w:rsid w:val="00766B0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a"/>
    <w:uiPriority w:val="11"/>
    <w:rsid w:val="00766B0F"/>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766B0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66B0F"/>
    <w:rPr>
      <w:rFonts w:ascii="Tahoma" w:eastAsia="Times New Roman" w:hAnsi="Tahoma" w:cs="Tahoma"/>
      <w:sz w:val="16"/>
      <w:szCs w:val="16"/>
      <w:lang w:eastAsia="ru-RU"/>
    </w:rPr>
  </w:style>
  <w:style w:type="paragraph" w:customStyle="1" w:styleId="ConsPlusNormal">
    <w:name w:val="ConsPlusNormal"/>
    <w:rsid w:val="00766B0F"/>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annotation subject"/>
    <w:basedOn w:val="a7"/>
    <w:next w:val="a7"/>
    <w:link w:val="af0"/>
    <w:uiPriority w:val="99"/>
    <w:semiHidden/>
    <w:unhideWhenUsed/>
    <w:rsid w:val="00766B0F"/>
    <w:rPr>
      <w:b/>
      <w:bCs/>
    </w:rPr>
  </w:style>
  <w:style w:type="character" w:customStyle="1" w:styleId="af0">
    <w:name w:val="Тема примечания Знак"/>
    <w:basedOn w:val="a8"/>
    <w:link w:val="af"/>
    <w:uiPriority w:val="99"/>
    <w:semiHidden/>
    <w:rsid w:val="00766B0F"/>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766B0F"/>
    <w:pPr>
      <w:spacing w:after="0" w:line="240" w:lineRule="auto"/>
    </w:pPr>
    <w:rPr>
      <w:rFonts w:ascii="Times New Roman" w:hAnsi="Times New Roman" w:cs="Times New Roman"/>
      <w:sz w:val="24"/>
      <w:szCs w:val="24"/>
      <w:lang w:eastAsia="ru-RU"/>
    </w:rPr>
  </w:style>
  <w:style w:type="paragraph" w:styleId="af2">
    <w:name w:val="header"/>
    <w:basedOn w:val="a"/>
    <w:link w:val="af3"/>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766B0F"/>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66B0F"/>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766B0F"/>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766B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6B0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B0F"/>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766B0F"/>
  </w:style>
  <w:style w:type="paragraph" w:styleId="a3">
    <w:name w:val="footnote text"/>
    <w:basedOn w:val="a"/>
    <w:link w:val="a4"/>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766B0F"/>
    <w:rPr>
      <w:rFonts w:ascii="Times New Roman" w:eastAsia="Times New Roman" w:hAnsi="Times New Roman" w:cs="Times New Roman"/>
      <w:sz w:val="20"/>
      <w:szCs w:val="20"/>
      <w:lang w:eastAsia="ru-RU"/>
    </w:rPr>
  </w:style>
  <w:style w:type="character" w:styleId="a5">
    <w:name w:val="footnote reference"/>
    <w:basedOn w:val="a0"/>
    <w:unhideWhenUsed/>
    <w:rsid w:val="00766B0F"/>
    <w:rPr>
      <w:vertAlign w:val="superscript"/>
    </w:rPr>
  </w:style>
  <w:style w:type="character" w:styleId="a6">
    <w:name w:val="annotation reference"/>
    <w:basedOn w:val="a0"/>
    <w:uiPriority w:val="99"/>
    <w:semiHidden/>
    <w:unhideWhenUsed/>
    <w:rsid w:val="00766B0F"/>
    <w:rPr>
      <w:sz w:val="16"/>
      <w:szCs w:val="16"/>
    </w:rPr>
  </w:style>
  <w:style w:type="paragraph" w:styleId="a7">
    <w:name w:val="annotation text"/>
    <w:basedOn w:val="a"/>
    <w:link w:val="a8"/>
    <w:uiPriority w:val="99"/>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766B0F"/>
    <w:rPr>
      <w:rFonts w:ascii="Times New Roman" w:eastAsia="Times New Roman" w:hAnsi="Times New Roman" w:cs="Times New Roman"/>
      <w:sz w:val="20"/>
      <w:szCs w:val="20"/>
      <w:lang w:eastAsia="ru-RU"/>
    </w:rPr>
  </w:style>
  <w:style w:type="paragraph" w:styleId="a9">
    <w:name w:val="List Paragraph"/>
    <w:basedOn w:val="a"/>
    <w:uiPriority w:val="34"/>
    <w:qFormat/>
    <w:rsid w:val="00766B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rmal1">
    <w:name w:val="Normal1"/>
    <w:rsid w:val="00766B0F"/>
    <w:pPr>
      <w:spacing w:after="0" w:line="240" w:lineRule="auto"/>
    </w:pPr>
    <w:rPr>
      <w:rFonts w:ascii="Times New Roman" w:eastAsia="Times New Roman" w:hAnsi="Times New Roman" w:cs="Times New Roman"/>
      <w:sz w:val="20"/>
      <w:szCs w:val="20"/>
      <w:lang w:eastAsia="ru-RU"/>
    </w:rPr>
  </w:style>
  <w:style w:type="paragraph" w:customStyle="1" w:styleId="2">
    <w:name w:val="Заголовок2 Зоя"/>
    <w:basedOn w:val="aa"/>
    <w:next w:val="aa"/>
    <w:qFormat/>
    <w:rsid w:val="00766B0F"/>
    <w:pPr>
      <w:numPr>
        <w:numId w:val="6"/>
      </w:numPr>
      <w:tabs>
        <w:tab w:val="num" w:pos="36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character" w:styleId="ab">
    <w:name w:val="Hyperlink"/>
    <w:basedOn w:val="a0"/>
    <w:uiPriority w:val="99"/>
    <w:unhideWhenUsed/>
    <w:rsid w:val="00766B0F"/>
    <w:rPr>
      <w:color w:val="0000FF" w:themeColor="hyperlink"/>
      <w:u w:val="single"/>
    </w:rPr>
  </w:style>
  <w:style w:type="paragraph" w:styleId="aa">
    <w:name w:val="Subtitle"/>
    <w:basedOn w:val="a"/>
    <w:next w:val="a"/>
    <w:link w:val="ac"/>
    <w:uiPriority w:val="11"/>
    <w:qFormat/>
    <w:rsid w:val="00766B0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c">
    <w:name w:val="Подзаголовок Знак"/>
    <w:basedOn w:val="a0"/>
    <w:link w:val="aa"/>
    <w:uiPriority w:val="11"/>
    <w:rsid w:val="00766B0F"/>
    <w:rPr>
      <w:rFonts w:asciiTheme="majorHAnsi" w:eastAsiaTheme="majorEastAsia" w:hAnsiTheme="majorHAnsi" w:cstheme="majorBidi"/>
      <w:i/>
      <w:iCs/>
      <w:color w:val="4F81BD" w:themeColor="accent1"/>
      <w:spacing w:val="15"/>
      <w:sz w:val="24"/>
      <w:szCs w:val="24"/>
      <w:lang w:eastAsia="ru-RU"/>
    </w:rPr>
  </w:style>
  <w:style w:type="paragraph" w:styleId="ad">
    <w:name w:val="Balloon Text"/>
    <w:basedOn w:val="a"/>
    <w:link w:val="ae"/>
    <w:uiPriority w:val="99"/>
    <w:semiHidden/>
    <w:unhideWhenUsed/>
    <w:rsid w:val="00766B0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66B0F"/>
    <w:rPr>
      <w:rFonts w:ascii="Tahoma" w:eastAsia="Times New Roman" w:hAnsi="Tahoma" w:cs="Tahoma"/>
      <w:sz w:val="16"/>
      <w:szCs w:val="16"/>
      <w:lang w:eastAsia="ru-RU"/>
    </w:rPr>
  </w:style>
  <w:style w:type="paragraph" w:customStyle="1" w:styleId="ConsPlusNormal">
    <w:name w:val="ConsPlusNormal"/>
    <w:rsid w:val="00766B0F"/>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annotation subject"/>
    <w:basedOn w:val="a7"/>
    <w:next w:val="a7"/>
    <w:link w:val="af0"/>
    <w:uiPriority w:val="99"/>
    <w:semiHidden/>
    <w:unhideWhenUsed/>
    <w:rsid w:val="00766B0F"/>
    <w:rPr>
      <w:b/>
      <w:bCs/>
    </w:rPr>
  </w:style>
  <w:style w:type="character" w:customStyle="1" w:styleId="af0">
    <w:name w:val="Тема примечания Знак"/>
    <w:basedOn w:val="a8"/>
    <w:link w:val="af"/>
    <w:uiPriority w:val="99"/>
    <w:semiHidden/>
    <w:rsid w:val="00766B0F"/>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766B0F"/>
    <w:pPr>
      <w:spacing w:after="0" w:line="240" w:lineRule="auto"/>
    </w:pPr>
    <w:rPr>
      <w:rFonts w:ascii="Times New Roman" w:hAnsi="Times New Roman" w:cs="Times New Roman"/>
      <w:sz w:val="24"/>
      <w:szCs w:val="24"/>
      <w:lang w:eastAsia="ru-RU"/>
    </w:rPr>
  </w:style>
  <w:style w:type="paragraph" w:styleId="af2">
    <w:name w:val="header"/>
    <w:basedOn w:val="a"/>
    <w:link w:val="af3"/>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766B0F"/>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66B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766B0F"/>
    <w:rPr>
      <w:rFonts w:ascii="Times New Roman" w:eastAsia="Times New Roman" w:hAnsi="Times New Roman" w:cs="Times New Roman"/>
      <w:sz w:val="24"/>
      <w:szCs w:val="24"/>
      <w:lang w:eastAsia="ru-RU"/>
    </w:rPr>
  </w:style>
  <w:style w:type="paragraph" w:styleId="af6">
    <w:name w:val="endnote text"/>
    <w:basedOn w:val="a"/>
    <w:link w:val="af7"/>
    <w:uiPriority w:val="99"/>
    <w:semiHidden/>
    <w:unhideWhenUsed/>
    <w:rsid w:val="00766B0F"/>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766B0F"/>
    <w:rPr>
      <w:rFonts w:ascii="Times New Roman" w:eastAsia="Times New Roman" w:hAnsi="Times New Roman" w:cs="Times New Roman"/>
      <w:sz w:val="20"/>
      <w:szCs w:val="20"/>
      <w:lang w:eastAsia="ru-RU"/>
    </w:rPr>
  </w:style>
  <w:style w:type="character" w:styleId="af8">
    <w:name w:val="endnote reference"/>
    <w:basedOn w:val="a0"/>
    <w:uiPriority w:val="99"/>
    <w:semiHidden/>
    <w:unhideWhenUsed/>
    <w:rsid w:val="00766B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FEFE-08EC-4189-8B73-99965D6A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5033</Words>
  <Characters>28689</Characters>
  <Application>Microsoft Office Word</Application>
  <DocSecurity>4</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33655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Зубакина Елизавета Анатольевна</dc:creator>
  <cp:lastModifiedBy>Лукьянов Александр Сергеевич</cp:lastModifiedBy>
  <cp:revision>2</cp:revision>
  <dcterms:created xsi:type="dcterms:W3CDTF">2014-04-01T12:59:00Z</dcterms:created>
  <dcterms:modified xsi:type="dcterms:W3CDTF">2014-04-01T12:59:00Z</dcterms:modified>
</cp:coreProperties>
</file>