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D" w:rsidRPr="00D411F0" w:rsidRDefault="005052FD" w:rsidP="005052FD">
      <w:pPr>
        <w:pStyle w:val="2"/>
        <w:numPr>
          <w:ilvl w:val="0"/>
          <w:numId w:val="0"/>
        </w:numPr>
        <w:spacing w:after="0"/>
        <w:ind w:firstLine="6662"/>
        <w:jc w:val="left"/>
        <w:rPr>
          <w:rFonts w:ascii="Times New Roman" w:hAnsi="Times New Roman"/>
          <w:b w:val="0"/>
          <w:i w:val="0"/>
          <w:color w:val="FFFFFF" w:themeColor="background1"/>
        </w:rPr>
      </w:pPr>
      <w:bookmarkStart w:id="0" w:name="приложение_3_перечень"/>
      <w:bookmarkStart w:id="1" w:name="_Toc379293484"/>
      <w:bookmarkStart w:id="2" w:name="_GoBack"/>
      <w:bookmarkEnd w:id="2"/>
      <w:r w:rsidRPr="00D411F0">
        <w:rPr>
          <w:rFonts w:ascii="Times New Roman" w:hAnsi="Times New Roman"/>
          <w:b w:val="0"/>
          <w:i w:val="0"/>
        </w:rPr>
        <w:t>Приложение № 3</w:t>
      </w:r>
      <w:bookmarkEnd w:id="0"/>
      <w:r w:rsidRPr="00D411F0">
        <w:rPr>
          <w:rFonts w:ascii="Times New Roman" w:hAnsi="Times New Roman"/>
          <w:b w:val="0"/>
          <w:i w:val="0"/>
        </w:rPr>
        <w:br/>
      </w:r>
      <w:r w:rsidRPr="00D411F0">
        <w:rPr>
          <w:rFonts w:ascii="Times New Roman" w:hAnsi="Times New Roman"/>
          <w:b w:val="0"/>
          <w:i w:val="0"/>
          <w:color w:val="FFFFFF" w:themeColor="background1"/>
        </w:rPr>
        <w:t>Перечень регионов, в которых планируется деятельность поставщика закладных</w:t>
      </w:r>
      <w:bookmarkEnd w:id="1"/>
    </w:p>
    <w:p w:rsidR="005052FD" w:rsidRPr="00D411F0" w:rsidRDefault="005052FD" w:rsidP="005052FD">
      <w:pPr>
        <w:ind w:left="6663" w:hanging="1"/>
        <w:jc w:val="left"/>
        <w:rPr>
          <w:szCs w:val="26"/>
        </w:rPr>
      </w:pPr>
      <w:r w:rsidRPr="00D411F0">
        <w:rPr>
          <w:szCs w:val="26"/>
        </w:rPr>
        <w:t>к Пр</w:t>
      </w:r>
      <w:r w:rsidR="00F84F1B">
        <w:rPr>
          <w:szCs w:val="26"/>
        </w:rPr>
        <w:t xml:space="preserve">авилам купли-продажи закладных </w:t>
      </w:r>
      <w:r w:rsidRPr="00D411F0">
        <w:rPr>
          <w:szCs w:val="26"/>
        </w:rPr>
        <w:t>АО «АИЖК»</w:t>
      </w:r>
    </w:p>
    <w:p w:rsidR="005052FD" w:rsidRPr="00D411F0" w:rsidRDefault="005052FD" w:rsidP="005052FD">
      <w:pPr>
        <w:jc w:val="center"/>
        <w:rPr>
          <w:b/>
          <w:szCs w:val="26"/>
        </w:rPr>
      </w:pPr>
      <w:r w:rsidRPr="00D411F0">
        <w:rPr>
          <w:b/>
          <w:szCs w:val="26"/>
        </w:rPr>
        <w:t>ПЕРЕЧЕНЬ РЕГИОНОВ,</w:t>
      </w:r>
    </w:p>
    <w:p w:rsidR="005052FD" w:rsidRPr="00D411F0" w:rsidRDefault="005052FD" w:rsidP="005052FD">
      <w:pPr>
        <w:jc w:val="center"/>
        <w:rPr>
          <w:szCs w:val="26"/>
        </w:rPr>
      </w:pPr>
      <w:r w:rsidRPr="00D411F0">
        <w:rPr>
          <w:szCs w:val="26"/>
        </w:rPr>
        <w:t xml:space="preserve">в которых планируется деятельность </w:t>
      </w:r>
      <w:r w:rsidRPr="00D411F0">
        <w:rPr>
          <w:b/>
          <w:i/>
          <w:szCs w:val="26"/>
        </w:rPr>
        <w:t>поставщика закладных</w:t>
      </w:r>
      <w:r w:rsidRPr="00D411F0">
        <w:rPr>
          <w:szCs w:val="26"/>
        </w:rPr>
        <w:t>,</w:t>
      </w:r>
    </w:p>
    <w:p w:rsidR="005052FD" w:rsidRPr="00D411F0" w:rsidRDefault="005052FD" w:rsidP="005052FD">
      <w:pPr>
        <w:jc w:val="center"/>
        <w:rPr>
          <w:szCs w:val="26"/>
        </w:rPr>
      </w:pPr>
      <w:r w:rsidRPr="00D411F0">
        <w:rPr>
          <w:szCs w:val="26"/>
        </w:rPr>
        <w:t>______________________________________________________________</w:t>
      </w:r>
    </w:p>
    <w:p w:rsidR="005052FD" w:rsidRPr="00D411F0" w:rsidRDefault="005052FD" w:rsidP="005052FD">
      <w:pPr>
        <w:jc w:val="center"/>
        <w:rPr>
          <w:szCs w:val="26"/>
        </w:rPr>
      </w:pPr>
      <w:r w:rsidRPr="00D411F0">
        <w:rPr>
          <w:i/>
          <w:szCs w:val="26"/>
        </w:rPr>
        <w:t>(полное наименование Поставщика закладных)</w:t>
      </w:r>
    </w:p>
    <w:p w:rsidR="005052FD" w:rsidRPr="00D411F0" w:rsidRDefault="005052FD" w:rsidP="005052FD">
      <w:pPr>
        <w:rPr>
          <w:szCs w:val="26"/>
        </w:rPr>
      </w:pP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496"/>
      </w:tblGrid>
      <w:tr w:rsidR="005052FD" w:rsidRPr="00D411F0" w:rsidTr="002D469E">
        <w:trPr>
          <w:trHeight w:val="66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  <w:r w:rsidRPr="00D411F0">
              <w:rPr>
                <w:szCs w:val="26"/>
              </w:rPr>
              <w:t>Наименование региона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  <w:r w:rsidRPr="00D411F0">
              <w:rPr>
                <w:szCs w:val="26"/>
              </w:rPr>
              <w:t>Наименование Ипотечного кредитного продукта/опции</w:t>
            </w:r>
          </w:p>
        </w:tc>
      </w:tr>
      <w:tr w:rsidR="005052FD" w:rsidRPr="00D411F0" w:rsidTr="002D469E">
        <w:trPr>
          <w:trHeight w:val="46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</w:tr>
      <w:tr w:rsidR="005052FD" w:rsidRPr="00D411F0" w:rsidTr="002D469E">
        <w:trPr>
          <w:trHeight w:val="69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</w:tr>
      <w:tr w:rsidR="005052FD" w:rsidRPr="00D411F0" w:rsidTr="002D469E">
        <w:trPr>
          <w:trHeight w:val="67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D411F0" w:rsidRDefault="005052FD" w:rsidP="002D469E">
            <w:pPr>
              <w:rPr>
                <w:szCs w:val="26"/>
              </w:rPr>
            </w:pPr>
          </w:p>
        </w:tc>
      </w:tr>
    </w:tbl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  <w:r w:rsidRPr="00D411F0">
        <w:rPr>
          <w:szCs w:val="26"/>
        </w:rPr>
        <w:t xml:space="preserve">Руководитель организации    </w:t>
      </w:r>
      <w:r w:rsidRPr="00D411F0">
        <w:rPr>
          <w:szCs w:val="26"/>
        </w:rPr>
        <w:tab/>
      </w:r>
      <w:r w:rsidRPr="00D411F0">
        <w:rPr>
          <w:szCs w:val="26"/>
        </w:rPr>
        <w:tab/>
        <w:t>______________ /_______________/</w:t>
      </w: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</w:r>
      <w:r w:rsidRPr="00D411F0">
        <w:rPr>
          <w:szCs w:val="26"/>
        </w:rPr>
        <w:tab/>
        <w:t>м.п.</w:t>
      </w: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</w:p>
    <w:p w:rsidR="005052FD" w:rsidRPr="00D411F0" w:rsidRDefault="005052FD" w:rsidP="005052FD">
      <w:pPr>
        <w:rPr>
          <w:szCs w:val="26"/>
        </w:rPr>
      </w:pPr>
      <w:r w:rsidRPr="00D411F0">
        <w:rPr>
          <w:szCs w:val="26"/>
        </w:rPr>
        <w:t>Дата: __ ________ 20__ г.</w:t>
      </w:r>
    </w:p>
    <w:p w:rsidR="007134C7" w:rsidRPr="005052FD" w:rsidRDefault="00FC3A8B">
      <w:pPr>
        <w:rPr>
          <w:szCs w:val="26"/>
        </w:rPr>
      </w:pPr>
    </w:p>
    <w:sectPr w:rsidR="007134C7" w:rsidRPr="005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D"/>
    <w:rsid w:val="002B3FD7"/>
    <w:rsid w:val="005052FD"/>
    <w:rsid w:val="00A6584F"/>
    <w:rsid w:val="00F33C93"/>
    <w:rsid w:val="00F84F1B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 Зоя"/>
    <w:basedOn w:val="a3"/>
    <w:next w:val="a3"/>
    <w:qFormat/>
    <w:rsid w:val="005052FD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0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50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 Зоя"/>
    <w:basedOn w:val="a3"/>
    <w:next w:val="a3"/>
    <w:qFormat/>
    <w:rsid w:val="005052FD"/>
    <w:pPr>
      <w:numPr>
        <w:numId w:val="1"/>
      </w:numPr>
      <w:spacing w:after="60"/>
      <w:jc w:val="center"/>
      <w:outlineLvl w:val="1"/>
    </w:pPr>
    <w:rPr>
      <w:rFonts w:ascii="Cambria" w:eastAsia="Times New Roman" w:hAnsi="Cambria" w:cs="Times New Roman"/>
      <w:b/>
      <w:iCs w:val="0"/>
      <w:color w:val="auto"/>
      <w:spacing w:val="0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0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50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Кудрявцева Ирина Владимировна</cp:lastModifiedBy>
  <cp:revision>2</cp:revision>
  <dcterms:created xsi:type="dcterms:W3CDTF">2015-08-21T07:11:00Z</dcterms:created>
  <dcterms:modified xsi:type="dcterms:W3CDTF">2015-08-21T07:11:00Z</dcterms:modified>
</cp:coreProperties>
</file>