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FF" w:rsidRPr="00D411F0" w:rsidRDefault="003A33FF" w:rsidP="003A33FF">
      <w:pPr>
        <w:pStyle w:val="2"/>
        <w:numPr>
          <w:ilvl w:val="0"/>
          <w:numId w:val="0"/>
        </w:numPr>
        <w:tabs>
          <w:tab w:val="left" w:pos="6663"/>
        </w:tabs>
        <w:spacing w:after="0"/>
        <w:ind w:left="6804"/>
        <w:jc w:val="left"/>
        <w:rPr>
          <w:rFonts w:ascii="Times New Roman" w:hAnsi="Times New Roman"/>
          <w:b w:val="0"/>
          <w:i w:val="0"/>
          <w:color w:val="FFFFFF" w:themeColor="background1"/>
        </w:rPr>
      </w:pPr>
      <w:bookmarkStart w:id="0" w:name="приложение_2_требования"/>
      <w:bookmarkStart w:id="1" w:name="_Toc379293483"/>
      <w:bookmarkStart w:id="2" w:name="_Toc336529670"/>
      <w:r w:rsidRPr="00D411F0">
        <w:rPr>
          <w:rFonts w:ascii="Times New Roman" w:hAnsi="Times New Roman"/>
          <w:b w:val="0"/>
          <w:i w:val="0"/>
        </w:rPr>
        <w:t>Приложение № 2</w:t>
      </w:r>
      <w:bookmarkEnd w:id="0"/>
      <w:r w:rsidRPr="00D411F0">
        <w:rPr>
          <w:rFonts w:ascii="Times New Roman" w:hAnsi="Times New Roman"/>
          <w:b w:val="0"/>
          <w:i w:val="0"/>
        </w:rPr>
        <w:br/>
      </w:r>
      <w:r w:rsidRPr="00D411F0">
        <w:rPr>
          <w:rFonts w:ascii="Times New Roman" w:hAnsi="Times New Roman"/>
          <w:b w:val="0"/>
          <w:i w:val="0"/>
          <w:color w:val="FFFFFF" w:themeColor="background1"/>
        </w:rPr>
        <w:t>закладных</w:t>
      </w:r>
      <w:bookmarkEnd w:id="1"/>
    </w:p>
    <w:p w:rsidR="003A33FF" w:rsidRPr="00D411F0" w:rsidRDefault="003A33FF" w:rsidP="003A33FF">
      <w:pPr>
        <w:ind w:left="6804"/>
        <w:jc w:val="left"/>
        <w:rPr>
          <w:szCs w:val="26"/>
        </w:rPr>
      </w:pPr>
      <w:r w:rsidRPr="00D411F0">
        <w:rPr>
          <w:szCs w:val="26"/>
        </w:rPr>
        <w:t>к Правилам купли-продажи</w:t>
      </w:r>
    </w:p>
    <w:p w:rsidR="003A33FF" w:rsidRPr="00D411F0" w:rsidRDefault="003A33FF" w:rsidP="003A33FF">
      <w:pPr>
        <w:ind w:left="6804"/>
        <w:jc w:val="left"/>
        <w:rPr>
          <w:szCs w:val="26"/>
        </w:rPr>
      </w:pPr>
      <w:r w:rsidRPr="00D411F0">
        <w:rPr>
          <w:szCs w:val="26"/>
        </w:rPr>
        <w:t>закладных ОАО «АИЖК»</w:t>
      </w:r>
      <w:bookmarkEnd w:id="2"/>
    </w:p>
    <w:p w:rsidR="003A33FF" w:rsidRPr="00D411F0" w:rsidRDefault="003A33FF" w:rsidP="003A33FF">
      <w:pPr>
        <w:pStyle w:val="2"/>
        <w:numPr>
          <w:ilvl w:val="0"/>
          <w:numId w:val="0"/>
        </w:numPr>
        <w:ind w:left="574" w:hanging="432"/>
        <w:rPr>
          <w:rFonts w:ascii="Times New Roman" w:hAnsi="Times New Roman"/>
          <w:i w:val="0"/>
        </w:rPr>
      </w:pPr>
    </w:p>
    <w:p w:rsidR="003A33FF" w:rsidRPr="00D411F0" w:rsidRDefault="003A33FF" w:rsidP="003A33FF">
      <w:pPr>
        <w:jc w:val="center"/>
        <w:rPr>
          <w:b/>
          <w:szCs w:val="26"/>
        </w:rPr>
      </w:pPr>
      <w:bookmarkStart w:id="3" w:name="_GoBack"/>
      <w:r w:rsidRPr="00D411F0">
        <w:rPr>
          <w:b/>
          <w:szCs w:val="26"/>
        </w:rPr>
        <w:t>ГАРАНТИИ и ЗАВЕРЕНИЯ</w:t>
      </w:r>
    </w:p>
    <w:p w:rsidR="003A33FF" w:rsidRPr="00D411F0" w:rsidRDefault="003A33FF" w:rsidP="003A33FF">
      <w:pPr>
        <w:jc w:val="center"/>
        <w:rPr>
          <w:szCs w:val="26"/>
        </w:rPr>
      </w:pPr>
      <w:r w:rsidRPr="00D411F0">
        <w:rPr>
          <w:b/>
          <w:i/>
          <w:szCs w:val="26"/>
        </w:rPr>
        <w:t>поставщика закладных</w:t>
      </w:r>
      <w:r w:rsidRPr="00D411F0">
        <w:rPr>
          <w:szCs w:val="26"/>
        </w:rPr>
        <w:t xml:space="preserve"> в отношении его правового статуса</w:t>
      </w:r>
    </w:p>
    <w:p w:rsidR="003A33FF" w:rsidRPr="00D411F0" w:rsidRDefault="003A33FF" w:rsidP="003A33FF">
      <w:pPr>
        <w:jc w:val="center"/>
        <w:rPr>
          <w:szCs w:val="26"/>
        </w:rPr>
      </w:pPr>
      <w:r w:rsidRPr="00D411F0">
        <w:rPr>
          <w:szCs w:val="26"/>
        </w:rPr>
        <w:t>и передаваемых Агентству активов</w:t>
      </w:r>
    </w:p>
    <w:bookmarkEnd w:id="3"/>
    <w:p w:rsidR="003A33FF" w:rsidRPr="00D411F0" w:rsidRDefault="003A33FF" w:rsidP="003A33FF">
      <w:pPr>
        <w:jc w:val="center"/>
        <w:rPr>
          <w:szCs w:val="26"/>
        </w:rPr>
      </w:pPr>
    </w:p>
    <w:p w:rsidR="003A33FF" w:rsidRPr="00D411F0" w:rsidRDefault="003A33FF" w:rsidP="003A33FF">
      <w:pPr>
        <w:spacing w:after="240"/>
        <w:rPr>
          <w:szCs w:val="26"/>
        </w:rPr>
      </w:pPr>
      <w:r w:rsidRPr="00D411F0">
        <w:rPr>
          <w:szCs w:val="26"/>
        </w:rPr>
        <w:t xml:space="preserve">В рамках каждой </w:t>
      </w:r>
      <w:r w:rsidRPr="00D411F0">
        <w:rPr>
          <w:b/>
          <w:i/>
          <w:szCs w:val="26"/>
        </w:rPr>
        <w:t>поставки</w:t>
      </w:r>
      <w:r w:rsidRPr="00D411F0">
        <w:rPr>
          <w:szCs w:val="26"/>
        </w:rPr>
        <w:t xml:space="preserve"> </w:t>
      </w:r>
      <w:r w:rsidRPr="00D411F0">
        <w:rPr>
          <w:b/>
          <w:i/>
          <w:szCs w:val="26"/>
        </w:rPr>
        <w:t>закладных</w:t>
      </w:r>
      <w:r w:rsidRPr="00D411F0">
        <w:rPr>
          <w:szCs w:val="26"/>
        </w:rPr>
        <w:t xml:space="preserve"> </w:t>
      </w:r>
      <w:r w:rsidRPr="00D411F0">
        <w:rPr>
          <w:b/>
          <w:i/>
          <w:szCs w:val="26"/>
        </w:rPr>
        <w:t>поставщик закладных</w:t>
      </w:r>
      <w:r w:rsidRPr="00D411F0">
        <w:rPr>
          <w:szCs w:val="26"/>
        </w:rPr>
        <w:t xml:space="preserve"> предоставляет Агентству следующие гарантии и заверения:</w:t>
      </w:r>
    </w:p>
    <w:p w:rsidR="003A33FF" w:rsidRPr="00D411F0" w:rsidRDefault="003A33FF" w:rsidP="003A33FF">
      <w:pPr>
        <w:pStyle w:val="a4"/>
        <w:numPr>
          <w:ilvl w:val="1"/>
          <w:numId w:val="2"/>
        </w:numPr>
        <w:tabs>
          <w:tab w:val="left" w:pos="426"/>
        </w:tabs>
        <w:spacing w:after="240"/>
        <w:ind w:left="425" w:hanging="425"/>
        <w:rPr>
          <w:szCs w:val="26"/>
        </w:rPr>
      </w:pPr>
      <w:r w:rsidRPr="00D411F0">
        <w:rPr>
          <w:szCs w:val="26"/>
        </w:rPr>
        <w:t xml:space="preserve">Гарантии и заверения </w:t>
      </w:r>
      <w:r w:rsidRPr="00D411F0">
        <w:rPr>
          <w:b/>
          <w:i/>
          <w:szCs w:val="26"/>
        </w:rPr>
        <w:t>поставщика закладных</w:t>
      </w:r>
      <w:r w:rsidRPr="00D411F0">
        <w:rPr>
          <w:szCs w:val="26"/>
        </w:rPr>
        <w:t xml:space="preserve"> в отношении его правового статуса</w:t>
      </w:r>
    </w:p>
    <w:p w:rsidR="003A33FF" w:rsidRPr="00D411F0" w:rsidRDefault="003A33FF" w:rsidP="003A33FF">
      <w:pPr>
        <w:pStyle w:val="a4"/>
        <w:numPr>
          <w:ilvl w:val="1"/>
          <w:numId w:val="3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b/>
          <w:i/>
          <w:szCs w:val="26"/>
        </w:rPr>
        <w:t>Поставщик закладных</w:t>
      </w:r>
      <w:r w:rsidRPr="00D411F0">
        <w:rPr>
          <w:szCs w:val="26"/>
        </w:rPr>
        <w:t xml:space="preserve"> является организацией, надлежащим образом учрежденной и законно осуществляющей деятельность в соответствии с законодательством Российской Федерации.</w:t>
      </w:r>
    </w:p>
    <w:p w:rsidR="003A33FF" w:rsidRPr="00D411F0" w:rsidRDefault="003A33FF" w:rsidP="003A33FF">
      <w:pPr>
        <w:pStyle w:val="a4"/>
        <w:numPr>
          <w:ilvl w:val="1"/>
          <w:numId w:val="3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b/>
          <w:i/>
          <w:szCs w:val="26"/>
        </w:rPr>
        <w:t>Поставщик закладных</w:t>
      </w:r>
      <w:r w:rsidRPr="00D411F0">
        <w:rPr>
          <w:szCs w:val="26"/>
        </w:rPr>
        <w:t xml:space="preserve"> соответствует критериям аккредитации (общим и предъявляемым к </w:t>
      </w:r>
      <w:r w:rsidRPr="00D411F0">
        <w:rPr>
          <w:b/>
          <w:i/>
          <w:szCs w:val="26"/>
        </w:rPr>
        <w:t>поставщику закладных</w:t>
      </w:r>
      <w:r w:rsidRPr="00D411F0">
        <w:rPr>
          <w:szCs w:val="26"/>
        </w:rPr>
        <w:t>).</w:t>
      </w:r>
    </w:p>
    <w:p w:rsidR="003A33FF" w:rsidRPr="00D411F0" w:rsidRDefault="003A33FF" w:rsidP="003A33FF">
      <w:pPr>
        <w:pStyle w:val="a4"/>
        <w:numPr>
          <w:ilvl w:val="1"/>
          <w:numId w:val="3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Для </w:t>
      </w:r>
      <w:r w:rsidRPr="00D411F0">
        <w:rPr>
          <w:b/>
          <w:i/>
          <w:szCs w:val="26"/>
        </w:rPr>
        <w:t>поставки</w:t>
      </w:r>
      <w:r w:rsidRPr="00D411F0">
        <w:rPr>
          <w:szCs w:val="26"/>
        </w:rPr>
        <w:t xml:space="preserve"> </w:t>
      </w:r>
      <w:r w:rsidRPr="00D411F0">
        <w:rPr>
          <w:b/>
          <w:i/>
          <w:szCs w:val="26"/>
        </w:rPr>
        <w:t>закладных</w:t>
      </w:r>
      <w:r w:rsidRPr="00D411F0">
        <w:rPr>
          <w:szCs w:val="26"/>
        </w:rPr>
        <w:t xml:space="preserve"> Агентству и исполнения всех обязательств, возникающих в связи с </w:t>
      </w:r>
      <w:r w:rsidRPr="00D411F0">
        <w:rPr>
          <w:b/>
          <w:i/>
          <w:szCs w:val="26"/>
        </w:rPr>
        <w:t>поставкой</w:t>
      </w:r>
      <w:r w:rsidRPr="00D411F0">
        <w:rPr>
          <w:szCs w:val="26"/>
        </w:rPr>
        <w:t xml:space="preserve">, </w:t>
      </w:r>
      <w:r w:rsidRPr="00D411F0">
        <w:rPr>
          <w:b/>
          <w:i/>
          <w:szCs w:val="26"/>
        </w:rPr>
        <w:t>поставщиком закладных</w:t>
      </w:r>
      <w:r w:rsidRPr="00D411F0">
        <w:rPr>
          <w:szCs w:val="26"/>
        </w:rPr>
        <w:t xml:space="preserve"> получены все необходимые согласия, разрешения и одобрения, требующиеся в соответствии с действующим законодательством Российской Федерации и учредительными документами </w:t>
      </w:r>
      <w:r w:rsidRPr="00D411F0">
        <w:rPr>
          <w:b/>
          <w:i/>
          <w:szCs w:val="26"/>
        </w:rPr>
        <w:t>поставщика закладных</w:t>
      </w:r>
      <w:r w:rsidRPr="00D411F0">
        <w:rPr>
          <w:szCs w:val="26"/>
        </w:rPr>
        <w:t>.</w:t>
      </w:r>
    </w:p>
    <w:p w:rsidR="003A33FF" w:rsidRPr="00D411F0" w:rsidRDefault="003A33FF" w:rsidP="003A33FF">
      <w:pPr>
        <w:pStyle w:val="a4"/>
        <w:numPr>
          <w:ilvl w:val="1"/>
          <w:numId w:val="3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На дату Предложения о выкупе отсутствуют иски, судебные разбирательства или судебные дела, рассматриваемые или осуществляемые или, насколько известно </w:t>
      </w:r>
      <w:r w:rsidRPr="00D411F0">
        <w:rPr>
          <w:b/>
          <w:i/>
          <w:szCs w:val="26"/>
        </w:rPr>
        <w:t>поставщику закладных</w:t>
      </w:r>
      <w:r w:rsidRPr="00D411F0">
        <w:rPr>
          <w:szCs w:val="26"/>
        </w:rPr>
        <w:t xml:space="preserve">, могущие возникнуть, которые затрагивают или могут существенным образом затронуть </w:t>
      </w:r>
      <w:r w:rsidRPr="00D411F0">
        <w:rPr>
          <w:b/>
          <w:i/>
          <w:szCs w:val="26"/>
        </w:rPr>
        <w:t>поставщика закладных</w:t>
      </w:r>
      <w:r w:rsidRPr="00D411F0">
        <w:rPr>
          <w:szCs w:val="26"/>
        </w:rPr>
        <w:t xml:space="preserve"> или его активы в любом суде, арбитражном или ином органе рассмотрения споров.</w:t>
      </w:r>
    </w:p>
    <w:p w:rsidR="003A33FF" w:rsidRPr="00D411F0" w:rsidRDefault="003A33FF" w:rsidP="003A33FF">
      <w:pPr>
        <w:pStyle w:val="a4"/>
        <w:numPr>
          <w:ilvl w:val="1"/>
          <w:numId w:val="3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b/>
          <w:i/>
          <w:szCs w:val="26"/>
        </w:rPr>
        <w:t>Поставщик закладных</w:t>
      </w:r>
      <w:r w:rsidRPr="00D411F0">
        <w:rPr>
          <w:szCs w:val="26"/>
        </w:rPr>
        <w:t xml:space="preserve"> надлежащим образом исполняет свои договорные и иные обязательства, имеющие существенное значение для его деятельности.</w:t>
      </w:r>
    </w:p>
    <w:p w:rsidR="003A33FF" w:rsidRPr="00D411F0" w:rsidRDefault="003A33FF" w:rsidP="003A33FF">
      <w:pPr>
        <w:pStyle w:val="a4"/>
        <w:numPr>
          <w:ilvl w:val="1"/>
          <w:numId w:val="3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b/>
          <w:i/>
          <w:szCs w:val="26"/>
        </w:rPr>
        <w:t>Поставщик закладных</w:t>
      </w:r>
      <w:r w:rsidRPr="00D411F0">
        <w:rPr>
          <w:szCs w:val="26"/>
        </w:rPr>
        <w:t xml:space="preserve"> не совершал и не намеревается совершать каких-либо действий, и, насколько ему известно, никакое другое лицо не совершало и не намеревается совершать каких-либо действий, которые составили бы случай несостоятельности в отношении </w:t>
      </w:r>
      <w:r w:rsidRPr="00D411F0">
        <w:rPr>
          <w:b/>
          <w:i/>
          <w:szCs w:val="26"/>
        </w:rPr>
        <w:t>поставщика закладных</w:t>
      </w:r>
      <w:r w:rsidRPr="00D411F0">
        <w:rPr>
          <w:szCs w:val="26"/>
        </w:rPr>
        <w:t>.</w:t>
      </w:r>
    </w:p>
    <w:p w:rsidR="003A33FF" w:rsidRPr="00D411F0" w:rsidRDefault="003A33FF" w:rsidP="003A33FF">
      <w:pPr>
        <w:pStyle w:val="a4"/>
        <w:numPr>
          <w:ilvl w:val="1"/>
          <w:numId w:val="3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На момент Предложения о выкупе у </w:t>
      </w:r>
      <w:r w:rsidRPr="00D411F0">
        <w:rPr>
          <w:b/>
          <w:i/>
          <w:szCs w:val="26"/>
        </w:rPr>
        <w:t>поставщика закладных</w:t>
      </w:r>
      <w:r w:rsidRPr="00D411F0">
        <w:rPr>
          <w:szCs w:val="26"/>
        </w:rPr>
        <w:t xml:space="preserve"> отсутствуют признаки несостоятельности (банкротства).</w:t>
      </w:r>
    </w:p>
    <w:p w:rsidR="003A33FF" w:rsidRPr="00D411F0" w:rsidRDefault="003A33FF" w:rsidP="003A33FF">
      <w:pPr>
        <w:pStyle w:val="a4"/>
        <w:numPr>
          <w:ilvl w:val="1"/>
          <w:numId w:val="3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Подписание </w:t>
      </w:r>
      <w:r w:rsidRPr="00D411F0">
        <w:rPr>
          <w:b/>
          <w:i/>
          <w:szCs w:val="26"/>
        </w:rPr>
        <w:t>поставщиком закладных</w:t>
      </w:r>
      <w:r w:rsidRPr="00D411F0">
        <w:rPr>
          <w:szCs w:val="26"/>
        </w:rPr>
        <w:t xml:space="preserve"> </w:t>
      </w:r>
      <w:r w:rsidRPr="00D411F0">
        <w:rPr>
          <w:b/>
          <w:i/>
          <w:szCs w:val="26"/>
        </w:rPr>
        <w:t>договора поставки</w:t>
      </w:r>
      <w:r w:rsidRPr="00D411F0">
        <w:rPr>
          <w:szCs w:val="26"/>
        </w:rPr>
        <w:t xml:space="preserve"> и иных документов, которые будут подписаны в соответствии с Правилами, а также исполнение </w:t>
      </w:r>
      <w:r w:rsidRPr="00D411F0">
        <w:rPr>
          <w:b/>
          <w:i/>
          <w:szCs w:val="26"/>
        </w:rPr>
        <w:t>поставщиком закладных</w:t>
      </w:r>
      <w:r w:rsidRPr="00D411F0">
        <w:rPr>
          <w:szCs w:val="26"/>
        </w:rPr>
        <w:t xml:space="preserve"> своих обязательств по </w:t>
      </w:r>
      <w:r w:rsidRPr="00D411F0">
        <w:rPr>
          <w:b/>
          <w:i/>
          <w:szCs w:val="26"/>
        </w:rPr>
        <w:t>договору поставки</w:t>
      </w:r>
      <w:r w:rsidRPr="00D411F0">
        <w:rPr>
          <w:szCs w:val="26"/>
        </w:rPr>
        <w:t xml:space="preserve"> и Правилам не противоречат и не нарушают (i) его учредительные документы, (</w:t>
      </w:r>
      <w:proofErr w:type="spellStart"/>
      <w:r w:rsidRPr="00D411F0">
        <w:rPr>
          <w:szCs w:val="26"/>
        </w:rPr>
        <w:t>ii</w:t>
      </w:r>
      <w:proofErr w:type="spellEnd"/>
      <w:r w:rsidRPr="00D411F0">
        <w:rPr>
          <w:szCs w:val="26"/>
        </w:rPr>
        <w:t xml:space="preserve">) любой действующий закон или иной </w:t>
      </w:r>
      <w:r w:rsidRPr="00D411F0">
        <w:rPr>
          <w:szCs w:val="26"/>
        </w:rPr>
        <w:lastRenderedPageBreak/>
        <w:t>нормативный правовой акт, применимые к нему, (</w:t>
      </w:r>
      <w:proofErr w:type="spellStart"/>
      <w:r w:rsidRPr="00D411F0">
        <w:rPr>
          <w:szCs w:val="26"/>
        </w:rPr>
        <w:t>iii</w:t>
      </w:r>
      <w:proofErr w:type="spellEnd"/>
      <w:r w:rsidRPr="00D411F0">
        <w:rPr>
          <w:szCs w:val="26"/>
        </w:rPr>
        <w:t>) любые существующие ограничения по любому договору или документу, стороной которого он является, или (</w:t>
      </w:r>
      <w:proofErr w:type="spellStart"/>
      <w:r w:rsidRPr="00D411F0">
        <w:rPr>
          <w:szCs w:val="26"/>
        </w:rPr>
        <w:t>iv</w:t>
      </w:r>
      <w:proofErr w:type="spellEnd"/>
      <w:r w:rsidRPr="00D411F0">
        <w:rPr>
          <w:szCs w:val="26"/>
        </w:rPr>
        <w:t xml:space="preserve">) любое судебное или арбитражное решение, имеющее для него обязательную силу или затрагивающее </w:t>
      </w:r>
      <w:r w:rsidRPr="00D411F0">
        <w:rPr>
          <w:b/>
          <w:i/>
          <w:szCs w:val="26"/>
        </w:rPr>
        <w:t>поставщика закладных</w:t>
      </w:r>
      <w:r w:rsidRPr="00D411F0">
        <w:rPr>
          <w:szCs w:val="26"/>
        </w:rPr>
        <w:t xml:space="preserve"> или его активы.</w:t>
      </w:r>
    </w:p>
    <w:p w:rsidR="003A33FF" w:rsidRPr="00D411F0" w:rsidRDefault="003A33FF" w:rsidP="003A33FF">
      <w:pPr>
        <w:pStyle w:val="a4"/>
        <w:numPr>
          <w:ilvl w:val="1"/>
          <w:numId w:val="2"/>
        </w:numPr>
        <w:tabs>
          <w:tab w:val="left" w:pos="426"/>
        </w:tabs>
        <w:spacing w:before="240" w:after="240"/>
        <w:ind w:left="425" w:hanging="425"/>
        <w:rPr>
          <w:szCs w:val="26"/>
        </w:rPr>
      </w:pPr>
      <w:r w:rsidRPr="00D411F0">
        <w:rPr>
          <w:szCs w:val="26"/>
        </w:rPr>
        <w:t xml:space="preserve">Гарантии и заверения </w:t>
      </w:r>
      <w:r w:rsidRPr="00D411F0">
        <w:rPr>
          <w:b/>
          <w:i/>
          <w:szCs w:val="26"/>
        </w:rPr>
        <w:t>поставщика закладных</w:t>
      </w:r>
      <w:r w:rsidRPr="00D411F0">
        <w:rPr>
          <w:szCs w:val="26"/>
        </w:rPr>
        <w:t xml:space="preserve"> в отношении передаваемых Агентству активов (по каждой передаваемой </w:t>
      </w:r>
      <w:r w:rsidRPr="00D411F0">
        <w:rPr>
          <w:b/>
          <w:i/>
          <w:szCs w:val="26"/>
        </w:rPr>
        <w:t>закладной</w:t>
      </w:r>
      <w:r w:rsidRPr="00D411F0">
        <w:rPr>
          <w:szCs w:val="26"/>
        </w:rPr>
        <w:t>).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b/>
          <w:i/>
          <w:szCs w:val="26"/>
        </w:rPr>
        <w:t>Ипотечный кредит</w:t>
      </w:r>
      <w:r w:rsidRPr="00D411F0">
        <w:rPr>
          <w:szCs w:val="26"/>
        </w:rPr>
        <w:t xml:space="preserve">, удостоверенный поставляемой </w:t>
      </w:r>
      <w:r w:rsidRPr="00D411F0">
        <w:rPr>
          <w:b/>
          <w:i/>
          <w:szCs w:val="26"/>
        </w:rPr>
        <w:t>закладной</w:t>
      </w:r>
      <w:r w:rsidRPr="00D411F0">
        <w:rPr>
          <w:szCs w:val="26"/>
        </w:rPr>
        <w:t>, соответствует требованиям пункта </w:t>
      </w:r>
      <w:r w:rsidRPr="00D411F0">
        <w:rPr>
          <w:szCs w:val="26"/>
        </w:rPr>
        <w:fldChar w:fldCharType="begin"/>
      </w:r>
      <w:r w:rsidRPr="00D411F0">
        <w:rPr>
          <w:szCs w:val="26"/>
        </w:rPr>
        <w:instrText xml:space="preserve"> REF _Ref366154843 \r \h  \* MERGEFORMAT </w:instrText>
      </w:r>
      <w:r w:rsidRPr="00D411F0">
        <w:rPr>
          <w:szCs w:val="26"/>
        </w:rPr>
      </w:r>
      <w:r w:rsidRPr="00D411F0">
        <w:rPr>
          <w:szCs w:val="26"/>
        </w:rPr>
        <w:fldChar w:fldCharType="separate"/>
      </w:r>
      <w:r>
        <w:rPr>
          <w:szCs w:val="26"/>
        </w:rPr>
        <w:t>1.4</w:t>
      </w:r>
      <w:r w:rsidRPr="00D411F0">
        <w:rPr>
          <w:szCs w:val="26"/>
        </w:rPr>
        <w:fldChar w:fldCharType="end"/>
      </w:r>
      <w:r w:rsidRPr="00D411F0">
        <w:rPr>
          <w:szCs w:val="26"/>
        </w:rPr>
        <w:t xml:space="preserve"> Правил.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b/>
          <w:i/>
          <w:szCs w:val="26"/>
        </w:rPr>
        <w:t>Поставщиком закладных</w:t>
      </w:r>
      <w:r w:rsidRPr="00D411F0">
        <w:rPr>
          <w:szCs w:val="26"/>
        </w:rPr>
        <w:t xml:space="preserve"> приняты все возможные действия, в том числе в соответствии с требованиями Стандартов АИЖК, направленные на проверку достоверности сведений, предоставленных участниками </w:t>
      </w:r>
      <w:r w:rsidRPr="00D411F0">
        <w:rPr>
          <w:b/>
          <w:i/>
          <w:szCs w:val="26"/>
        </w:rPr>
        <w:t>ипотечной сделки</w:t>
      </w:r>
      <w:r w:rsidRPr="00D411F0">
        <w:rPr>
          <w:szCs w:val="26"/>
        </w:rPr>
        <w:t>, в том числе заемщиками и залогодателями.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b/>
          <w:i/>
          <w:szCs w:val="26"/>
        </w:rPr>
        <w:t>Поставщик закладных</w:t>
      </w:r>
      <w:r w:rsidRPr="00D411F0">
        <w:rPr>
          <w:szCs w:val="26"/>
        </w:rPr>
        <w:t xml:space="preserve"> и его работники соблюдают требования законодательства о защите персональных данных и защите прав потребителей в отношении каждой </w:t>
      </w:r>
      <w:r w:rsidRPr="00D411F0">
        <w:rPr>
          <w:b/>
          <w:i/>
          <w:szCs w:val="26"/>
        </w:rPr>
        <w:t>закладной</w:t>
      </w:r>
      <w:r w:rsidRPr="00D411F0">
        <w:rPr>
          <w:szCs w:val="26"/>
        </w:rPr>
        <w:t>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Проведена проверка «юридической чистоты» сделки по приобретению Жилого помещения за счет предоставленного </w:t>
      </w:r>
      <w:r w:rsidRPr="00D411F0">
        <w:rPr>
          <w:b/>
          <w:i/>
          <w:szCs w:val="26"/>
        </w:rPr>
        <w:t>ипотечного кредита</w:t>
      </w:r>
      <w:r w:rsidRPr="00D411F0">
        <w:rPr>
          <w:szCs w:val="26"/>
        </w:rPr>
        <w:t>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По результатам проверки установлено, что у заемщиков отсутствуют иные действующие обеспеченные ипотекой кредитные обязательства перед Агентством или третьими лицами, по закладным которых Агентство оказывает услуги по сопровождению. 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На дату направления Предложения о выкупе </w:t>
      </w:r>
      <w:r w:rsidRPr="00D411F0">
        <w:rPr>
          <w:b/>
          <w:i/>
          <w:szCs w:val="26"/>
        </w:rPr>
        <w:t>предмет ипотеки</w:t>
      </w:r>
      <w:r w:rsidRPr="00D411F0">
        <w:rPr>
          <w:szCs w:val="26"/>
        </w:rPr>
        <w:t xml:space="preserve"> свободен от любых прав третьих лиц (в том числе не обременен предыдущей ипотекой, наймом или правом временного безвозмездного пользования). В отношении </w:t>
      </w:r>
      <w:r w:rsidRPr="00D411F0">
        <w:rPr>
          <w:b/>
          <w:i/>
          <w:szCs w:val="26"/>
        </w:rPr>
        <w:t>предмета ипотеки</w:t>
      </w:r>
      <w:r w:rsidRPr="00D411F0">
        <w:rPr>
          <w:szCs w:val="26"/>
        </w:rPr>
        <w:t xml:space="preserve"> не заключены/подписаны какие-либо договоры, в том числе предварительные, направленные на его отчуждение третьим лицам.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В отношении передаваемых Агентству </w:t>
      </w:r>
      <w:r w:rsidRPr="00D411F0">
        <w:rPr>
          <w:b/>
          <w:i/>
          <w:szCs w:val="26"/>
        </w:rPr>
        <w:t>закладных</w:t>
      </w:r>
      <w:r w:rsidRPr="00D411F0">
        <w:rPr>
          <w:szCs w:val="26"/>
        </w:rPr>
        <w:t xml:space="preserve"> отсутствует угроза выявления недобросовестного действия (подлога) со стороны </w:t>
      </w:r>
      <w:r w:rsidRPr="00D411F0">
        <w:rPr>
          <w:b/>
          <w:i/>
          <w:szCs w:val="26"/>
        </w:rPr>
        <w:t>первичного кредитора</w:t>
      </w:r>
      <w:r w:rsidRPr="00D411F0">
        <w:rPr>
          <w:szCs w:val="26"/>
        </w:rPr>
        <w:t xml:space="preserve"> и/или </w:t>
      </w:r>
      <w:r w:rsidRPr="00D411F0">
        <w:rPr>
          <w:b/>
          <w:i/>
          <w:szCs w:val="26"/>
        </w:rPr>
        <w:t>поставщика закладных</w:t>
      </w:r>
      <w:r w:rsidRPr="00D411F0">
        <w:rPr>
          <w:szCs w:val="26"/>
        </w:rPr>
        <w:t>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На дату направления Предложения о выкупе третьи лица не предъявляют никаких требований в отношении </w:t>
      </w:r>
      <w:r w:rsidRPr="00D411F0">
        <w:rPr>
          <w:b/>
          <w:i/>
          <w:szCs w:val="26"/>
        </w:rPr>
        <w:t>предмета ипотеки</w:t>
      </w:r>
      <w:r w:rsidRPr="00D411F0">
        <w:rPr>
          <w:szCs w:val="26"/>
        </w:rPr>
        <w:t xml:space="preserve">, в том числе иски об аресте или обращении взыскания на </w:t>
      </w:r>
      <w:r w:rsidRPr="00D411F0">
        <w:rPr>
          <w:b/>
          <w:i/>
          <w:szCs w:val="26"/>
        </w:rPr>
        <w:t>предмет ипотеки</w:t>
      </w:r>
      <w:r w:rsidRPr="00D411F0">
        <w:rPr>
          <w:szCs w:val="26"/>
        </w:rPr>
        <w:t xml:space="preserve">. Заемщику, залогодателю и </w:t>
      </w:r>
      <w:r w:rsidRPr="00D411F0">
        <w:rPr>
          <w:b/>
          <w:i/>
          <w:szCs w:val="26"/>
        </w:rPr>
        <w:t>поставщику закладных</w:t>
      </w:r>
      <w:r w:rsidRPr="00D411F0">
        <w:rPr>
          <w:szCs w:val="26"/>
        </w:rPr>
        <w:t xml:space="preserve"> не известны обстоятельства, на основании которых третьи лица в будущем могут предъявить в суд иск об удовлетворении требований о признании за ними права собственности или иных прав на </w:t>
      </w:r>
      <w:r w:rsidRPr="00D411F0">
        <w:rPr>
          <w:b/>
          <w:i/>
          <w:szCs w:val="26"/>
        </w:rPr>
        <w:t>предмет ипотеки</w:t>
      </w:r>
      <w:r w:rsidRPr="00D411F0">
        <w:rPr>
          <w:szCs w:val="26"/>
        </w:rPr>
        <w:t xml:space="preserve">, иски об изъятии (истребовании) или об обременении </w:t>
      </w:r>
      <w:r w:rsidRPr="00D411F0">
        <w:rPr>
          <w:b/>
          <w:i/>
          <w:szCs w:val="26"/>
        </w:rPr>
        <w:t>предмета ипотеки</w:t>
      </w:r>
      <w:r w:rsidRPr="00D411F0">
        <w:rPr>
          <w:szCs w:val="26"/>
        </w:rPr>
        <w:t xml:space="preserve"> либо иные требования, удовлетворение которых может повлечь прекращение права собственности залогодателя на </w:t>
      </w:r>
      <w:r w:rsidRPr="00D411F0">
        <w:rPr>
          <w:b/>
          <w:i/>
          <w:szCs w:val="26"/>
        </w:rPr>
        <w:t>предмет ипотеки</w:t>
      </w:r>
      <w:r w:rsidRPr="00D411F0">
        <w:rPr>
          <w:szCs w:val="26"/>
        </w:rPr>
        <w:t xml:space="preserve">, либо об обременении </w:t>
      </w:r>
      <w:r w:rsidRPr="00D411F0">
        <w:rPr>
          <w:b/>
          <w:i/>
          <w:szCs w:val="26"/>
        </w:rPr>
        <w:t>предмета ипотеки</w:t>
      </w:r>
      <w:r w:rsidRPr="00D411F0">
        <w:rPr>
          <w:szCs w:val="26"/>
        </w:rPr>
        <w:t xml:space="preserve"> правами третьих лиц.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Документы, использованные при заключении </w:t>
      </w:r>
      <w:r w:rsidRPr="00D411F0">
        <w:rPr>
          <w:b/>
          <w:i/>
          <w:szCs w:val="26"/>
        </w:rPr>
        <w:t>ипотечной сделки</w:t>
      </w:r>
      <w:r w:rsidRPr="00D411F0">
        <w:rPr>
          <w:szCs w:val="26"/>
        </w:rPr>
        <w:t>, полностью соответствуют требованиям к содержанию и формам документов, являющимся приложениями к Стандартам АИЖК, в том числе типовым формам договоров страхования, согласованным Агентством.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b/>
          <w:i/>
          <w:szCs w:val="26"/>
        </w:rPr>
        <w:lastRenderedPageBreak/>
        <w:t>Поставщик закладных</w:t>
      </w:r>
      <w:r w:rsidRPr="00D411F0">
        <w:rPr>
          <w:szCs w:val="26"/>
        </w:rPr>
        <w:t xml:space="preserve"> полностью оплатил </w:t>
      </w:r>
      <w:r w:rsidRPr="00D411F0">
        <w:rPr>
          <w:b/>
          <w:i/>
          <w:szCs w:val="26"/>
        </w:rPr>
        <w:t>закладную</w:t>
      </w:r>
      <w:r w:rsidRPr="00D411F0">
        <w:rPr>
          <w:szCs w:val="26"/>
        </w:rPr>
        <w:t xml:space="preserve"> согласно соответствующему договору купли-продажи с третьим лицом, являвшимся поставщиком закладной по отношению к </w:t>
      </w:r>
      <w:r w:rsidRPr="00D411F0">
        <w:rPr>
          <w:b/>
          <w:i/>
          <w:szCs w:val="26"/>
        </w:rPr>
        <w:t>поставщику закладных</w:t>
      </w:r>
      <w:r w:rsidRPr="00D411F0">
        <w:rPr>
          <w:szCs w:val="26"/>
        </w:rPr>
        <w:t xml:space="preserve"> и, насколько известно </w:t>
      </w:r>
      <w:r w:rsidRPr="00D411F0">
        <w:rPr>
          <w:b/>
          <w:i/>
          <w:szCs w:val="26"/>
        </w:rPr>
        <w:t>поставщику закладных</w:t>
      </w:r>
      <w:r w:rsidRPr="00D411F0">
        <w:rPr>
          <w:szCs w:val="26"/>
        </w:rPr>
        <w:t xml:space="preserve">, третье лицо надлежащим образом уведомило соответствующих заемщиков о передаче прав по </w:t>
      </w:r>
      <w:r w:rsidRPr="00D411F0">
        <w:rPr>
          <w:b/>
          <w:i/>
          <w:szCs w:val="26"/>
        </w:rPr>
        <w:t>закладной</w:t>
      </w:r>
      <w:r w:rsidRPr="00D411F0">
        <w:rPr>
          <w:szCs w:val="26"/>
        </w:rPr>
        <w:t xml:space="preserve"> </w:t>
      </w:r>
      <w:r w:rsidRPr="00D411F0">
        <w:rPr>
          <w:b/>
          <w:i/>
          <w:szCs w:val="26"/>
        </w:rPr>
        <w:t>поставщику закладных</w:t>
      </w:r>
      <w:r w:rsidRPr="00D411F0">
        <w:rPr>
          <w:szCs w:val="26"/>
        </w:rPr>
        <w:t xml:space="preserve"> (в случае, если </w:t>
      </w:r>
      <w:r w:rsidRPr="00D411F0">
        <w:rPr>
          <w:b/>
          <w:i/>
          <w:szCs w:val="26"/>
        </w:rPr>
        <w:t>поставщик закладных</w:t>
      </w:r>
      <w:r w:rsidRPr="00D411F0">
        <w:rPr>
          <w:szCs w:val="26"/>
        </w:rPr>
        <w:t xml:space="preserve"> не является Первичным кредитором).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b/>
          <w:i/>
          <w:szCs w:val="26"/>
        </w:rPr>
        <w:t>Закладная</w:t>
      </w:r>
      <w:r w:rsidRPr="00D411F0">
        <w:rPr>
          <w:szCs w:val="26"/>
        </w:rPr>
        <w:t xml:space="preserve"> полностью заполнена, включая должным образом проставленную отметку о </w:t>
      </w:r>
      <w:r w:rsidRPr="00D411F0">
        <w:rPr>
          <w:b/>
          <w:i/>
          <w:szCs w:val="26"/>
        </w:rPr>
        <w:t>поставщике закладных</w:t>
      </w:r>
      <w:r w:rsidRPr="00D411F0">
        <w:rPr>
          <w:szCs w:val="26"/>
        </w:rPr>
        <w:t xml:space="preserve"> как ее законном владельце (в случае, когда </w:t>
      </w:r>
      <w:r w:rsidRPr="00D411F0">
        <w:rPr>
          <w:b/>
          <w:i/>
          <w:szCs w:val="26"/>
        </w:rPr>
        <w:t>поставщик закладных</w:t>
      </w:r>
      <w:r w:rsidRPr="00D411F0">
        <w:rPr>
          <w:szCs w:val="26"/>
        </w:rPr>
        <w:t xml:space="preserve"> не является Первичным кредитором), и включает все необходимые добавочные листы и приложения.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На дату направления Предложения о выкупе </w:t>
      </w:r>
      <w:r w:rsidRPr="00D411F0">
        <w:rPr>
          <w:b/>
          <w:i/>
          <w:szCs w:val="26"/>
        </w:rPr>
        <w:t>поставщику закладных</w:t>
      </w:r>
      <w:r w:rsidRPr="00D411F0">
        <w:rPr>
          <w:szCs w:val="26"/>
        </w:rPr>
        <w:t xml:space="preserve"> не известно о каких-либо несоответствиях между условиями </w:t>
      </w:r>
      <w:r w:rsidRPr="00D411F0">
        <w:rPr>
          <w:b/>
          <w:i/>
          <w:szCs w:val="26"/>
        </w:rPr>
        <w:t>закладной</w:t>
      </w:r>
      <w:r w:rsidRPr="00D411F0">
        <w:rPr>
          <w:szCs w:val="26"/>
        </w:rPr>
        <w:t xml:space="preserve"> и условиями </w:t>
      </w:r>
      <w:r w:rsidRPr="00D411F0">
        <w:rPr>
          <w:b/>
          <w:i/>
          <w:szCs w:val="26"/>
        </w:rPr>
        <w:t>кредитного договора/договора займа</w:t>
      </w:r>
      <w:r w:rsidRPr="00D411F0">
        <w:rPr>
          <w:szCs w:val="26"/>
        </w:rPr>
        <w:t xml:space="preserve">, удостоверенного данной </w:t>
      </w:r>
      <w:r w:rsidRPr="00D411F0">
        <w:rPr>
          <w:b/>
          <w:i/>
          <w:szCs w:val="26"/>
        </w:rPr>
        <w:t>закладной</w:t>
      </w:r>
      <w:r w:rsidRPr="00D411F0">
        <w:rPr>
          <w:szCs w:val="26"/>
        </w:rPr>
        <w:t xml:space="preserve">, </w:t>
      </w:r>
      <w:r w:rsidRPr="00D411F0">
        <w:rPr>
          <w:b/>
          <w:i/>
          <w:szCs w:val="26"/>
        </w:rPr>
        <w:t>договора об ипотеке</w:t>
      </w:r>
      <w:r w:rsidRPr="00D411F0">
        <w:rPr>
          <w:szCs w:val="26"/>
        </w:rPr>
        <w:t>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b/>
          <w:i/>
          <w:szCs w:val="26"/>
        </w:rPr>
        <w:t>Поставщик закладных</w:t>
      </w:r>
      <w:r w:rsidRPr="00D411F0">
        <w:rPr>
          <w:szCs w:val="26"/>
        </w:rPr>
        <w:t xml:space="preserve"> во всех существенных отношениях выполнил свои обязательства по </w:t>
      </w:r>
      <w:r w:rsidRPr="00D411F0">
        <w:rPr>
          <w:b/>
          <w:i/>
          <w:szCs w:val="26"/>
        </w:rPr>
        <w:t>закладной</w:t>
      </w:r>
      <w:r w:rsidRPr="00D411F0">
        <w:rPr>
          <w:szCs w:val="26"/>
        </w:rPr>
        <w:t xml:space="preserve"> или в связи с </w:t>
      </w:r>
      <w:r w:rsidRPr="00D411F0">
        <w:rPr>
          <w:b/>
          <w:i/>
          <w:szCs w:val="26"/>
        </w:rPr>
        <w:t>закладной</w:t>
      </w:r>
      <w:r w:rsidRPr="00D411F0">
        <w:rPr>
          <w:szCs w:val="26"/>
        </w:rPr>
        <w:t xml:space="preserve">, срок выполнения которых наступил, и, насколько ему известно, ни один из заемщиков (залогодателей) или третьих лиц не заявлял о намерении предъявить и не предъявлял исков к </w:t>
      </w:r>
      <w:r w:rsidRPr="00D411F0">
        <w:rPr>
          <w:b/>
          <w:i/>
          <w:szCs w:val="26"/>
        </w:rPr>
        <w:t>поставщику закладных</w:t>
      </w:r>
      <w:r w:rsidRPr="00D411F0">
        <w:rPr>
          <w:szCs w:val="26"/>
        </w:rPr>
        <w:t xml:space="preserve"> в связи с неисполнением им своих обязательств или исков, оспаривающих действительность и надлежащее составление </w:t>
      </w:r>
      <w:r w:rsidRPr="00D411F0">
        <w:rPr>
          <w:b/>
          <w:i/>
          <w:szCs w:val="26"/>
        </w:rPr>
        <w:t>закладной</w:t>
      </w:r>
      <w:r w:rsidRPr="00D411F0">
        <w:rPr>
          <w:szCs w:val="26"/>
        </w:rPr>
        <w:t xml:space="preserve"> и/или документов по </w:t>
      </w:r>
      <w:r w:rsidRPr="00D411F0">
        <w:rPr>
          <w:b/>
          <w:i/>
          <w:szCs w:val="26"/>
        </w:rPr>
        <w:t>ипотечной сделке</w:t>
      </w:r>
      <w:r w:rsidRPr="00D411F0">
        <w:rPr>
          <w:szCs w:val="26"/>
        </w:rPr>
        <w:t>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На дату направления Предложения о выкупе </w:t>
      </w:r>
      <w:r w:rsidRPr="00D411F0">
        <w:rPr>
          <w:b/>
          <w:i/>
          <w:szCs w:val="26"/>
        </w:rPr>
        <w:t>поставщик закладных</w:t>
      </w:r>
      <w:r w:rsidRPr="00D411F0">
        <w:rPr>
          <w:szCs w:val="26"/>
        </w:rPr>
        <w:t xml:space="preserve"> не получал письменного уведомления от заемщиков о намерении произвести полное исполнение обязательств по </w:t>
      </w:r>
      <w:r w:rsidRPr="00D411F0">
        <w:rPr>
          <w:b/>
          <w:i/>
          <w:szCs w:val="26"/>
        </w:rPr>
        <w:t>закладной</w:t>
      </w:r>
      <w:r w:rsidRPr="00D411F0">
        <w:rPr>
          <w:szCs w:val="26"/>
        </w:rPr>
        <w:t>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На дату направления Предложения о выкупе </w:t>
      </w:r>
      <w:r w:rsidRPr="00D411F0">
        <w:rPr>
          <w:b/>
          <w:i/>
          <w:szCs w:val="26"/>
        </w:rPr>
        <w:t>поставщик закладных</w:t>
      </w:r>
      <w:r w:rsidRPr="00D411F0">
        <w:rPr>
          <w:szCs w:val="26"/>
        </w:rPr>
        <w:t xml:space="preserve"> не располагает сведениями об утрате или каком-либо повреждении </w:t>
      </w:r>
      <w:r w:rsidRPr="00D411F0">
        <w:rPr>
          <w:b/>
          <w:i/>
          <w:szCs w:val="26"/>
        </w:rPr>
        <w:t>предмета ипотеки</w:t>
      </w:r>
      <w:r w:rsidRPr="00D411F0">
        <w:rPr>
          <w:szCs w:val="26"/>
        </w:rPr>
        <w:t xml:space="preserve">. 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На дату направления Предложения о выкупе в отношении </w:t>
      </w:r>
      <w:r w:rsidRPr="00D411F0">
        <w:rPr>
          <w:b/>
          <w:i/>
          <w:szCs w:val="26"/>
        </w:rPr>
        <w:t>закладной</w:t>
      </w:r>
      <w:r w:rsidRPr="00D411F0">
        <w:rPr>
          <w:szCs w:val="26"/>
        </w:rPr>
        <w:t xml:space="preserve"> не имеется просрочек по уплате страховой премии по соответствующим Договорам (полисам) страхования, отсутствуют текущие просрочки по уплате ежемесячных </w:t>
      </w:r>
      <w:proofErr w:type="spellStart"/>
      <w:r w:rsidRPr="00D411F0">
        <w:rPr>
          <w:szCs w:val="26"/>
        </w:rPr>
        <w:t>аннуитетных</w:t>
      </w:r>
      <w:proofErr w:type="spellEnd"/>
      <w:r w:rsidRPr="00D411F0">
        <w:rPr>
          <w:szCs w:val="26"/>
        </w:rPr>
        <w:t xml:space="preserve"> платежей, а также не было допущено просрочек в уплате очередных платежей более чем на 30 дней.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На дату направления Предложения о выкупе </w:t>
      </w:r>
      <w:r w:rsidRPr="00D411F0">
        <w:rPr>
          <w:b/>
          <w:i/>
          <w:szCs w:val="26"/>
        </w:rPr>
        <w:t>поставщик закладных</w:t>
      </w:r>
      <w:r w:rsidRPr="00D411F0">
        <w:rPr>
          <w:szCs w:val="26"/>
        </w:rPr>
        <w:t xml:space="preserve"> не получал какого-либо письменного уведомления о рассмотрении, существовании или угрозе возникновения какого-либо судебного дела, спора или претензии, которые затрагивают или могут затронуть какого-либо заемщика/залогодателя, Договор (полис) страхования или </w:t>
      </w:r>
      <w:r w:rsidRPr="00D411F0">
        <w:rPr>
          <w:b/>
          <w:i/>
          <w:szCs w:val="26"/>
        </w:rPr>
        <w:t>закладную</w:t>
      </w:r>
      <w:r w:rsidRPr="00D411F0">
        <w:rPr>
          <w:szCs w:val="26"/>
        </w:rPr>
        <w:t xml:space="preserve"> (в том числе о каком-либо требовании о признании недействительной и/или применении последствий недействительности к уступке прав по </w:t>
      </w:r>
      <w:r w:rsidRPr="00D411F0">
        <w:rPr>
          <w:b/>
          <w:i/>
          <w:szCs w:val="26"/>
        </w:rPr>
        <w:t>закладной</w:t>
      </w:r>
      <w:r w:rsidRPr="00D411F0">
        <w:rPr>
          <w:szCs w:val="26"/>
        </w:rPr>
        <w:t xml:space="preserve">), или оказывают или могут оказать неблагоприятное воздействие на способность заемщика (залогодателя) выполнять свои обязательства в отношении </w:t>
      </w:r>
      <w:r w:rsidRPr="00D411F0">
        <w:rPr>
          <w:b/>
          <w:i/>
          <w:szCs w:val="26"/>
        </w:rPr>
        <w:t>закладной</w:t>
      </w:r>
      <w:r w:rsidRPr="00D411F0">
        <w:rPr>
          <w:szCs w:val="26"/>
        </w:rPr>
        <w:t>, или дают заемщику (залогодателю) основание отказаться от исполнения таких обязательств.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Насколько известно </w:t>
      </w:r>
      <w:r w:rsidRPr="00D411F0">
        <w:rPr>
          <w:b/>
          <w:i/>
          <w:szCs w:val="26"/>
        </w:rPr>
        <w:t>поставщику закладных</w:t>
      </w:r>
      <w:r w:rsidRPr="00D411F0">
        <w:rPr>
          <w:szCs w:val="26"/>
        </w:rPr>
        <w:t xml:space="preserve"> на дату направления Предложения о выкупе, </w:t>
      </w:r>
      <w:r w:rsidRPr="00D411F0">
        <w:rPr>
          <w:b/>
          <w:i/>
          <w:szCs w:val="26"/>
        </w:rPr>
        <w:t>закладная</w:t>
      </w:r>
      <w:r w:rsidRPr="00D411F0">
        <w:rPr>
          <w:szCs w:val="26"/>
        </w:rPr>
        <w:t xml:space="preserve"> не выбывала из владения предыдущих </w:t>
      </w:r>
      <w:r w:rsidRPr="00D411F0">
        <w:rPr>
          <w:szCs w:val="26"/>
        </w:rPr>
        <w:lastRenderedPageBreak/>
        <w:t xml:space="preserve">законных владельцев в результате кражи или иным образом против воли таких лиц и не является дубликатом </w:t>
      </w:r>
      <w:r w:rsidRPr="00D411F0">
        <w:rPr>
          <w:b/>
          <w:i/>
          <w:szCs w:val="26"/>
        </w:rPr>
        <w:t>закладной</w:t>
      </w:r>
      <w:r w:rsidRPr="00D411F0">
        <w:rPr>
          <w:szCs w:val="26"/>
        </w:rPr>
        <w:t xml:space="preserve"> и не содержит отметки «дубликат».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Насколько известно </w:t>
      </w:r>
      <w:r w:rsidRPr="00D411F0">
        <w:rPr>
          <w:b/>
          <w:i/>
          <w:szCs w:val="26"/>
        </w:rPr>
        <w:t>поставщику закладных</w:t>
      </w:r>
      <w:r w:rsidRPr="00D411F0">
        <w:rPr>
          <w:szCs w:val="26"/>
        </w:rPr>
        <w:t xml:space="preserve"> на момент направления Предложения о выкупе, между заемщиком (залогодателем) и любым из владельцев </w:t>
      </w:r>
      <w:r w:rsidRPr="00D411F0">
        <w:rPr>
          <w:b/>
          <w:i/>
          <w:szCs w:val="26"/>
        </w:rPr>
        <w:t>закладной</w:t>
      </w:r>
      <w:r w:rsidRPr="00D411F0">
        <w:rPr>
          <w:szCs w:val="26"/>
        </w:rPr>
        <w:t xml:space="preserve"> не заключалось договоров об изменении ее условий, за исключением изменений, отраженных в </w:t>
      </w:r>
      <w:r w:rsidRPr="00D411F0">
        <w:rPr>
          <w:b/>
          <w:i/>
          <w:szCs w:val="26"/>
        </w:rPr>
        <w:t>закладной</w:t>
      </w:r>
      <w:r w:rsidRPr="00D411F0">
        <w:rPr>
          <w:szCs w:val="26"/>
        </w:rPr>
        <w:t xml:space="preserve"> и/или приложениях к ней.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Оценка </w:t>
      </w:r>
      <w:r w:rsidRPr="00D411F0">
        <w:rPr>
          <w:b/>
          <w:i/>
          <w:szCs w:val="26"/>
        </w:rPr>
        <w:t>предмета ипотеки</w:t>
      </w:r>
      <w:r w:rsidRPr="00D411F0">
        <w:rPr>
          <w:szCs w:val="26"/>
        </w:rPr>
        <w:t xml:space="preserve"> в связи с составлением </w:t>
      </w:r>
      <w:r w:rsidRPr="00D411F0">
        <w:rPr>
          <w:b/>
          <w:i/>
          <w:szCs w:val="26"/>
        </w:rPr>
        <w:t>закладной</w:t>
      </w:r>
      <w:r w:rsidRPr="00D411F0">
        <w:rPr>
          <w:szCs w:val="26"/>
        </w:rPr>
        <w:t xml:space="preserve"> была проведена квалифицированным Оценщиком надлежащим образом в соответствии с установленным законодательством Российской Федерации порядком, стандартами оценки, приемлемыми для Агентства, и содержание каждого такого отчета об оценке приемлемо для добросовестного ипотечного кредитора. Оценка была проведена не ранее чем за 6 месяцев до даты выдачи </w:t>
      </w:r>
      <w:r w:rsidRPr="00D411F0">
        <w:rPr>
          <w:b/>
          <w:i/>
          <w:szCs w:val="26"/>
        </w:rPr>
        <w:t>закладной</w:t>
      </w:r>
      <w:r w:rsidRPr="00D411F0">
        <w:rPr>
          <w:szCs w:val="26"/>
        </w:rPr>
        <w:t xml:space="preserve"> первоначальному залогодержателю органом, осуществившим государственную регистрацию прав.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b/>
          <w:i/>
          <w:szCs w:val="26"/>
        </w:rPr>
        <w:t>Поставщик закладных</w:t>
      </w:r>
      <w:r w:rsidRPr="00D411F0">
        <w:rPr>
          <w:szCs w:val="26"/>
        </w:rPr>
        <w:t xml:space="preserve"> осуществил визуальную проверку </w:t>
      </w:r>
      <w:r w:rsidRPr="00D411F0">
        <w:rPr>
          <w:b/>
          <w:i/>
          <w:szCs w:val="26"/>
        </w:rPr>
        <w:t>предмета ипотеки</w:t>
      </w:r>
      <w:r w:rsidRPr="00D411F0">
        <w:rPr>
          <w:szCs w:val="26"/>
        </w:rPr>
        <w:t xml:space="preserve">, в результате которой не выявлено расхождений со сведениями, предоставленными в Отчете об оценке, и подтверждает достоверность сведений, содержащихся в соответствующем Отчете об оценке и подлинниках технических документов на </w:t>
      </w:r>
      <w:r w:rsidRPr="00D411F0">
        <w:rPr>
          <w:b/>
          <w:i/>
          <w:szCs w:val="26"/>
        </w:rPr>
        <w:t>предмет ипотеки</w:t>
      </w:r>
      <w:r w:rsidRPr="00D411F0">
        <w:rPr>
          <w:szCs w:val="26"/>
        </w:rPr>
        <w:t>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Информация, содержащаяся в документах </w:t>
      </w:r>
      <w:r w:rsidRPr="00D411F0">
        <w:rPr>
          <w:b/>
          <w:i/>
          <w:szCs w:val="26"/>
        </w:rPr>
        <w:t>кредитного дела</w:t>
      </w:r>
      <w:r w:rsidRPr="00D411F0">
        <w:rPr>
          <w:szCs w:val="26"/>
        </w:rPr>
        <w:t>, а также сами документы, являются достоверными и полными.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Информация, содержащаяся в документах </w:t>
      </w:r>
      <w:r w:rsidRPr="00D411F0">
        <w:rPr>
          <w:b/>
          <w:i/>
          <w:szCs w:val="26"/>
        </w:rPr>
        <w:t>кредитного дела</w:t>
      </w:r>
      <w:r w:rsidRPr="00D411F0">
        <w:rPr>
          <w:szCs w:val="26"/>
        </w:rPr>
        <w:t xml:space="preserve">, индивидуализирована в информационной системе </w:t>
      </w:r>
      <w:r w:rsidRPr="00D411F0">
        <w:rPr>
          <w:b/>
          <w:i/>
          <w:szCs w:val="26"/>
        </w:rPr>
        <w:t>ЕИС АИЖК</w:t>
      </w:r>
      <w:r w:rsidRPr="00D411F0">
        <w:rPr>
          <w:szCs w:val="26"/>
        </w:rPr>
        <w:t xml:space="preserve">, при этом информация, отраженная </w:t>
      </w:r>
      <w:r w:rsidRPr="00D411F0">
        <w:rPr>
          <w:b/>
          <w:i/>
          <w:szCs w:val="26"/>
        </w:rPr>
        <w:t>поставщиком закладных</w:t>
      </w:r>
      <w:r w:rsidRPr="00D411F0">
        <w:rPr>
          <w:szCs w:val="26"/>
        </w:rPr>
        <w:t xml:space="preserve"> в </w:t>
      </w:r>
      <w:r w:rsidRPr="00D411F0">
        <w:rPr>
          <w:b/>
          <w:i/>
          <w:szCs w:val="26"/>
        </w:rPr>
        <w:t>ЕИС АИЖК</w:t>
      </w:r>
      <w:r w:rsidRPr="00D411F0">
        <w:rPr>
          <w:szCs w:val="26"/>
        </w:rPr>
        <w:t xml:space="preserve">, полностью соответствует информации, содержащейся в документах </w:t>
      </w:r>
      <w:r w:rsidRPr="00D411F0">
        <w:rPr>
          <w:b/>
          <w:i/>
          <w:szCs w:val="26"/>
        </w:rPr>
        <w:t>кредитного дела</w:t>
      </w:r>
      <w:r w:rsidRPr="00D411F0">
        <w:rPr>
          <w:szCs w:val="26"/>
        </w:rPr>
        <w:t>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>Кредитная история, история трудоустройства (если применимо) и сведения о доходах заемщика были проверены в соответствии со Стандартами АИЖК.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Насколько известно </w:t>
      </w:r>
      <w:r w:rsidRPr="00D411F0">
        <w:rPr>
          <w:b/>
          <w:i/>
          <w:szCs w:val="26"/>
        </w:rPr>
        <w:t>поставщику закладных</w:t>
      </w:r>
      <w:r w:rsidRPr="00D411F0">
        <w:rPr>
          <w:szCs w:val="26"/>
        </w:rPr>
        <w:t xml:space="preserve"> после осуществления всех необходимых проверок, отсутствует угроза выявления факта мошенничества (подлога) со стороны заемщика/залогодателя, негативный отзыв работодателя или другая негативная информация, неснятые или непогашенные судимости либо обращение в суд о возбуждении судебного разбирательства в отношении заемщика/залогодателя.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При выдаче </w:t>
      </w:r>
      <w:r w:rsidRPr="00D411F0">
        <w:rPr>
          <w:b/>
          <w:i/>
          <w:szCs w:val="26"/>
        </w:rPr>
        <w:t>ипотечного кредита</w:t>
      </w:r>
      <w:r w:rsidRPr="00D411F0">
        <w:rPr>
          <w:szCs w:val="26"/>
        </w:rPr>
        <w:t xml:space="preserve"> (займа) заемщикам была раскрыта информация о полной стоимости </w:t>
      </w:r>
      <w:r w:rsidRPr="00D411F0">
        <w:rPr>
          <w:b/>
          <w:i/>
          <w:szCs w:val="26"/>
        </w:rPr>
        <w:t>ипотечного кредита</w:t>
      </w:r>
      <w:r w:rsidRPr="00D411F0">
        <w:rPr>
          <w:szCs w:val="26"/>
        </w:rPr>
        <w:t xml:space="preserve">, а также о перечне и размере платежей, связанных с несоблюдением им условий </w:t>
      </w:r>
      <w:r w:rsidRPr="00D411F0">
        <w:rPr>
          <w:b/>
          <w:i/>
          <w:szCs w:val="26"/>
        </w:rPr>
        <w:t>кредитного договора/договора займа</w:t>
      </w:r>
      <w:r w:rsidRPr="00D411F0">
        <w:rPr>
          <w:szCs w:val="26"/>
        </w:rPr>
        <w:t>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Заемщиками были осуществлены ежемесячные </w:t>
      </w:r>
      <w:proofErr w:type="spellStart"/>
      <w:r w:rsidRPr="00D411F0">
        <w:rPr>
          <w:szCs w:val="26"/>
        </w:rPr>
        <w:t>аннуитетные</w:t>
      </w:r>
      <w:proofErr w:type="spellEnd"/>
      <w:r w:rsidRPr="00D411F0">
        <w:rPr>
          <w:szCs w:val="26"/>
        </w:rPr>
        <w:t xml:space="preserve"> платежи по </w:t>
      </w:r>
      <w:r w:rsidRPr="00D411F0">
        <w:rPr>
          <w:b/>
          <w:i/>
          <w:szCs w:val="26"/>
        </w:rPr>
        <w:t>ипотечному кредиту</w:t>
      </w:r>
      <w:r w:rsidRPr="00D411F0">
        <w:rPr>
          <w:szCs w:val="26"/>
        </w:rPr>
        <w:t xml:space="preserve"> не менее чем за первый и второй процентные периоды в соответствии с условиями </w:t>
      </w:r>
      <w:r w:rsidRPr="00D411F0">
        <w:rPr>
          <w:b/>
          <w:i/>
          <w:szCs w:val="26"/>
        </w:rPr>
        <w:t>кредитного договора/договора займа</w:t>
      </w:r>
      <w:r w:rsidRPr="00D411F0">
        <w:rPr>
          <w:szCs w:val="26"/>
        </w:rPr>
        <w:t xml:space="preserve"> (если условиями </w:t>
      </w:r>
      <w:r w:rsidRPr="00D411F0">
        <w:rPr>
          <w:b/>
          <w:i/>
          <w:szCs w:val="26"/>
        </w:rPr>
        <w:t>договора поставки</w:t>
      </w:r>
      <w:r w:rsidRPr="00D411F0">
        <w:rPr>
          <w:szCs w:val="26"/>
        </w:rPr>
        <w:t xml:space="preserve">, на основании которого </w:t>
      </w:r>
      <w:r w:rsidRPr="00D411F0">
        <w:rPr>
          <w:b/>
          <w:i/>
          <w:szCs w:val="26"/>
        </w:rPr>
        <w:t>поставщик закладных</w:t>
      </w:r>
      <w:r w:rsidRPr="00D411F0">
        <w:rPr>
          <w:szCs w:val="26"/>
        </w:rPr>
        <w:t xml:space="preserve"> предлагает </w:t>
      </w:r>
      <w:r w:rsidRPr="00D411F0">
        <w:rPr>
          <w:b/>
          <w:i/>
          <w:szCs w:val="26"/>
        </w:rPr>
        <w:t>закладную</w:t>
      </w:r>
      <w:r w:rsidRPr="00D411F0">
        <w:rPr>
          <w:szCs w:val="26"/>
        </w:rPr>
        <w:t xml:space="preserve"> к выкупу, не оговорены условия </w:t>
      </w:r>
      <w:r w:rsidRPr="00D411F0">
        <w:rPr>
          <w:b/>
          <w:i/>
          <w:szCs w:val="26"/>
        </w:rPr>
        <w:t>поставки</w:t>
      </w:r>
      <w:r w:rsidRPr="00D411F0">
        <w:rPr>
          <w:szCs w:val="26"/>
        </w:rPr>
        <w:t xml:space="preserve"> в первый и второй процентные периоды).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lastRenderedPageBreak/>
        <w:t xml:space="preserve">В </w:t>
      </w:r>
      <w:r w:rsidRPr="00D411F0">
        <w:rPr>
          <w:b/>
          <w:i/>
          <w:szCs w:val="26"/>
        </w:rPr>
        <w:t>кредитном деле</w:t>
      </w:r>
      <w:r w:rsidRPr="00D411F0">
        <w:rPr>
          <w:szCs w:val="26"/>
        </w:rPr>
        <w:t xml:space="preserve"> имеются необходимые документы (доверенности), подтверждающие полномочия представителей (например, кредитной организации, страховой компании и др.), и они являются действующими и соответствуют требованиям законодательства Российской Федерации на момент заключения </w:t>
      </w:r>
      <w:r w:rsidRPr="00D411F0">
        <w:rPr>
          <w:b/>
          <w:i/>
          <w:szCs w:val="26"/>
        </w:rPr>
        <w:t>ипотечной сделки</w:t>
      </w:r>
      <w:r w:rsidRPr="00D411F0">
        <w:rPr>
          <w:szCs w:val="26"/>
        </w:rPr>
        <w:t>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На документах </w:t>
      </w:r>
      <w:r w:rsidRPr="00D411F0">
        <w:rPr>
          <w:b/>
          <w:i/>
          <w:szCs w:val="26"/>
        </w:rPr>
        <w:t>кредитного дела</w:t>
      </w:r>
      <w:r w:rsidRPr="00D411F0">
        <w:rPr>
          <w:szCs w:val="26"/>
        </w:rPr>
        <w:t xml:space="preserve"> присутствуют все необходимые надписи, подписи и печати.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>Количество заемщиков не превышает ограничение, установленное Стандартами АИЖК/Паспортом.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Заемщики (залогодатели), составившие </w:t>
      </w:r>
      <w:r w:rsidRPr="00D411F0">
        <w:rPr>
          <w:b/>
          <w:i/>
          <w:szCs w:val="26"/>
        </w:rPr>
        <w:t>закладные</w:t>
      </w:r>
      <w:r w:rsidRPr="00D411F0">
        <w:rPr>
          <w:szCs w:val="26"/>
        </w:rPr>
        <w:t xml:space="preserve">, письменно уведомлены о передаче прав по таким </w:t>
      </w:r>
      <w:r w:rsidRPr="00D411F0">
        <w:rPr>
          <w:b/>
          <w:i/>
          <w:szCs w:val="26"/>
        </w:rPr>
        <w:t>закладным</w:t>
      </w:r>
      <w:r w:rsidRPr="00D411F0">
        <w:rPr>
          <w:szCs w:val="26"/>
        </w:rPr>
        <w:t xml:space="preserve"> </w:t>
      </w:r>
      <w:r w:rsidRPr="00D411F0">
        <w:rPr>
          <w:b/>
          <w:i/>
          <w:szCs w:val="26"/>
        </w:rPr>
        <w:t>поставщику закладных</w:t>
      </w:r>
      <w:r w:rsidRPr="00D411F0">
        <w:rPr>
          <w:szCs w:val="26"/>
        </w:rPr>
        <w:t>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По </w:t>
      </w:r>
      <w:r w:rsidRPr="00D411F0">
        <w:rPr>
          <w:b/>
          <w:i/>
          <w:szCs w:val="26"/>
        </w:rPr>
        <w:t>закладным</w:t>
      </w:r>
      <w:r w:rsidRPr="00D411F0">
        <w:rPr>
          <w:szCs w:val="26"/>
        </w:rPr>
        <w:t xml:space="preserve">, в частности, по соответствующим Ипотечным сделкам, отсутствуют лица мужского пола в возрасте до 27 лет, подлежащие призыву для прохождения срочной военной службы, выступающие в качестве Заемщика, либо, если подобный заемщик присутствует в </w:t>
      </w:r>
      <w:r w:rsidRPr="00D411F0">
        <w:rPr>
          <w:b/>
          <w:i/>
          <w:szCs w:val="26"/>
        </w:rPr>
        <w:t>ипотечной сделке</w:t>
      </w:r>
      <w:r w:rsidRPr="00D411F0">
        <w:rPr>
          <w:szCs w:val="26"/>
        </w:rPr>
        <w:t>, имеется дополнительный заемщик в соответствии с требованиями Стандартов АИЖК.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Условия </w:t>
      </w:r>
      <w:r w:rsidRPr="00D411F0">
        <w:rPr>
          <w:b/>
          <w:i/>
          <w:szCs w:val="26"/>
        </w:rPr>
        <w:t xml:space="preserve">кредитных договоров/договоров займа </w:t>
      </w:r>
      <w:r w:rsidRPr="00D411F0">
        <w:rPr>
          <w:szCs w:val="26"/>
        </w:rPr>
        <w:t xml:space="preserve">и </w:t>
      </w:r>
      <w:r w:rsidRPr="00D411F0">
        <w:rPr>
          <w:b/>
          <w:i/>
          <w:szCs w:val="26"/>
        </w:rPr>
        <w:t>договоров об ипотеке</w:t>
      </w:r>
      <w:r w:rsidRPr="00D411F0">
        <w:rPr>
          <w:szCs w:val="26"/>
        </w:rPr>
        <w:t xml:space="preserve"> не требуют согласия заемщиков на передачу </w:t>
      </w:r>
      <w:r w:rsidRPr="00D411F0">
        <w:rPr>
          <w:b/>
          <w:i/>
          <w:szCs w:val="26"/>
        </w:rPr>
        <w:t>закладных</w:t>
      </w:r>
      <w:r w:rsidRPr="00D411F0">
        <w:rPr>
          <w:szCs w:val="26"/>
        </w:rPr>
        <w:t xml:space="preserve"> в собственность Агентства.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Насколько известно </w:t>
      </w:r>
      <w:r w:rsidRPr="00D411F0">
        <w:rPr>
          <w:b/>
          <w:i/>
          <w:szCs w:val="26"/>
        </w:rPr>
        <w:t>поставщику закладных</w:t>
      </w:r>
      <w:r w:rsidRPr="00D411F0">
        <w:rPr>
          <w:szCs w:val="26"/>
        </w:rPr>
        <w:t xml:space="preserve">, ни одна из </w:t>
      </w:r>
      <w:r w:rsidRPr="00D411F0">
        <w:rPr>
          <w:b/>
          <w:i/>
          <w:szCs w:val="26"/>
        </w:rPr>
        <w:t>закладных</w:t>
      </w:r>
      <w:r w:rsidRPr="00D411F0">
        <w:rPr>
          <w:szCs w:val="26"/>
        </w:rPr>
        <w:t xml:space="preserve"> не прекращала действия, не была отозвана или аннулирована </w:t>
      </w:r>
      <w:r w:rsidRPr="00D411F0">
        <w:rPr>
          <w:b/>
          <w:i/>
          <w:szCs w:val="26"/>
        </w:rPr>
        <w:t>поставщиком закладных</w:t>
      </w:r>
      <w:r w:rsidRPr="00D411F0">
        <w:rPr>
          <w:szCs w:val="26"/>
        </w:rPr>
        <w:t xml:space="preserve">, предшествующим владельцем </w:t>
      </w:r>
      <w:r w:rsidRPr="00D411F0">
        <w:rPr>
          <w:b/>
          <w:i/>
          <w:szCs w:val="26"/>
        </w:rPr>
        <w:t>закладной</w:t>
      </w:r>
      <w:r w:rsidRPr="00D411F0">
        <w:rPr>
          <w:szCs w:val="26"/>
        </w:rPr>
        <w:t>, заемщиком или третьим лицом.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Насколько известно </w:t>
      </w:r>
      <w:r w:rsidRPr="00D411F0">
        <w:rPr>
          <w:b/>
          <w:i/>
          <w:szCs w:val="26"/>
        </w:rPr>
        <w:t>поставщику закладных</w:t>
      </w:r>
      <w:r w:rsidRPr="00D411F0">
        <w:rPr>
          <w:szCs w:val="26"/>
        </w:rPr>
        <w:t xml:space="preserve">, на дату Предложения о выкупе ни одна </w:t>
      </w:r>
      <w:r w:rsidRPr="00D411F0">
        <w:rPr>
          <w:b/>
          <w:i/>
          <w:szCs w:val="26"/>
        </w:rPr>
        <w:t>закладная</w:t>
      </w:r>
      <w:r w:rsidRPr="00D411F0">
        <w:rPr>
          <w:szCs w:val="26"/>
        </w:rPr>
        <w:t xml:space="preserve"> не является недействительной, и нет оснований для признания ее недействительной по требованию соответствующего заемщика вследствие ее составления под влиянием обмана, насилия, угрозы, введения в заблуждение или по любой другой причине.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В отношении </w:t>
      </w:r>
      <w:r w:rsidRPr="00D411F0">
        <w:rPr>
          <w:b/>
          <w:i/>
          <w:szCs w:val="26"/>
        </w:rPr>
        <w:t>закладных</w:t>
      </w:r>
      <w:r w:rsidRPr="00D411F0">
        <w:rPr>
          <w:szCs w:val="26"/>
        </w:rPr>
        <w:t xml:space="preserve"> между </w:t>
      </w:r>
      <w:r w:rsidRPr="00D411F0">
        <w:rPr>
          <w:b/>
          <w:i/>
          <w:szCs w:val="26"/>
        </w:rPr>
        <w:t>поставщиком закладных</w:t>
      </w:r>
      <w:r w:rsidRPr="00D411F0">
        <w:rPr>
          <w:szCs w:val="26"/>
        </w:rPr>
        <w:t xml:space="preserve"> или, насколько известно </w:t>
      </w:r>
      <w:r w:rsidRPr="00D411F0">
        <w:rPr>
          <w:b/>
          <w:i/>
          <w:szCs w:val="26"/>
        </w:rPr>
        <w:t>поставщику закладных</w:t>
      </w:r>
      <w:r w:rsidRPr="00D411F0">
        <w:rPr>
          <w:szCs w:val="26"/>
        </w:rPr>
        <w:t xml:space="preserve">, предшествующим владельцем </w:t>
      </w:r>
      <w:r w:rsidRPr="00D411F0">
        <w:rPr>
          <w:b/>
          <w:i/>
          <w:szCs w:val="26"/>
        </w:rPr>
        <w:t>закладных</w:t>
      </w:r>
      <w:r w:rsidRPr="00D411F0">
        <w:rPr>
          <w:szCs w:val="26"/>
        </w:rPr>
        <w:t xml:space="preserve"> и соответствующим заемщиком не существует и не устанавливалось право удержания, зачета встречных требований или иных прав, позволяющих Заемщику уменьшить сумму платежей по </w:t>
      </w:r>
      <w:r w:rsidRPr="00D411F0">
        <w:rPr>
          <w:b/>
          <w:i/>
          <w:szCs w:val="26"/>
        </w:rPr>
        <w:t>закладной</w:t>
      </w:r>
      <w:r w:rsidRPr="00D411F0">
        <w:rPr>
          <w:szCs w:val="26"/>
        </w:rPr>
        <w:t>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t xml:space="preserve">На дату направления Предложения о выкупе </w:t>
      </w:r>
      <w:r w:rsidRPr="00D411F0">
        <w:rPr>
          <w:b/>
          <w:i/>
          <w:szCs w:val="26"/>
        </w:rPr>
        <w:t>поставщик закладных</w:t>
      </w:r>
      <w:r w:rsidRPr="00D411F0">
        <w:rPr>
          <w:szCs w:val="26"/>
        </w:rPr>
        <w:t xml:space="preserve"> и, насколько известно </w:t>
      </w:r>
      <w:r w:rsidRPr="00D411F0">
        <w:rPr>
          <w:b/>
          <w:i/>
          <w:szCs w:val="26"/>
        </w:rPr>
        <w:t>поставщику закладных</w:t>
      </w:r>
      <w:r w:rsidRPr="00D411F0">
        <w:rPr>
          <w:szCs w:val="26"/>
        </w:rPr>
        <w:t xml:space="preserve">, ни один из предыдущих владельцев </w:t>
      </w:r>
      <w:r w:rsidRPr="00D411F0">
        <w:rPr>
          <w:b/>
          <w:i/>
          <w:szCs w:val="26"/>
        </w:rPr>
        <w:t>закладной</w:t>
      </w:r>
      <w:r w:rsidRPr="00D411F0">
        <w:rPr>
          <w:szCs w:val="26"/>
        </w:rPr>
        <w:t xml:space="preserve"> не имеют неисполненных обязательств ни перед одним из заемщиков (залогодателей) и ни один из заемщиков (залогодателей) не заявлял о намерении предъявить и не предъявлял исков к </w:t>
      </w:r>
      <w:r w:rsidRPr="00D411F0">
        <w:rPr>
          <w:b/>
          <w:i/>
          <w:szCs w:val="26"/>
        </w:rPr>
        <w:t>поставщику закладных</w:t>
      </w:r>
      <w:r w:rsidRPr="00D411F0">
        <w:rPr>
          <w:szCs w:val="26"/>
        </w:rPr>
        <w:t xml:space="preserve"> в связи с неисполнением </w:t>
      </w:r>
      <w:r w:rsidRPr="00D411F0">
        <w:rPr>
          <w:b/>
          <w:i/>
          <w:szCs w:val="26"/>
        </w:rPr>
        <w:t>поставщиком закладных</w:t>
      </w:r>
      <w:r w:rsidRPr="00D411F0">
        <w:rPr>
          <w:szCs w:val="26"/>
        </w:rPr>
        <w:t xml:space="preserve"> своих обязательств или исков.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b/>
          <w:i/>
          <w:szCs w:val="26"/>
        </w:rPr>
        <w:t>Закладные</w:t>
      </w:r>
      <w:r w:rsidRPr="00D411F0">
        <w:rPr>
          <w:szCs w:val="26"/>
        </w:rPr>
        <w:t xml:space="preserve"> не находятся в залоге и не содержат ограничений в части уступки </w:t>
      </w:r>
      <w:r w:rsidRPr="00D411F0">
        <w:rPr>
          <w:b/>
          <w:i/>
          <w:szCs w:val="26"/>
        </w:rPr>
        <w:t>поставщиком закладных</w:t>
      </w:r>
      <w:r w:rsidRPr="00D411F0">
        <w:rPr>
          <w:szCs w:val="26"/>
        </w:rPr>
        <w:t xml:space="preserve"> прав по </w:t>
      </w:r>
      <w:r w:rsidRPr="00D411F0">
        <w:rPr>
          <w:b/>
          <w:i/>
          <w:szCs w:val="26"/>
        </w:rPr>
        <w:t>закладной</w:t>
      </w:r>
      <w:r w:rsidRPr="00D411F0">
        <w:rPr>
          <w:szCs w:val="26"/>
        </w:rPr>
        <w:t>, за исключением требования об уведомлении Заемщика о такой уступке.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rFonts w:eastAsiaTheme="minorHAnsi"/>
          <w:szCs w:val="26"/>
          <w:lang w:eastAsia="en-US"/>
        </w:rPr>
        <w:t xml:space="preserve">При выдаче </w:t>
      </w:r>
      <w:r w:rsidRPr="00D411F0">
        <w:rPr>
          <w:rFonts w:eastAsiaTheme="minorHAnsi"/>
          <w:b/>
          <w:i/>
          <w:szCs w:val="26"/>
          <w:lang w:eastAsia="en-US"/>
        </w:rPr>
        <w:t>ипотечного кредита первичным кредитором</w:t>
      </w:r>
      <w:r w:rsidRPr="00D411F0">
        <w:rPr>
          <w:rFonts w:eastAsiaTheme="minorHAnsi"/>
          <w:b/>
          <w:szCs w:val="26"/>
          <w:lang w:eastAsia="en-US"/>
        </w:rPr>
        <w:t xml:space="preserve"> </w:t>
      </w:r>
      <w:r w:rsidRPr="00D411F0">
        <w:rPr>
          <w:rFonts w:eastAsiaTheme="minorHAnsi"/>
          <w:szCs w:val="26"/>
          <w:lang w:eastAsia="en-US"/>
        </w:rPr>
        <w:t xml:space="preserve">с заемщиков не взимались </w:t>
      </w:r>
      <w:r w:rsidRPr="00D411F0">
        <w:rPr>
          <w:rFonts w:eastAsiaTheme="minorHAnsi"/>
          <w:b/>
          <w:szCs w:val="26"/>
          <w:lang w:eastAsia="en-US"/>
        </w:rPr>
        <w:t>незаконные</w:t>
      </w:r>
      <w:r w:rsidRPr="00D411F0">
        <w:rPr>
          <w:rFonts w:eastAsiaTheme="minorHAnsi"/>
          <w:szCs w:val="26"/>
          <w:vertAlign w:val="superscript"/>
          <w:lang w:eastAsia="en-US"/>
        </w:rPr>
        <w:footnoteReference w:id="1"/>
      </w:r>
      <w:r w:rsidRPr="00D411F0">
        <w:rPr>
          <w:rFonts w:eastAsiaTheme="minorHAnsi"/>
          <w:szCs w:val="26"/>
          <w:lang w:eastAsia="en-US"/>
        </w:rPr>
        <w:t xml:space="preserve"> комиссии.</w:t>
      </w:r>
    </w:p>
    <w:p w:rsidR="003A33FF" w:rsidRPr="00D411F0" w:rsidRDefault="003A33FF" w:rsidP="003A33FF">
      <w:pPr>
        <w:pStyle w:val="a4"/>
        <w:numPr>
          <w:ilvl w:val="1"/>
          <w:numId w:val="4"/>
        </w:numPr>
        <w:tabs>
          <w:tab w:val="left" w:pos="851"/>
        </w:tabs>
        <w:ind w:left="851" w:hanging="567"/>
        <w:rPr>
          <w:szCs w:val="26"/>
        </w:rPr>
      </w:pPr>
      <w:r w:rsidRPr="00D411F0">
        <w:rPr>
          <w:szCs w:val="26"/>
        </w:rPr>
        <w:lastRenderedPageBreak/>
        <w:t xml:space="preserve">В отношении обязанных по </w:t>
      </w:r>
      <w:r w:rsidRPr="00D411F0">
        <w:rPr>
          <w:b/>
          <w:i/>
          <w:szCs w:val="26"/>
        </w:rPr>
        <w:t>закладным</w:t>
      </w:r>
      <w:r w:rsidRPr="00D411F0">
        <w:rPr>
          <w:szCs w:val="26"/>
        </w:rPr>
        <w:t xml:space="preserve"> лиц, а также </w:t>
      </w:r>
      <w:r w:rsidRPr="00D411F0">
        <w:rPr>
          <w:b/>
          <w:i/>
          <w:szCs w:val="26"/>
        </w:rPr>
        <w:t xml:space="preserve">предмета ипотеки </w:t>
      </w:r>
      <w:r w:rsidRPr="00D411F0">
        <w:rPr>
          <w:szCs w:val="26"/>
        </w:rPr>
        <w:t xml:space="preserve">отсутствует отрицательное </w:t>
      </w:r>
      <w:r w:rsidRPr="00D411F0">
        <w:rPr>
          <w:b/>
          <w:i/>
          <w:szCs w:val="26"/>
        </w:rPr>
        <w:t xml:space="preserve">заключение Агентства о проведенном </w:t>
      </w:r>
      <w:proofErr w:type="spellStart"/>
      <w:r w:rsidRPr="00D411F0">
        <w:rPr>
          <w:b/>
          <w:i/>
          <w:szCs w:val="26"/>
        </w:rPr>
        <w:t>андеррайтинге</w:t>
      </w:r>
      <w:proofErr w:type="spellEnd"/>
      <w:r w:rsidRPr="00D411F0">
        <w:rPr>
          <w:b/>
          <w:i/>
          <w:szCs w:val="26"/>
        </w:rPr>
        <w:t xml:space="preserve"> заемщика и объекта недвижимости</w:t>
      </w:r>
      <w:r w:rsidRPr="00D411F0">
        <w:rPr>
          <w:szCs w:val="26"/>
        </w:rPr>
        <w:t xml:space="preserve">, за исключением случаев, когда после предоставления отрицательного заключения Агентством было предоставлено положительное заключение в отношении этих же обязанных по </w:t>
      </w:r>
      <w:r w:rsidRPr="00D411F0">
        <w:rPr>
          <w:b/>
          <w:i/>
          <w:szCs w:val="26"/>
        </w:rPr>
        <w:t xml:space="preserve">закладным </w:t>
      </w:r>
      <w:r w:rsidRPr="00D411F0">
        <w:rPr>
          <w:szCs w:val="26"/>
        </w:rPr>
        <w:t xml:space="preserve">лиц, а также </w:t>
      </w:r>
      <w:r w:rsidRPr="00D411F0">
        <w:rPr>
          <w:b/>
          <w:i/>
          <w:szCs w:val="26"/>
        </w:rPr>
        <w:t>предмета ипотеки</w:t>
      </w:r>
      <w:r w:rsidRPr="00D411F0">
        <w:rPr>
          <w:szCs w:val="26"/>
        </w:rPr>
        <w:t xml:space="preserve">, и оно явилось основанием для выдачи </w:t>
      </w:r>
      <w:r w:rsidRPr="00D411F0">
        <w:rPr>
          <w:b/>
          <w:i/>
          <w:szCs w:val="26"/>
        </w:rPr>
        <w:t>ипотечного кредита.</w:t>
      </w:r>
    </w:p>
    <w:p w:rsidR="003A33FF" w:rsidRPr="00D411F0" w:rsidRDefault="003A33FF" w:rsidP="003A33FF">
      <w:pPr>
        <w:jc w:val="left"/>
        <w:rPr>
          <w:rFonts w:eastAsiaTheme="minorHAnsi"/>
          <w:szCs w:val="26"/>
          <w:lang w:eastAsia="en-US"/>
        </w:rPr>
      </w:pPr>
      <w:r w:rsidRPr="00D411F0">
        <w:rPr>
          <w:b/>
          <w:i/>
          <w:szCs w:val="26"/>
        </w:rPr>
        <w:br w:type="page"/>
      </w:r>
    </w:p>
    <w:p w:rsidR="007134C7" w:rsidRDefault="00C14EE5"/>
    <w:sectPr w:rsidR="0071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FF" w:rsidRDefault="003A33FF" w:rsidP="003A33FF">
      <w:r>
        <w:separator/>
      </w:r>
    </w:p>
  </w:endnote>
  <w:endnote w:type="continuationSeparator" w:id="0">
    <w:p w:rsidR="003A33FF" w:rsidRDefault="003A33FF" w:rsidP="003A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FF" w:rsidRDefault="003A33FF" w:rsidP="003A33FF">
      <w:r>
        <w:separator/>
      </w:r>
    </w:p>
  </w:footnote>
  <w:footnote w:type="continuationSeparator" w:id="0">
    <w:p w:rsidR="003A33FF" w:rsidRDefault="003A33FF" w:rsidP="003A33FF">
      <w:r>
        <w:continuationSeparator/>
      </w:r>
    </w:p>
  </w:footnote>
  <w:footnote w:id="1">
    <w:p w:rsidR="003A33FF" w:rsidRPr="00A5080F" w:rsidRDefault="003A33FF" w:rsidP="003A33FF">
      <w:pPr>
        <w:autoSpaceDE w:val="0"/>
        <w:autoSpaceDN w:val="0"/>
        <w:adjustRightInd w:val="0"/>
        <w:ind w:firstLine="540"/>
        <w:rPr>
          <w:rFonts w:ascii="Verdana" w:hAnsi="Verdana"/>
          <w:sz w:val="18"/>
          <w:szCs w:val="18"/>
        </w:rPr>
      </w:pPr>
      <w:r w:rsidRPr="008A541B">
        <w:rPr>
          <w:rStyle w:val="a3"/>
          <w:rFonts w:ascii="Verdana" w:hAnsi="Verdana"/>
          <w:sz w:val="18"/>
          <w:szCs w:val="18"/>
        </w:rPr>
        <w:footnoteRef/>
      </w:r>
      <w:r w:rsidRPr="008A541B">
        <w:rPr>
          <w:rFonts w:ascii="Verdana" w:hAnsi="Verdana"/>
          <w:sz w:val="18"/>
          <w:szCs w:val="18"/>
        </w:rPr>
        <w:t xml:space="preserve"> </w:t>
      </w:r>
      <w:r w:rsidRPr="008A541B">
        <w:rPr>
          <w:rFonts w:ascii="Verdana" w:hAnsi="Verdana" w:cs="Calibri"/>
          <w:sz w:val="18"/>
          <w:szCs w:val="18"/>
        </w:rPr>
        <w:t>Согласно ст. 9.1 Федерального закона от 16.07.1998 N 102-ФЗ «Об ипотеке (залоге недвижимости)»</w:t>
      </w:r>
      <w:r w:rsidRPr="008A541B">
        <w:rPr>
          <w:rFonts w:ascii="Verdana" w:hAnsi="Verdana"/>
          <w:sz w:val="18"/>
          <w:szCs w:val="18"/>
        </w:rPr>
        <w:t xml:space="preserve"> незаконными признаются все виды взимаемого кредитором в</w:t>
      </w:r>
      <w:r w:rsidRPr="008A541B">
        <w:rPr>
          <w:rFonts w:ascii="Verdana" w:hAnsi="Verdana" w:cs="Calibri"/>
          <w:sz w:val="18"/>
          <w:szCs w:val="18"/>
        </w:rPr>
        <w:t>ознаграждения за исполнение обязанностей, возложенных на кредитора нормативными правовыми актами Российской Федерации, а также за услуги,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1CD3"/>
    <w:multiLevelType w:val="multilevel"/>
    <w:tmpl w:val="E09445C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A7C550B"/>
    <w:multiLevelType w:val="multilevel"/>
    <w:tmpl w:val="211A3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  <w:sz w:val="26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sz w:val="26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32806B0"/>
    <w:multiLevelType w:val="multilevel"/>
    <w:tmpl w:val="9D52004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4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12" w:hanging="1800"/>
      </w:pPr>
      <w:rPr>
        <w:rFonts w:hint="default"/>
      </w:rPr>
    </w:lvl>
  </w:abstractNum>
  <w:abstractNum w:abstractNumId="3">
    <w:nsid w:val="780654D0"/>
    <w:multiLevelType w:val="multilevel"/>
    <w:tmpl w:val="DE26E3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FF"/>
    <w:rsid w:val="002B3FD7"/>
    <w:rsid w:val="003A33FF"/>
    <w:rsid w:val="00A6584F"/>
    <w:rsid w:val="00C14EE5"/>
    <w:rsid w:val="00F3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F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3A33FF"/>
    <w:rPr>
      <w:rFonts w:cs="Times New Roman"/>
      <w:vertAlign w:val="superscript"/>
    </w:rPr>
  </w:style>
  <w:style w:type="paragraph" w:styleId="a4">
    <w:name w:val="List Paragraph"/>
    <w:basedOn w:val="a"/>
    <w:uiPriority w:val="34"/>
    <w:qFormat/>
    <w:rsid w:val="003A33FF"/>
    <w:pPr>
      <w:ind w:left="708"/>
    </w:pPr>
  </w:style>
  <w:style w:type="paragraph" w:customStyle="1" w:styleId="2">
    <w:name w:val="Заголовок2 Зоя"/>
    <w:basedOn w:val="a5"/>
    <w:next w:val="a5"/>
    <w:qFormat/>
    <w:rsid w:val="003A33FF"/>
    <w:pPr>
      <w:numPr>
        <w:numId w:val="1"/>
      </w:numPr>
      <w:spacing w:after="60"/>
      <w:jc w:val="center"/>
      <w:outlineLvl w:val="1"/>
    </w:pPr>
    <w:rPr>
      <w:rFonts w:ascii="Cambria" w:eastAsia="Times New Roman" w:hAnsi="Cambria" w:cs="Times New Roman"/>
      <w:b/>
      <w:iCs w:val="0"/>
      <w:color w:val="auto"/>
      <w:spacing w:val="0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3A33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3A33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F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3A33FF"/>
    <w:rPr>
      <w:rFonts w:cs="Times New Roman"/>
      <w:vertAlign w:val="superscript"/>
    </w:rPr>
  </w:style>
  <w:style w:type="paragraph" w:styleId="a4">
    <w:name w:val="List Paragraph"/>
    <w:basedOn w:val="a"/>
    <w:uiPriority w:val="34"/>
    <w:qFormat/>
    <w:rsid w:val="003A33FF"/>
    <w:pPr>
      <w:ind w:left="708"/>
    </w:pPr>
  </w:style>
  <w:style w:type="paragraph" w:customStyle="1" w:styleId="2">
    <w:name w:val="Заголовок2 Зоя"/>
    <w:basedOn w:val="a5"/>
    <w:next w:val="a5"/>
    <w:qFormat/>
    <w:rsid w:val="003A33FF"/>
    <w:pPr>
      <w:numPr>
        <w:numId w:val="1"/>
      </w:numPr>
      <w:spacing w:after="60"/>
      <w:jc w:val="center"/>
      <w:outlineLvl w:val="1"/>
    </w:pPr>
    <w:rPr>
      <w:rFonts w:ascii="Cambria" w:eastAsia="Times New Roman" w:hAnsi="Cambria" w:cs="Times New Roman"/>
      <w:b/>
      <w:iCs w:val="0"/>
      <w:color w:val="auto"/>
      <w:spacing w:val="0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3A33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3A33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Зубакина Елизавета Анатольевна</dc:creator>
  <cp:lastModifiedBy>Зубакина Елизавета Анатольевна</cp:lastModifiedBy>
  <cp:revision>2</cp:revision>
  <dcterms:created xsi:type="dcterms:W3CDTF">2014-07-29T12:11:00Z</dcterms:created>
  <dcterms:modified xsi:type="dcterms:W3CDTF">2014-07-29T12:13:00Z</dcterms:modified>
</cp:coreProperties>
</file>