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B16E4" w14:textId="77777777" w:rsidR="004A0E93" w:rsidRPr="006F708C" w:rsidRDefault="004A0E93" w:rsidP="00022C7E">
      <w:pPr>
        <w:rPr>
          <w:b/>
          <w:sz w:val="24"/>
          <w:szCs w:val="24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639DA" w:rsidRPr="006F708C" w14:paraId="3A4868D6" w14:textId="77777777" w:rsidTr="00605C69">
        <w:tc>
          <w:tcPr>
            <w:tcW w:w="10774" w:type="dxa"/>
            <w:tcBorders>
              <w:top w:val="single" w:sz="4" w:space="0" w:color="auto"/>
            </w:tcBorders>
            <w:shd w:val="pct15" w:color="auto" w:fill="FFFFFF"/>
          </w:tcPr>
          <w:p w14:paraId="6E89DF4C" w14:textId="77777777" w:rsidR="00060DE9" w:rsidRPr="006F708C" w:rsidRDefault="00022C7E" w:rsidP="00A706E9">
            <w:pPr>
              <w:numPr>
                <w:ilvl w:val="0"/>
                <w:numId w:val="1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6F708C">
              <w:rPr>
                <w:b/>
                <w:sz w:val="24"/>
                <w:szCs w:val="24"/>
              </w:rPr>
              <w:t xml:space="preserve">ОБЩИЕ УСЛОВИЯ ДОГОВОРА </w:t>
            </w:r>
          </w:p>
        </w:tc>
      </w:tr>
      <w:tr w:rsidR="004639DA" w:rsidRPr="006F708C" w14:paraId="60663323" w14:textId="77777777" w:rsidTr="00605C69">
        <w:tc>
          <w:tcPr>
            <w:tcW w:w="10774" w:type="dxa"/>
            <w:shd w:val="pct15" w:color="auto" w:fill="FFFFFF"/>
          </w:tcPr>
          <w:p w14:paraId="06EAA7BF" w14:textId="77777777" w:rsidR="00022C7E" w:rsidRPr="006F708C" w:rsidRDefault="00022C7E" w:rsidP="00A706E9">
            <w:pPr>
              <w:numPr>
                <w:ilvl w:val="1"/>
                <w:numId w:val="2"/>
              </w:num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6F708C">
              <w:rPr>
                <w:b/>
                <w:sz w:val="24"/>
                <w:szCs w:val="24"/>
              </w:rPr>
              <w:t>Термины и определения</w:t>
            </w:r>
            <w:r w:rsidR="00E92B9E" w:rsidRPr="00201787">
              <w:rPr>
                <w:b/>
                <w:sz w:val="24"/>
                <w:szCs w:val="24"/>
              </w:rPr>
              <w:t>.</w:t>
            </w:r>
          </w:p>
          <w:p w14:paraId="7332013B" w14:textId="73E80059" w:rsidR="00CA0A2E" w:rsidRPr="006F708C" w:rsidRDefault="00CA0A2E" w:rsidP="0093284B">
            <w:pPr>
              <w:spacing w:after="120"/>
              <w:jc w:val="both"/>
              <w:rPr>
                <w:sz w:val="24"/>
                <w:szCs w:val="24"/>
              </w:rPr>
            </w:pPr>
            <w:r w:rsidRPr="006F708C">
              <w:rPr>
                <w:sz w:val="24"/>
                <w:szCs w:val="24"/>
              </w:rPr>
              <w:t xml:space="preserve">Используемые в Договоре термины и определения </w:t>
            </w:r>
            <w:proofErr w:type="spellStart"/>
            <w:r w:rsidRPr="006F708C">
              <w:rPr>
                <w:sz w:val="24"/>
                <w:szCs w:val="24"/>
              </w:rPr>
              <w:t>равноприменимы</w:t>
            </w:r>
            <w:proofErr w:type="spellEnd"/>
            <w:r w:rsidRPr="006F708C">
              <w:rPr>
                <w:sz w:val="24"/>
                <w:szCs w:val="24"/>
              </w:rPr>
              <w:t xml:space="preserve"> в единственном и множественном числе</w:t>
            </w:r>
            <w:r w:rsidR="0093284B" w:rsidRPr="006F708C">
              <w:rPr>
                <w:sz w:val="24"/>
                <w:szCs w:val="24"/>
              </w:rPr>
              <w:t xml:space="preserve"> и равнозначны в  применении в Разделе 1 и Разделе 2 Договора</w:t>
            </w:r>
            <w:r w:rsidRPr="006F708C">
              <w:rPr>
                <w:sz w:val="24"/>
                <w:szCs w:val="24"/>
              </w:rPr>
              <w:t>:</w:t>
            </w:r>
          </w:p>
        </w:tc>
      </w:tr>
      <w:tr w:rsidR="004639DA" w:rsidRPr="006F708C" w14:paraId="520FD1E9" w14:textId="77777777" w:rsidTr="00605C69">
        <w:trPr>
          <w:trHeight w:val="115"/>
        </w:trPr>
        <w:tc>
          <w:tcPr>
            <w:tcW w:w="10774" w:type="dxa"/>
          </w:tcPr>
          <w:p w14:paraId="4BC4A58C" w14:textId="77777777" w:rsidR="00E11F51" w:rsidRPr="006F708C" w:rsidRDefault="00E11F51" w:rsidP="002F30A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6F708C">
              <w:rPr>
                <w:b/>
                <w:sz w:val="24"/>
                <w:szCs w:val="24"/>
              </w:rPr>
              <w:t xml:space="preserve">Закладная </w:t>
            </w:r>
            <w:r w:rsidRPr="006F708C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</w:p>
        </w:tc>
      </w:tr>
      <w:tr w:rsidR="004639DA" w:rsidRPr="006F708C" w14:paraId="1F8E5999" w14:textId="77777777" w:rsidTr="00605C69">
        <w:trPr>
          <w:trHeight w:val="772"/>
        </w:trPr>
        <w:tc>
          <w:tcPr>
            <w:tcW w:w="10774" w:type="dxa"/>
          </w:tcPr>
          <w:p w14:paraId="43F4C09F" w14:textId="26623B90" w:rsidR="004A5B4D" w:rsidRPr="006F708C" w:rsidRDefault="00CA0A2E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05C69">
              <w:rPr>
                <w:b/>
                <w:color w:val="000000"/>
                <w:sz w:val="24"/>
              </w:rPr>
              <w:t xml:space="preserve">График платежей </w:t>
            </w:r>
            <w:r w:rsidR="001B57DD" w:rsidRPr="006F708C">
              <w:rPr>
                <w:sz w:val="24"/>
                <w:szCs w:val="24"/>
              </w:rPr>
              <w:t>–</w:t>
            </w:r>
            <w:r w:rsidRPr="00605C69">
              <w:rPr>
                <w:b/>
                <w:color w:val="000000"/>
                <w:sz w:val="24"/>
              </w:rPr>
              <w:t xml:space="preserve"> </w:t>
            </w:r>
            <w:r w:rsidRPr="00605C69">
              <w:rPr>
                <w:color w:val="000000"/>
                <w:sz w:val="24"/>
              </w:rPr>
              <w:t>и</w:t>
            </w:r>
            <w:r w:rsidRPr="006F708C">
              <w:rPr>
                <w:sz w:val="24"/>
                <w:szCs w:val="24"/>
              </w:rPr>
              <w:t>нформационный расчет ежемесячных платежей З</w:t>
            </w:r>
            <w:r w:rsidR="00D43037" w:rsidRPr="006F708C">
              <w:rPr>
                <w:sz w:val="24"/>
                <w:szCs w:val="24"/>
              </w:rPr>
              <w:t>аемщика</w:t>
            </w:r>
            <w:r w:rsidRPr="006F708C">
              <w:rPr>
                <w:sz w:val="24"/>
                <w:szCs w:val="24"/>
              </w:rPr>
              <w:t xml:space="preserve">, составляемый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="00D43037" w:rsidRPr="006F708C">
              <w:rPr>
                <w:sz w:val="24"/>
                <w:szCs w:val="24"/>
              </w:rPr>
              <w:t xml:space="preserve"> </w:t>
            </w:r>
            <w:r w:rsidRPr="006F708C">
              <w:rPr>
                <w:sz w:val="24"/>
                <w:szCs w:val="24"/>
              </w:rPr>
              <w:t>и предоставляемый З</w:t>
            </w:r>
            <w:r w:rsidR="00D43037" w:rsidRPr="006F708C">
              <w:rPr>
                <w:sz w:val="24"/>
                <w:szCs w:val="24"/>
              </w:rPr>
              <w:t xml:space="preserve">аемщику </w:t>
            </w:r>
            <w:r w:rsidRPr="006F708C">
              <w:rPr>
                <w:sz w:val="24"/>
                <w:szCs w:val="24"/>
              </w:rPr>
              <w:t>в целях информирования последнего и достижения им однозначного понимания производимых платежей по Договору</w:t>
            </w:r>
          </w:p>
        </w:tc>
      </w:tr>
      <w:tr w:rsidR="004639DA" w:rsidRPr="006F708C" w14:paraId="0808DBFC" w14:textId="77777777" w:rsidTr="00605C69">
        <w:trPr>
          <w:trHeight w:val="334"/>
        </w:trPr>
        <w:tc>
          <w:tcPr>
            <w:tcW w:w="10774" w:type="dxa"/>
          </w:tcPr>
          <w:p w14:paraId="33100126" w14:textId="77777777" w:rsidR="004A5B4D" w:rsidRPr="00605C69" w:rsidRDefault="004A5B4D" w:rsidP="00A706E9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605C69">
              <w:rPr>
                <w:b/>
                <w:color w:val="000000"/>
                <w:sz w:val="24"/>
              </w:rPr>
              <w:t xml:space="preserve">Договоры страхования – </w:t>
            </w:r>
            <w:r w:rsidRPr="00605C69">
              <w:rPr>
                <w:color w:val="000000"/>
                <w:sz w:val="24"/>
              </w:rPr>
              <w:t>договоры страхования, указанные в Разделе 1 Договора</w:t>
            </w:r>
            <w:r w:rsidR="007812C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639DA" w:rsidRPr="00A16117" w14:paraId="38341FE7" w14:textId="77777777" w:rsidTr="00605C69">
        <w:tc>
          <w:tcPr>
            <w:tcW w:w="10774" w:type="dxa"/>
          </w:tcPr>
          <w:p w14:paraId="56EC0978" w14:textId="2193C613" w:rsidR="006B1152" w:rsidRPr="00605C69" w:rsidRDefault="00CA0A2E" w:rsidP="00A706E9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6F708C">
              <w:rPr>
                <w:b/>
                <w:sz w:val="24"/>
                <w:szCs w:val="24"/>
              </w:rPr>
              <w:t>Ежемесячный платеж</w:t>
            </w:r>
            <w:r w:rsidRPr="00201787">
              <w:rPr>
                <w:sz w:val="24"/>
                <w:szCs w:val="24"/>
              </w:rPr>
              <w:t xml:space="preserve"> </w:t>
            </w:r>
            <w:r w:rsidR="001B57DD" w:rsidRPr="006F708C">
              <w:rPr>
                <w:sz w:val="24"/>
                <w:szCs w:val="24"/>
              </w:rPr>
              <w:t>–</w:t>
            </w:r>
            <w:r w:rsidR="00022C7E" w:rsidRPr="006F708C">
              <w:rPr>
                <w:sz w:val="24"/>
                <w:szCs w:val="24"/>
              </w:rPr>
              <w:t xml:space="preserve"> </w:t>
            </w:r>
            <w:r w:rsidRPr="006F708C">
              <w:rPr>
                <w:sz w:val="24"/>
                <w:szCs w:val="24"/>
              </w:rPr>
              <w:t xml:space="preserve">ежемесячный </w:t>
            </w:r>
            <w:proofErr w:type="spellStart"/>
            <w:r w:rsidRPr="006F708C">
              <w:rPr>
                <w:sz w:val="24"/>
                <w:szCs w:val="24"/>
              </w:rPr>
              <w:t>аннуитетный</w:t>
            </w:r>
            <w:proofErr w:type="spellEnd"/>
            <w:r w:rsidRPr="006F708C">
              <w:rPr>
                <w:sz w:val="24"/>
                <w:szCs w:val="24"/>
              </w:rPr>
              <w:t xml:space="preserve"> платеж (кроме платежей за Первый и Последний процентные периоды), включающий сумму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6F708C">
              <w:rPr>
                <w:sz w:val="24"/>
                <w:szCs w:val="24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4639DA" w:rsidRPr="00A16117" w14:paraId="4426730B" w14:textId="77777777" w:rsidTr="00605C69">
        <w:tc>
          <w:tcPr>
            <w:tcW w:w="10774" w:type="dxa"/>
          </w:tcPr>
          <w:p w14:paraId="42B8BC8E" w14:textId="3D229AAC" w:rsidR="00022C7E" w:rsidRPr="00605C69" w:rsidRDefault="00C9006A" w:rsidP="00A706E9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605C69">
              <w:rPr>
                <w:b/>
                <w:color w:val="000000"/>
                <w:sz w:val="24"/>
              </w:rPr>
              <w:t xml:space="preserve">Залогодатель </w:t>
            </w:r>
            <w:r w:rsidR="00022C7E" w:rsidRPr="00605C69">
              <w:rPr>
                <w:color w:val="000000"/>
                <w:sz w:val="24"/>
              </w:rPr>
              <w:t xml:space="preserve">– </w:t>
            </w:r>
            <w:r w:rsidR="006C0841" w:rsidRPr="00605C69">
              <w:rPr>
                <w:color w:val="000000"/>
                <w:sz w:val="24"/>
              </w:rPr>
              <w:t xml:space="preserve">собственник </w:t>
            </w:r>
            <w:r w:rsidR="00A270ED" w:rsidRPr="00A16117">
              <w:rPr>
                <w:sz w:val="24"/>
                <w:szCs w:val="24"/>
              </w:rPr>
              <w:t>Предмета ипотеки</w:t>
            </w:r>
            <w:r w:rsidRPr="00A16117">
              <w:rPr>
                <w:sz w:val="24"/>
                <w:szCs w:val="24"/>
              </w:rPr>
              <w:t>,</w:t>
            </w:r>
            <w:r w:rsidRPr="00605C69">
              <w:rPr>
                <w:color w:val="000000"/>
                <w:sz w:val="24"/>
              </w:rPr>
              <w:t xml:space="preserve"> заложенного в обеспечение исполнения обязательств по Договору</w:t>
            </w:r>
          </w:p>
        </w:tc>
      </w:tr>
      <w:tr w:rsidR="004639DA" w:rsidRPr="00A16117" w14:paraId="4ABDF641" w14:textId="77777777" w:rsidTr="00605C69">
        <w:trPr>
          <w:trHeight w:val="311"/>
        </w:trPr>
        <w:tc>
          <w:tcPr>
            <w:tcW w:w="10774" w:type="dxa"/>
          </w:tcPr>
          <w:p w14:paraId="12185693" w14:textId="77777777" w:rsidR="004A5B4D" w:rsidRPr="00605C69" w:rsidRDefault="00C9006A" w:rsidP="00A706E9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A16117">
              <w:rPr>
                <w:b/>
                <w:sz w:val="24"/>
                <w:szCs w:val="24"/>
              </w:rPr>
              <w:t>Залогодержатель (</w:t>
            </w:r>
            <w:r w:rsidR="005866CD" w:rsidRPr="00201787">
              <w:rPr>
                <w:b/>
                <w:sz w:val="24"/>
                <w:szCs w:val="24"/>
              </w:rPr>
              <w:t>Займодавец</w:t>
            </w:r>
            <w:r w:rsidRPr="00A16117">
              <w:rPr>
                <w:b/>
                <w:sz w:val="24"/>
                <w:szCs w:val="24"/>
              </w:rPr>
              <w:t>)</w:t>
            </w:r>
            <w:r w:rsidR="00AE2927" w:rsidRPr="00605C69">
              <w:rPr>
                <w:b/>
                <w:color w:val="000000"/>
                <w:sz w:val="24"/>
              </w:rPr>
              <w:t xml:space="preserve"> </w:t>
            </w:r>
            <w:r w:rsidR="00AE2927" w:rsidRPr="00605C69">
              <w:rPr>
                <w:color w:val="000000"/>
                <w:sz w:val="24"/>
              </w:rPr>
              <w:t xml:space="preserve">– </w:t>
            </w:r>
            <w:r w:rsidR="006C0841" w:rsidRPr="00605C69">
              <w:rPr>
                <w:color w:val="000000"/>
                <w:sz w:val="24"/>
              </w:rPr>
              <w:t xml:space="preserve">законный </w:t>
            </w:r>
            <w:r w:rsidRPr="00605C69">
              <w:rPr>
                <w:color w:val="000000"/>
                <w:sz w:val="24"/>
              </w:rPr>
              <w:t>владелец Закладной</w:t>
            </w:r>
          </w:p>
        </w:tc>
      </w:tr>
      <w:tr w:rsidR="004639DA" w:rsidRPr="00A16117" w14:paraId="46F9985C" w14:textId="77777777" w:rsidTr="00605C69">
        <w:trPr>
          <w:trHeight w:val="230"/>
        </w:trPr>
        <w:tc>
          <w:tcPr>
            <w:tcW w:w="10774" w:type="dxa"/>
          </w:tcPr>
          <w:p w14:paraId="749D05EF" w14:textId="7394952B" w:rsidR="004A5B4D" w:rsidRPr="00A16117" w:rsidRDefault="004A5B4D" w:rsidP="00A706E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A16117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="001B57DD" w:rsidRPr="006F708C">
              <w:rPr>
                <w:sz w:val="24"/>
                <w:szCs w:val="24"/>
              </w:rPr>
              <w:t>–</w:t>
            </w:r>
            <w:r w:rsidRPr="00A16117">
              <w:rPr>
                <w:b/>
                <w:iCs/>
                <w:sz w:val="24"/>
                <w:szCs w:val="24"/>
              </w:rPr>
              <w:t xml:space="preserve"> </w:t>
            </w:r>
            <w:r w:rsidR="006C0841" w:rsidRPr="00A16117">
              <w:rPr>
                <w:rFonts w:eastAsia="Calibri"/>
                <w:iCs/>
                <w:sz w:val="24"/>
                <w:szCs w:val="24"/>
              </w:rPr>
              <w:t xml:space="preserve">страхование </w:t>
            </w:r>
            <w:r w:rsidRPr="00A16117">
              <w:rPr>
                <w:rFonts w:eastAsia="Calibri"/>
                <w:iCs/>
                <w:sz w:val="24"/>
                <w:szCs w:val="24"/>
              </w:rPr>
              <w:t xml:space="preserve">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 w:rsidR="005866CD" w:rsidRPr="00201787">
              <w:rPr>
                <w:rFonts w:eastAsia="Calibri"/>
                <w:iCs/>
                <w:sz w:val="24"/>
                <w:szCs w:val="24"/>
              </w:rPr>
              <w:t>Займодавец</w:t>
            </w:r>
          </w:p>
        </w:tc>
      </w:tr>
      <w:tr w:rsidR="004639DA" w:rsidRPr="00A16117" w14:paraId="51319379" w14:textId="77777777" w:rsidTr="00605C69">
        <w:trPr>
          <w:trHeight w:val="1359"/>
        </w:trPr>
        <w:tc>
          <w:tcPr>
            <w:tcW w:w="10774" w:type="dxa"/>
          </w:tcPr>
          <w:p w14:paraId="7056E8E5" w14:textId="77777777" w:rsidR="00047209" w:rsidRPr="00A16117" w:rsidRDefault="00047209" w:rsidP="006C0841">
            <w:pPr>
              <w:spacing w:after="120"/>
              <w:jc w:val="both"/>
              <w:rPr>
                <w:sz w:val="24"/>
                <w:szCs w:val="24"/>
              </w:rPr>
            </w:pPr>
            <w:r w:rsidRPr="00A16117">
              <w:rPr>
                <w:b/>
                <w:sz w:val="24"/>
                <w:szCs w:val="24"/>
              </w:rPr>
              <w:t>Личный кабинет заемщика</w:t>
            </w:r>
            <w:r w:rsidR="001B57DD">
              <w:rPr>
                <w:b/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– </w:t>
            </w:r>
            <w:r w:rsidR="006C0841" w:rsidRPr="00A16117">
              <w:rPr>
                <w:sz w:val="24"/>
                <w:szCs w:val="24"/>
              </w:rPr>
              <w:t xml:space="preserve">информационное </w:t>
            </w:r>
            <w:r w:rsidRPr="00A16117">
              <w:rPr>
                <w:sz w:val="24"/>
                <w:szCs w:val="24"/>
              </w:rPr>
              <w:t xml:space="preserve">пространство, представляющее собой web-сервис, предназначенный для обмена информацией между Заемщиком и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в случаях, предусмотренных Договором и действующим законодательством Российской Федерации, доступ к которому предоставляется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(при наличии соответствующего сервиса) с использованием индивидуального логина и пароля.</w:t>
            </w:r>
          </w:p>
        </w:tc>
      </w:tr>
      <w:tr w:rsidR="004639DA" w:rsidRPr="00A16117" w14:paraId="2A07B701" w14:textId="77777777" w:rsidTr="00605C69">
        <w:trPr>
          <w:trHeight w:val="613"/>
        </w:trPr>
        <w:tc>
          <w:tcPr>
            <w:tcW w:w="10774" w:type="dxa"/>
          </w:tcPr>
          <w:p w14:paraId="51AE628E" w14:textId="77777777" w:rsidR="00485108" w:rsidRPr="00184DA9" w:rsidRDefault="00C9006A" w:rsidP="00A706E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18108B">
              <w:rPr>
                <w:b/>
                <w:sz w:val="24"/>
                <w:szCs w:val="24"/>
              </w:rPr>
              <w:t xml:space="preserve">Остаток суммы </w:t>
            </w:r>
            <w:r w:rsidR="00576B1F" w:rsidRPr="00201787">
              <w:rPr>
                <w:b/>
                <w:sz w:val="24"/>
                <w:szCs w:val="24"/>
              </w:rPr>
              <w:t>займа</w:t>
            </w:r>
            <w:r w:rsidRPr="0018108B">
              <w:rPr>
                <w:sz w:val="24"/>
                <w:szCs w:val="24"/>
              </w:rPr>
              <w:t xml:space="preserve"> </w:t>
            </w:r>
            <w:r w:rsidR="00485108" w:rsidRPr="0018108B">
              <w:rPr>
                <w:sz w:val="24"/>
                <w:szCs w:val="24"/>
              </w:rPr>
              <w:t xml:space="preserve">– </w:t>
            </w:r>
            <w:bookmarkEnd w:id="0"/>
            <w:bookmarkEnd w:id="1"/>
            <w:r w:rsidR="006C0841" w:rsidRPr="0018108B">
              <w:rPr>
                <w:sz w:val="24"/>
                <w:szCs w:val="24"/>
              </w:rPr>
              <w:t xml:space="preserve">сумма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18108B">
              <w:rPr>
                <w:sz w:val="24"/>
                <w:szCs w:val="24"/>
              </w:rPr>
              <w:t>, указанная в п. 1.2.</w:t>
            </w:r>
            <w:r w:rsidR="009756F9" w:rsidRPr="0018108B">
              <w:rPr>
                <w:sz w:val="24"/>
                <w:szCs w:val="24"/>
              </w:rPr>
              <w:t>1</w:t>
            </w:r>
            <w:r w:rsidRPr="0018108B">
              <w:rPr>
                <w:sz w:val="24"/>
                <w:szCs w:val="24"/>
              </w:rPr>
              <w:t xml:space="preserve"> Договора, за вычетом произведенных </w:t>
            </w:r>
            <w:r w:rsidR="00103304" w:rsidRPr="00184DA9">
              <w:rPr>
                <w:sz w:val="24"/>
                <w:szCs w:val="24"/>
              </w:rPr>
              <w:t>Заемщиком</w:t>
            </w:r>
            <w:r w:rsidRPr="00184DA9">
              <w:rPr>
                <w:sz w:val="24"/>
                <w:szCs w:val="24"/>
              </w:rPr>
              <w:t xml:space="preserve"> платежей в счет ее возврата</w:t>
            </w:r>
          </w:p>
        </w:tc>
      </w:tr>
      <w:tr w:rsidR="004639DA" w:rsidRPr="00A16117" w14:paraId="185EC6E9" w14:textId="77777777" w:rsidTr="00605C69">
        <w:tc>
          <w:tcPr>
            <w:tcW w:w="10774" w:type="dxa"/>
          </w:tcPr>
          <w:p w14:paraId="05047DE7" w14:textId="77777777" w:rsidR="00DA5616" w:rsidRPr="00A16117" w:rsidRDefault="00D43037" w:rsidP="00A706E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A16117">
              <w:rPr>
                <w:b/>
                <w:sz w:val="24"/>
                <w:szCs w:val="24"/>
              </w:rPr>
              <w:t xml:space="preserve">Первый процентный период </w:t>
            </w:r>
            <w:r w:rsidR="00FB79C7" w:rsidRPr="00A16117">
              <w:rPr>
                <w:b/>
                <w:sz w:val="24"/>
                <w:szCs w:val="24"/>
              </w:rPr>
              <w:t xml:space="preserve">– </w:t>
            </w:r>
            <w:r w:rsidR="006C0841" w:rsidRPr="00A16117">
              <w:rPr>
                <w:sz w:val="24"/>
                <w:szCs w:val="24"/>
              </w:rPr>
              <w:t xml:space="preserve">период </w:t>
            </w:r>
            <w:r w:rsidRPr="00A16117">
              <w:rPr>
                <w:sz w:val="24"/>
                <w:szCs w:val="24"/>
              </w:rPr>
              <w:t xml:space="preserve">с даты, следующей за датой предоставления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, по последнее число календарного месяца, в котором предоставлен </w:t>
            </w:r>
            <w:r w:rsidR="005866CD" w:rsidRPr="00201787">
              <w:rPr>
                <w:sz w:val="24"/>
                <w:szCs w:val="24"/>
              </w:rPr>
              <w:t>зае</w:t>
            </w:r>
            <w:r w:rsidR="00576B1F" w:rsidRPr="00201787">
              <w:rPr>
                <w:sz w:val="24"/>
                <w:szCs w:val="24"/>
              </w:rPr>
              <w:t>м</w:t>
            </w:r>
            <w:r w:rsidRPr="00A16117">
              <w:rPr>
                <w:sz w:val="24"/>
                <w:szCs w:val="24"/>
              </w:rPr>
              <w:t xml:space="preserve"> (обе даты включительно)</w:t>
            </w:r>
          </w:p>
        </w:tc>
      </w:tr>
      <w:tr w:rsidR="006C7877" w:rsidRPr="007805CA" w14:paraId="621B8AEA" w14:textId="77777777" w:rsidTr="008F555D">
        <w:trPr>
          <w:trHeight w:val="1164"/>
        </w:trPr>
        <w:tc>
          <w:tcPr>
            <w:tcW w:w="10774" w:type="dxa"/>
          </w:tcPr>
          <w:p w14:paraId="070190C5" w14:textId="77777777" w:rsidR="006C7877" w:rsidRPr="007805CA" w:rsidRDefault="006C7877" w:rsidP="00350972">
            <w:pPr>
              <w:jc w:val="both"/>
              <w:rPr>
                <w:b/>
                <w:sz w:val="24"/>
                <w:szCs w:val="24"/>
              </w:rPr>
            </w:pPr>
            <w:bookmarkStart w:id="2" w:name="_Ref164826444"/>
            <w:bookmarkStart w:id="3" w:name="_Ref178755516"/>
            <w:r w:rsidRPr="007805CA">
              <w:rPr>
                <w:b/>
                <w:sz w:val="24"/>
                <w:szCs w:val="24"/>
              </w:rPr>
              <w:t xml:space="preserve">Первый год пользования </w:t>
            </w:r>
            <w:r w:rsidR="00605C69">
              <w:rPr>
                <w:b/>
                <w:sz w:val="24"/>
                <w:szCs w:val="24"/>
              </w:rPr>
              <w:t>займом</w:t>
            </w:r>
            <w:r w:rsidR="00605C69" w:rsidRPr="007805CA">
              <w:rPr>
                <w:sz w:val="24"/>
                <w:szCs w:val="24"/>
              </w:rPr>
              <w:t xml:space="preserve"> </w:t>
            </w:r>
            <w:r w:rsidR="0049481D" w:rsidRPr="00A16117">
              <w:rPr>
                <w:b/>
                <w:sz w:val="24"/>
                <w:szCs w:val="24"/>
              </w:rPr>
              <w:t>–</w:t>
            </w:r>
            <w:r w:rsidRPr="007805CA">
              <w:rPr>
                <w:sz w:val="24"/>
                <w:szCs w:val="24"/>
              </w:rPr>
              <w:t xml:space="preserve"> период времени, равный </w:t>
            </w:r>
            <w:r w:rsidR="00350972" w:rsidRPr="007805CA">
              <w:rPr>
                <w:sz w:val="24"/>
                <w:szCs w:val="24"/>
              </w:rPr>
              <w:t>1</w:t>
            </w:r>
            <w:r w:rsidR="00350972">
              <w:rPr>
                <w:sz w:val="24"/>
                <w:szCs w:val="24"/>
              </w:rPr>
              <w:t>3</w:t>
            </w:r>
            <w:r w:rsidR="00350972" w:rsidRPr="007805CA">
              <w:rPr>
                <w:sz w:val="24"/>
                <w:szCs w:val="24"/>
              </w:rPr>
              <w:t> </w:t>
            </w:r>
            <w:r w:rsidRPr="007805CA">
              <w:rPr>
                <w:sz w:val="24"/>
                <w:szCs w:val="24"/>
              </w:rPr>
              <w:t>(</w:t>
            </w:r>
            <w:r w:rsidR="00350972">
              <w:rPr>
                <w:sz w:val="24"/>
                <w:szCs w:val="24"/>
              </w:rPr>
              <w:t>тринадцати</w:t>
            </w:r>
            <w:r w:rsidRPr="007805CA">
              <w:rPr>
                <w:sz w:val="24"/>
                <w:szCs w:val="24"/>
              </w:rPr>
              <w:t xml:space="preserve">) процентным периодам (один из которых является Первым процентным периодом), с даты фактического предоставления </w:t>
            </w:r>
            <w:r w:rsidR="00605C69">
              <w:rPr>
                <w:sz w:val="24"/>
                <w:szCs w:val="24"/>
              </w:rPr>
              <w:t>займа</w:t>
            </w:r>
            <w:r w:rsidR="00605C69" w:rsidRPr="007805CA">
              <w:rPr>
                <w:sz w:val="24"/>
                <w:szCs w:val="24"/>
              </w:rPr>
              <w:t xml:space="preserve"> </w:t>
            </w:r>
            <w:r w:rsidRPr="007805CA">
              <w:rPr>
                <w:sz w:val="24"/>
                <w:szCs w:val="24"/>
              </w:rPr>
              <w:t xml:space="preserve">по последнее число месяца, </w:t>
            </w:r>
            <w:r w:rsidR="003E4F88">
              <w:rPr>
                <w:sz w:val="24"/>
                <w:szCs w:val="24"/>
              </w:rPr>
              <w:t>соответствующего</w:t>
            </w:r>
            <w:r w:rsidR="003E4F88" w:rsidRPr="007805CA">
              <w:rPr>
                <w:sz w:val="24"/>
                <w:szCs w:val="24"/>
              </w:rPr>
              <w:t xml:space="preserve"> </w:t>
            </w:r>
            <w:r w:rsidRPr="007805CA">
              <w:rPr>
                <w:sz w:val="24"/>
                <w:szCs w:val="24"/>
              </w:rPr>
              <w:t xml:space="preserve">месяцу предоставления </w:t>
            </w:r>
            <w:r w:rsidR="00605C69">
              <w:rPr>
                <w:sz w:val="24"/>
                <w:szCs w:val="24"/>
              </w:rPr>
              <w:t>займа</w:t>
            </w:r>
            <w:r w:rsidR="00350972">
              <w:rPr>
                <w:sz w:val="24"/>
                <w:szCs w:val="24"/>
              </w:rPr>
              <w:t>,</w:t>
            </w:r>
            <w:r w:rsidR="00605C69" w:rsidRPr="007805CA">
              <w:rPr>
                <w:sz w:val="24"/>
                <w:szCs w:val="24"/>
              </w:rPr>
              <w:t xml:space="preserve"> </w:t>
            </w:r>
            <w:r w:rsidRPr="007805CA">
              <w:rPr>
                <w:sz w:val="24"/>
                <w:szCs w:val="24"/>
              </w:rPr>
              <w:t xml:space="preserve">в календарном году, следующем за календарным годом предоставления </w:t>
            </w:r>
            <w:r w:rsidR="00605C69">
              <w:rPr>
                <w:sz w:val="24"/>
                <w:szCs w:val="24"/>
              </w:rPr>
              <w:t>займа</w:t>
            </w:r>
            <w:r w:rsidR="00497AE7">
              <w:rPr>
                <w:sz w:val="24"/>
                <w:szCs w:val="24"/>
              </w:rPr>
              <w:t xml:space="preserve"> (включительно)</w:t>
            </w:r>
          </w:p>
        </w:tc>
      </w:tr>
      <w:tr w:rsidR="004639DA" w:rsidRPr="00A16117" w14:paraId="6CB59CC6" w14:textId="77777777" w:rsidTr="00605C69">
        <w:tc>
          <w:tcPr>
            <w:tcW w:w="10774" w:type="dxa"/>
          </w:tcPr>
          <w:p w14:paraId="55AD196F" w14:textId="7B3F217A" w:rsidR="00FC361C" w:rsidRPr="006F708C" w:rsidRDefault="00D43037" w:rsidP="00A706E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18108B">
              <w:rPr>
                <w:b/>
                <w:sz w:val="24"/>
                <w:szCs w:val="24"/>
              </w:rPr>
              <w:t xml:space="preserve">Переплата </w:t>
            </w:r>
            <w:r w:rsidR="001B57DD" w:rsidRPr="006F708C">
              <w:rPr>
                <w:sz w:val="24"/>
                <w:szCs w:val="24"/>
              </w:rPr>
              <w:t>–</w:t>
            </w:r>
            <w:r w:rsidR="00B21E5C" w:rsidRPr="0018108B">
              <w:rPr>
                <w:b/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 xml:space="preserve">Поступивший </w:t>
            </w:r>
            <w:r w:rsidR="00576B1F" w:rsidRPr="00201787">
              <w:rPr>
                <w:sz w:val="24"/>
                <w:szCs w:val="24"/>
              </w:rPr>
              <w:t>Займодавцу</w:t>
            </w:r>
            <w:r w:rsidRPr="0018108B">
              <w:rPr>
                <w:sz w:val="24"/>
                <w:szCs w:val="24"/>
              </w:rPr>
              <w:t xml:space="preserve"> в отсутствие уведомления, указанного в п.</w:t>
            </w:r>
            <w:r w:rsidR="009756F9" w:rsidRPr="006F708C">
              <w:rPr>
                <w:sz w:val="24"/>
                <w:szCs w:val="24"/>
              </w:rPr>
              <w:fldChar w:fldCharType="begin"/>
            </w:r>
            <w:r w:rsidR="009756F9" w:rsidRPr="00A16117">
              <w:rPr>
                <w:sz w:val="24"/>
                <w:szCs w:val="24"/>
              </w:rPr>
              <w:instrText xml:space="preserve"> REF _Ref266180228 \r \h  \* MERGEFORMAT </w:instrText>
            </w:r>
            <w:r w:rsidR="009756F9" w:rsidRPr="006F708C">
              <w:rPr>
                <w:sz w:val="24"/>
                <w:szCs w:val="24"/>
              </w:rPr>
            </w:r>
            <w:r w:rsidR="009756F9" w:rsidRPr="006F708C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2.3.14.1</w:t>
            </w:r>
            <w:r w:rsidR="009756F9" w:rsidRPr="006F708C">
              <w:rPr>
                <w:sz w:val="24"/>
                <w:szCs w:val="24"/>
              </w:rPr>
              <w:fldChar w:fldCharType="end"/>
            </w:r>
            <w:r w:rsidR="009756F9" w:rsidRPr="006F708C">
              <w:rPr>
                <w:sz w:val="24"/>
                <w:szCs w:val="24"/>
              </w:rPr>
              <w:t xml:space="preserve"> </w:t>
            </w:r>
            <w:r w:rsidRPr="006F708C">
              <w:rPr>
                <w:sz w:val="24"/>
                <w:szCs w:val="24"/>
              </w:rPr>
              <w:t xml:space="preserve">Договора, платеж Заемщика в сумме, превышающей размер обязательств по 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6F708C">
              <w:rPr>
                <w:sz w:val="24"/>
                <w:szCs w:val="24"/>
              </w:rPr>
              <w:t>, начисленных, но неуплаченных процентов, срок уплаты которых наступил, а также неустойки (при наличии)</w:t>
            </w:r>
            <w:bookmarkEnd w:id="2"/>
            <w:bookmarkEnd w:id="3"/>
          </w:p>
        </w:tc>
      </w:tr>
      <w:tr w:rsidR="004639DA" w:rsidRPr="00A16117" w14:paraId="2187A5FB" w14:textId="77777777" w:rsidTr="00605C69">
        <w:tc>
          <w:tcPr>
            <w:tcW w:w="10774" w:type="dxa"/>
          </w:tcPr>
          <w:p w14:paraId="0E4C55E3" w14:textId="77777777" w:rsidR="00A5421C" w:rsidRPr="00184DA9" w:rsidRDefault="00D43037" w:rsidP="00A706E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4" w:name="_Ref325105452"/>
            <w:r w:rsidRPr="0018108B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="006C0841" w:rsidRPr="0018108B">
              <w:rPr>
                <w:sz w:val="24"/>
                <w:szCs w:val="24"/>
              </w:rPr>
              <w:t xml:space="preserve">период </w:t>
            </w:r>
            <w:r w:rsidRPr="0018108B">
              <w:rPr>
                <w:sz w:val="24"/>
                <w:szCs w:val="24"/>
              </w:rPr>
              <w:t>с первого числа календарного месяца, в котором обязательства Заемщика по Д</w:t>
            </w:r>
            <w:r w:rsidRPr="00184DA9">
              <w:rPr>
                <w:sz w:val="24"/>
                <w:szCs w:val="24"/>
              </w:rPr>
              <w:t>оговору исполнены в полном объеме, по дату фактического исполнения указанных обязательств (обе даты включительно</w:t>
            </w:r>
            <w:bookmarkEnd w:id="4"/>
            <w:r w:rsidR="00807210" w:rsidRPr="00184DA9">
              <w:rPr>
                <w:sz w:val="24"/>
                <w:szCs w:val="24"/>
              </w:rPr>
              <w:t>)</w:t>
            </w:r>
          </w:p>
        </w:tc>
      </w:tr>
      <w:tr w:rsidR="006C7877" w:rsidRPr="007805CA" w14:paraId="09E08813" w14:textId="77777777" w:rsidTr="008F555D">
        <w:tc>
          <w:tcPr>
            <w:tcW w:w="10774" w:type="dxa"/>
          </w:tcPr>
          <w:p w14:paraId="6BF750B8" w14:textId="77777777" w:rsidR="006C7877" w:rsidRPr="007805CA" w:rsidRDefault="006C7877" w:rsidP="00350972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7805CA">
              <w:rPr>
                <w:b/>
                <w:sz w:val="24"/>
                <w:szCs w:val="24"/>
              </w:rPr>
              <w:t xml:space="preserve">Последующий год пользования </w:t>
            </w:r>
            <w:r w:rsidR="00093B3F">
              <w:rPr>
                <w:b/>
                <w:sz w:val="24"/>
                <w:szCs w:val="24"/>
              </w:rPr>
              <w:t>займом</w:t>
            </w:r>
            <w:r w:rsidR="00093B3F" w:rsidRPr="007805CA">
              <w:rPr>
                <w:sz w:val="24"/>
                <w:szCs w:val="24"/>
              </w:rPr>
              <w:t xml:space="preserve"> </w:t>
            </w:r>
            <w:r w:rsidRPr="007805CA">
              <w:rPr>
                <w:sz w:val="24"/>
                <w:szCs w:val="24"/>
              </w:rPr>
              <w:t xml:space="preserve">– следующие за Первым годом пользования </w:t>
            </w:r>
            <w:r w:rsidR="00093B3F">
              <w:rPr>
                <w:sz w:val="24"/>
                <w:szCs w:val="24"/>
              </w:rPr>
              <w:t>займом</w:t>
            </w:r>
            <w:r w:rsidR="00093B3F" w:rsidRPr="007805CA">
              <w:rPr>
                <w:sz w:val="24"/>
                <w:szCs w:val="24"/>
              </w:rPr>
              <w:t xml:space="preserve"> </w:t>
            </w:r>
            <w:r w:rsidRPr="007805CA">
              <w:rPr>
                <w:sz w:val="24"/>
                <w:szCs w:val="24"/>
              </w:rPr>
              <w:t xml:space="preserve">периоды времени, равные 12 (двенадцати) процентным периодам, начало которых совпадает с  первым числом месяца, </w:t>
            </w:r>
            <w:r w:rsidR="00350972">
              <w:rPr>
                <w:sz w:val="24"/>
                <w:szCs w:val="24"/>
              </w:rPr>
              <w:t xml:space="preserve">следующего за </w:t>
            </w:r>
            <w:r w:rsidR="00350972" w:rsidRPr="007805CA">
              <w:rPr>
                <w:sz w:val="24"/>
                <w:szCs w:val="24"/>
              </w:rPr>
              <w:t xml:space="preserve"> </w:t>
            </w:r>
            <w:r w:rsidRPr="007805CA">
              <w:rPr>
                <w:sz w:val="24"/>
                <w:szCs w:val="24"/>
              </w:rPr>
              <w:t>месяц</w:t>
            </w:r>
            <w:r w:rsidR="00350972">
              <w:rPr>
                <w:sz w:val="24"/>
                <w:szCs w:val="24"/>
              </w:rPr>
              <w:t>ем</w:t>
            </w:r>
            <w:r w:rsidRPr="007805CA">
              <w:rPr>
                <w:sz w:val="24"/>
                <w:szCs w:val="24"/>
              </w:rPr>
              <w:t xml:space="preserve"> предоставления </w:t>
            </w:r>
            <w:r w:rsidR="00093B3F">
              <w:rPr>
                <w:sz w:val="24"/>
                <w:szCs w:val="24"/>
              </w:rPr>
              <w:t>займа</w:t>
            </w:r>
            <w:r w:rsidRPr="007805CA">
              <w:rPr>
                <w:sz w:val="24"/>
                <w:szCs w:val="24"/>
              </w:rPr>
              <w:t xml:space="preserve">, а окончание – с последним числом месяца, </w:t>
            </w:r>
            <w:r w:rsidR="00350972">
              <w:rPr>
                <w:sz w:val="24"/>
                <w:szCs w:val="24"/>
              </w:rPr>
              <w:t xml:space="preserve"> </w:t>
            </w:r>
            <w:r w:rsidRPr="007805CA">
              <w:rPr>
                <w:sz w:val="24"/>
                <w:szCs w:val="24"/>
              </w:rPr>
              <w:t xml:space="preserve"> соответствующего месяцу предоставления </w:t>
            </w:r>
            <w:r w:rsidR="00093B3F">
              <w:rPr>
                <w:sz w:val="24"/>
                <w:szCs w:val="24"/>
              </w:rPr>
              <w:t>займа</w:t>
            </w:r>
            <w:r w:rsidR="00093B3F" w:rsidRPr="007805CA">
              <w:rPr>
                <w:sz w:val="24"/>
                <w:szCs w:val="24"/>
              </w:rPr>
              <w:t xml:space="preserve">  </w:t>
            </w:r>
          </w:p>
        </w:tc>
      </w:tr>
      <w:tr w:rsidR="004639DA" w:rsidRPr="00A16117" w14:paraId="3E866487" w14:textId="77777777" w:rsidTr="00605C69">
        <w:tc>
          <w:tcPr>
            <w:tcW w:w="10774" w:type="dxa"/>
          </w:tcPr>
          <w:p w14:paraId="05D103AB" w14:textId="77777777" w:rsidR="005C524B" w:rsidRPr="0018108B" w:rsidRDefault="00D43037" w:rsidP="00A706E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18108B">
              <w:rPr>
                <w:b/>
                <w:sz w:val="24"/>
                <w:szCs w:val="24"/>
              </w:rPr>
              <w:t xml:space="preserve">Просроченный платеж </w:t>
            </w:r>
            <w:r w:rsidR="00263BB1" w:rsidRPr="0018108B">
              <w:rPr>
                <w:b/>
                <w:sz w:val="24"/>
                <w:szCs w:val="24"/>
              </w:rPr>
              <w:t xml:space="preserve">– </w:t>
            </w:r>
            <w:r w:rsidR="006C0841" w:rsidRPr="0018108B">
              <w:rPr>
                <w:sz w:val="24"/>
                <w:szCs w:val="24"/>
              </w:rPr>
              <w:t>п</w:t>
            </w:r>
            <w:r w:rsidRPr="0018108B">
              <w:rPr>
                <w:sz w:val="24"/>
                <w:szCs w:val="24"/>
              </w:rPr>
              <w:t xml:space="preserve">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</w:t>
            </w:r>
            <w:r w:rsidR="006C5F09" w:rsidRPr="0018108B">
              <w:rPr>
                <w:sz w:val="24"/>
                <w:szCs w:val="24"/>
              </w:rPr>
              <w:t xml:space="preserve">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18108B">
              <w:rPr>
                <w:sz w:val="24"/>
                <w:szCs w:val="24"/>
              </w:rPr>
              <w:t xml:space="preserve"> и/или уплате начисленных процентов</w:t>
            </w:r>
          </w:p>
        </w:tc>
      </w:tr>
      <w:tr w:rsidR="004639DA" w:rsidRPr="00A16117" w14:paraId="4AF0B2DC" w14:textId="77777777" w:rsidTr="00605C69">
        <w:trPr>
          <w:trHeight w:val="610"/>
        </w:trPr>
        <w:tc>
          <w:tcPr>
            <w:tcW w:w="10774" w:type="dxa"/>
          </w:tcPr>
          <w:p w14:paraId="44CB6BBB" w14:textId="3FF44E4A" w:rsidR="004A5B4D" w:rsidRPr="00A16117" w:rsidRDefault="00D43037" w:rsidP="00A706E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5" w:name="Formula__Chapter114"/>
            <w:bookmarkStart w:id="6" w:name="_Ref246821949"/>
            <w:bookmarkEnd w:id="5"/>
            <w:r w:rsidRPr="00A16117">
              <w:rPr>
                <w:b/>
                <w:sz w:val="24"/>
                <w:szCs w:val="24"/>
              </w:rPr>
              <w:lastRenderedPageBreak/>
              <w:t xml:space="preserve">Процентный период </w:t>
            </w:r>
            <w:r w:rsidR="001B57DD" w:rsidRPr="006F708C">
              <w:rPr>
                <w:sz w:val="24"/>
                <w:szCs w:val="24"/>
              </w:rPr>
              <w:t>–</w:t>
            </w:r>
            <w:r w:rsidRPr="00A16117">
              <w:rPr>
                <w:b/>
                <w:sz w:val="24"/>
                <w:szCs w:val="24"/>
              </w:rPr>
              <w:t xml:space="preserve"> </w:t>
            </w:r>
            <w:r w:rsidR="006C0841" w:rsidRPr="00A16117">
              <w:rPr>
                <w:sz w:val="24"/>
                <w:szCs w:val="24"/>
              </w:rPr>
              <w:t xml:space="preserve">период </w:t>
            </w:r>
            <w:r w:rsidRPr="00A16117">
              <w:rPr>
                <w:sz w:val="24"/>
                <w:szCs w:val="24"/>
              </w:rPr>
              <w:t>с первого по последнее число каждого календарного месяца (обе даты включительно)</w:t>
            </w:r>
            <w:bookmarkEnd w:id="6"/>
          </w:p>
        </w:tc>
      </w:tr>
      <w:tr w:rsidR="004639DA" w:rsidRPr="00A16117" w14:paraId="1FB0BFB9" w14:textId="77777777" w:rsidTr="00A706E9">
        <w:trPr>
          <w:trHeight w:val="206"/>
        </w:trPr>
        <w:tc>
          <w:tcPr>
            <w:tcW w:w="10774" w:type="dxa"/>
          </w:tcPr>
          <w:p w14:paraId="0F0A782B" w14:textId="1A6C4839" w:rsidR="004A5B4D" w:rsidRPr="00A16117" w:rsidRDefault="004A5B4D" w:rsidP="00A706E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A16117">
              <w:rPr>
                <w:b/>
                <w:sz w:val="24"/>
                <w:szCs w:val="24"/>
              </w:rPr>
              <w:t xml:space="preserve">Страхование ответственности </w:t>
            </w:r>
            <w:r w:rsidRPr="00A16117">
              <w:rPr>
                <w:i/>
                <w:sz w:val="24"/>
                <w:szCs w:val="24"/>
              </w:rPr>
              <w:t>(при наличии)</w:t>
            </w:r>
            <w:r w:rsidRPr="00A16117">
              <w:rPr>
                <w:b/>
                <w:sz w:val="24"/>
                <w:szCs w:val="24"/>
              </w:rPr>
              <w:t xml:space="preserve"> </w:t>
            </w:r>
            <w:r w:rsidR="00F217A8" w:rsidRPr="00A16117">
              <w:rPr>
                <w:sz w:val="24"/>
                <w:szCs w:val="24"/>
              </w:rPr>
              <w:t>–</w:t>
            </w:r>
            <w:r w:rsidRPr="00A16117">
              <w:rPr>
                <w:b/>
                <w:sz w:val="24"/>
                <w:szCs w:val="24"/>
              </w:rPr>
              <w:t xml:space="preserve"> </w:t>
            </w:r>
            <w:r w:rsidR="006C0841" w:rsidRPr="00A16117">
              <w:rPr>
                <w:rFonts w:eastAsia="Calibri"/>
                <w:sz w:val="24"/>
                <w:szCs w:val="24"/>
              </w:rPr>
              <w:t xml:space="preserve">страхование </w:t>
            </w:r>
            <w:r w:rsidRPr="00A16117">
              <w:rPr>
                <w:rFonts w:eastAsia="Calibri"/>
                <w:sz w:val="24"/>
                <w:szCs w:val="24"/>
              </w:rPr>
              <w:t xml:space="preserve">ответственности Заемщиком за неисполнение или ненадлежащее исполнение им обязательств по возврату </w:t>
            </w:r>
            <w:r w:rsidR="00093B3F">
              <w:rPr>
                <w:rFonts w:eastAsia="Calibri"/>
                <w:sz w:val="24"/>
                <w:szCs w:val="24"/>
              </w:rPr>
              <w:t>займа</w:t>
            </w:r>
            <w:r w:rsidRPr="00A16117">
              <w:rPr>
                <w:rFonts w:eastAsia="Calibri"/>
                <w:sz w:val="24"/>
                <w:szCs w:val="24"/>
              </w:rPr>
              <w:t xml:space="preserve">, по условиям которого первым выгодоприобретателем является </w:t>
            </w:r>
            <w:r w:rsidR="00093B3F">
              <w:rPr>
                <w:rFonts w:eastAsia="Calibri"/>
                <w:sz w:val="24"/>
                <w:szCs w:val="24"/>
              </w:rPr>
              <w:t>Займодавец</w:t>
            </w:r>
            <w:r w:rsidR="00093B3F" w:rsidRPr="00A1611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639DA" w:rsidRPr="00A16117" w14:paraId="597BF4AD" w14:textId="77777777" w:rsidTr="00605C69">
        <w:tc>
          <w:tcPr>
            <w:tcW w:w="10774" w:type="dxa"/>
            <w:shd w:val="pct15" w:color="auto" w:fill="FFFFFF"/>
          </w:tcPr>
          <w:p w14:paraId="5AB7D53A" w14:textId="471B764B" w:rsidR="00022C7E" w:rsidRPr="00A16117" w:rsidRDefault="00022C7E" w:rsidP="00A706E9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Als__NameGenitive__08"/>
            <w:bookmarkStart w:id="8" w:name="Als__NameGenitive__05__DocCoApp"/>
            <w:bookmarkEnd w:id="7"/>
            <w:bookmarkEnd w:id="8"/>
            <w:r w:rsidRPr="00605C69">
              <w:rPr>
                <w:b/>
                <w:color w:val="000000"/>
                <w:sz w:val="24"/>
              </w:rPr>
              <w:t xml:space="preserve">Предмет </w:t>
            </w:r>
            <w:r w:rsidR="00E92B9E" w:rsidRPr="00605C69">
              <w:rPr>
                <w:b/>
                <w:color w:val="000000"/>
                <w:sz w:val="24"/>
              </w:rPr>
              <w:t>Договора</w:t>
            </w:r>
          </w:p>
        </w:tc>
      </w:tr>
      <w:tr w:rsidR="004639DA" w:rsidRPr="00A16117" w14:paraId="44D286E0" w14:textId="77777777" w:rsidTr="00605C69">
        <w:tc>
          <w:tcPr>
            <w:tcW w:w="10774" w:type="dxa"/>
          </w:tcPr>
          <w:p w14:paraId="03666C30" w14:textId="77777777" w:rsidR="00297A26" w:rsidRPr="00605C69" w:rsidRDefault="00297A26" w:rsidP="00A706E9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color w:val="000000"/>
                <w:sz w:val="24"/>
              </w:rPr>
            </w:pPr>
          </w:p>
          <w:p w14:paraId="0B513107" w14:textId="29FC6945" w:rsidR="00D72E3E" w:rsidRPr="00605C69" w:rsidRDefault="00A17273" w:rsidP="00A706E9">
            <w:pPr>
              <w:tabs>
                <w:tab w:val="left" w:pos="567"/>
              </w:tabs>
              <w:jc w:val="both"/>
              <w:rPr>
                <w:color w:val="000000"/>
                <w:sz w:val="24"/>
              </w:rPr>
            </w:pPr>
            <w:r w:rsidRPr="00A16117">
              <w:rPr>
                <w:sz w:val="24"/>
                <w:szCs w:val="24"/>
              </w:rPr>
              <w:t xml:space="preserve">По Договору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="009756F9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 обязуется предоставить З</w:t>
            </w:r>
            <w:r w:rsidR="009756F9" w:rsidRPr="00A16117">
              <w:rPr>
                <w:sz w:val="24"/>
                <w:szCs w:val="24"/>
              </w:rPr>
              <w:t>аемщику</w:t>
            </w:r>
            <w:r w:rsidRPr="00A16117">
              <w:rPr>
                <w:sz w:val="24"/>
                <w:szCs w:val="24"/>
              </w:rPr>
              <w:t xml:space="preserve"> </w:t>
            </w:r>
            <w:r w:rsidR="005866CD" w:rsidRPr="00201787">
              <w:rPr>
                <w:sz w:val="24"/>
                <w:szCs w:val="24"/>
              </w:rPr>
              <w:t>зае</w:t>
            </w:r>
            <w:r w:rsidR="00576B1F" w:rsidRPr="00201787">
              <w:rPr>
                <w:sz w:val="24"/>
                <w:szCs w:val="24"/>
              </w:rPr>
              <w:t>м</w:t>
            </w:r>
            <w:r w:rsidRPr="00A16117">
              <w:rPr>
                <w:sz w:val="24"/>
                <w:szCs w:val="24"/>
              </w:rPr>
              <w:t>, а З</w:t>
            </w:r>
            <w:r w:rsidR="009756F9" w:rsidRPr="00A16117">
              <w:rPr>
                <w:sz w:val="24"/>
                <w:szCs w:val="24"/>
              </w:rPr>
              <w:t>аемщик</w:t>
            </w:r>
            <w:r w:rsidRPr="00A16117">
              <w:rPr>
                <w:sz w:val="24"/>
                <w:szCs w:val="24"/>
              </w:rPr>
              <w:t xml:space="preserve"> обязуется возвратить </w:t>
            </w:r>
            <w:r w:rsidR="00576B1F" w:rsidRPr="00201787">
              <w:rPr>
                <w:sz w:val="24"/>
                <w:szCs w:val="24"/>
              </w:rPr>
              <w:t>Займодавцу</w:t>
            </w:r>
            <w:r w:rsidRPr="00201787">
              <w:rPr>
                <w:sz w:val="24"/>
                <w:szCs w:val="24"/>
              </w:rPr>
              <w:t xml:space="preserve"> </w:t>
            </w:r>
            <w:r w:rsidR="005866CD" w:rsidRPr="00201787">
              <w:rPr>
                <w:sz w:val="24"/>
                <w:szCs w:val="24"/>
              </w:rPr>
              <w:t>зае</w:t>
            </w:r>
            <w:r w:rsidR="00576B1F" w:rsidRPr="00201787">
              <w:rPr>
                <w:sz w:val="24"/>
                <w:szCs w:val="24"/>
              </w:rPr>
              <w:t>м</w:t>
            </w:r>
            <w:r w:rsidRPr="00A16117">
              <w:rPr>
                <w:sz w:val="24"/>
                <w:szCs w:val="24"/>
              </w:rPr>
              <w:t xml:space="preserve"> и уплатить проценты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A16117">
              <w:rPr>
                <w:sz w:val="24"/>
                <w:szCs w:val="24"/>
              </w:rPr>
              <w:t xml:space="preserve"> на условиях Договора, в том числе</w:t>
            </w:r>
            <w:r w:rsidR="00331F46" w:rsidRPr="00605C69">
              <w:rPr>
                <w:color w:val="000000"/>
                <w:sz w:val="24"/>
              </w:rPr>
              <w:t xml:space="preserve"> </w:t>
            </w:r>
            <w:r w:rsidR="00221B7A" w:rsidRPr="00605C69">
              <w:rPr>
                <w:color w:val="000000"/>
                <w:sz w:val="24"/>
              </w:rPr>
              <w:t xml:space="preserve">индивидуальных условиях кредитования, </w:t>
            </w:r>
            <w:r w:rsidRPr="00605C69">
              <w:rPr>
                <w:color w:val="000000"/>
                <w:sz w:val="24"/>
              </w:rPr>
              <w:t xml:space="preserve">указанных в </w:t>
            </w:r>
            <w:r w:rsidR="00221B7A" w:rsidRPr="00605C69">
              <w:rPr>
                <w:color w:val="000000"/>
                <w:sz w:val="24"/>
              </w:rPr>
              <w:t>п</w:t>
            </w:r>
            <w:r w:rsidR="009756F9" w:rsidRPr="00605C69">
              <w:rPr>
                <w:color w:val="000000"/>
                <w:sz w:val="24"/>
              </w:rPr>
              <w:t>.</w:t>
            </w:r>
            <w:r w:rsidR="00221B7A" w:rsidRPr="00605C69">
              <w:rPr>
                <w:color w:val="000000"/>
                <w:sz w:val="24"/>
              </w:rPr>
              <w:t xml:space="preserve"> 1.2</w:t>
            </w:r>
            <w:r w:rsidR="00221B7A" w:rsidRPr="002017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05C69">
              <w:rPr>
                <w:color w:val="000000"/>
                <w:sz w:val="24"/>
              </w:rPr>
              <w:t>Договора</w:t>
            </w:r>
            <w:r w:rsidRPr="0020178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39DA" w:rsidRPr="00A16117" w14:paraId="49EA5112" w14:textId="77777777" w:rsidTr="00605C69">
        <w:trPr>
          <w:trHeight w:val="223"/>
        </w:trPr>
        <w:tc>
          <w:tcPr>
            <w:tcW w:w="10774" w:type="dxa"/>
            <w:tcBorders>
              <w:bottom w:val="single" w:sz="4" w:space="0" w:color="auto"/>
            </w:tcBorders>
          </w:tcPr>
          <w:p w14:paraId="5B8D1517" w14:textId="77777777" w:rsidR="00E11F51" w:rsidRPr="0018108B" w:rsidRDefault="00E11F51" w:rsidP="00A706E9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4E6F0BC4" w14:textId="77777777" w:rsidR="00E11F51" w:rsidRPr="00184DA9" w:rsidRDefault="00E11F51" w:rsidP="002F30A6">
            <w:pPr>
              <w:tabs>
                <w:tab w:val="left" w:pos="142"/>
                <w:tab w:val="left" w:pos="284"/>
              </w:tabs>
              <w:ind w:left="23"/>
              <w:jc w:val="both"/>
              <w:rPr>
                <w:sz w:val="24"/>
                <w:szCs w:val="24"/>
              </w:rPr>
            </w:pPr>
            <w:r w:rsidRPr="00184DA9">
              <w:rPr>
                <w:sz w:val="24"/>
                <w:szCs w:val="24"/>
              </w:rPr>
              <w:t xml:space="preserve">Права </w:t>
            </w:r>
            <w:r w:rsidR="000E3A88" w:rsidRPr="00201787">
              <w:rPr>
                <w:sz w:val="24"/>
                <w:szCs w:val="24"/>
              </w:rPr>
              <w:t>Займодавца</w:t>
            </w:r>
            <w:r w:rsidRPr="00184DA9">
              <w:rPr>
                <w:sz w:val="24"/>
                <w:szCs w:val="24"/>
              </w:rPr>
              <w:t xml:space="preserve"> по Договору:</w:t>
            </w:r>
          </w:p>
          <w:p w14:paraId="15233413" w14:textId="77777777" w:rsidR="00E11F51" w:rsidRPr="00184DA9" w:rsidRDefault="00E11F51" w:rsidP="00E11F51">
            <w:pPr>
              <w:pStyle w:val="af1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A9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14:paraId="02917687" w14:textId="77777777" w:rsidR="00E11F51" w:rsidRPr="00184DA9" w:rsidRDefault="00E11F51" w:rsidP="00E11F51">
            <w:pPr>
              <w:pStyle w:val="af1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DA9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14:paraId="217CC04F" w14:textId="77777777" w:rsidR="00E11F51" w:rsidRPr="00184DA9" w:rsidRDefault="00E11F51" w:rsidP="00047209">
            <w:pPr>
              <w:tabs>
                <w:tab w:val="left" w:pos="142"/>
                <w:tab w:val="left" w:pos="284"/>
                <w:tab w:val="left" w:pos="10549"/>
              </w:tabs>
              <w:ind w:firstLine="23"/>
              <w:jc w:val="both"/>
              <w:rPr>
                <w:sz w:val="24"/>
                <w:szCs w:val="24"/>
              </w:rPr>
            </w:pPr>
            <w:r w:rsidRPr="00184DA9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4639DA" w:rsidRPr="00A16117" w14:paraId="34DF8972" w14:textId="77777777" w:rsidTr="00605C69">
        <w:tc>
          <w:tcPr>
            <w:tcW w:w="10774" w:type="dxa"/>
            <w:shd w:val="pct15" w:color="auto" w:fill="FFFFFF"/>
          </w:tcPr>
          <w:p w14:paraId="3D34FD20" w14:textId="535F4E1D" w:rsidR="00022C7E" w:rsidRPr="00A16117" w:rsidRDefault="00022C7E" w:rsidP="00A706E9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9" w:name="_Ref374455348"/>
            <w:r w:rsidRPr="00A16117">
              <w:rPr>
                <w:b/>
                <w:sz w:val="24"/>
                <w:szCs w:val="24"/>
              </w:rPr>
              <w:t xml:space="preserve">Порядок пользования </w:t>
            </w:r>
            <w:r w:rsidR="005866CD" w:rsidRPr="00201787">
              <w:rPr>
                <w:b/>
                <w:sz w:val="24"/>
                <w:szCs w:val="24"/>
              </w:rPr>
              <w:t>займом</w:t>
            </w:r>
            <w:r w:rsidRPr="00A16117">
              <w:rPr>
                <w:b/>
                <w:sz w:val="24"/>
                <w:szCs w:val="24"/>
              </w:rPr>
              <w:t xml:space="preserve"> и его возврата</w:t>
            </w:r>
            <w:bookmarkEnd w:id="9"/>
          </w:p>
        </w:tc>
      </w:tr>
      <w:tr w:rsidR="004639DA" w:rsidRPr="00A16117" w14:paraId="28F3FE57" w14:textId="77777777" w:rsidTr="00605C69">
        <w:tc>
          <w:tcPr>
            <w:tcW w:w="10774" w:type="dxa"/>
          </w:tcPr>
          <w:p w14:paraId="7EA8A590" w14:textId="77777777" w:rsidR="00297A26" w:rsidRPr="00A16117" w:rsidRDefault="00297A26" w:rsidP="007C45C2">
            <w:pPr>
              <w:pStyle w:val="Normal1"/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  <w:bookmarkStart w:id="10" w:name="_Ref265827868"/>
          </w:p>
          <w:p w14:paraId="26E48CA3" w14:textId="495E940B" w:rsidR="00A7231C" w:rsidRPr="00A16117" w:rsidRDefault="00346164" w:rsidP="00EB6372">
            <w:pPr>
              <w:pStyle w:val="Normal1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Проценты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A16117">
              <w:rPr>
                <w:sz w:val="24"/>
                <w:szCs w:val="24"/>
              </w:rPr>
              <w:t xml:space="preserve"> начисляются </w:t>
            </w:r>
            <w:r w:rsidR="005164A1">
              <w:rPr>
                <w:sz w:val="24"/>
                <w:szCs w:val="24"/>
              </w:rPr>
              <w:t xml:space="preserve">за Процентный период из расчета </w:t>
            </w:r>
            <w:r w:rsidR="000900AC" w:rsidRPr="00A16117">
              <w:rPr>
                <w:sz w:val="24"/>
                <w:szCs w:val="24"/>
              </w:rPr>
              <w:t>фактическ</w:t>
            </w:r>
            <w:r w:rsidR="005164A1">
              <w:rPr>
                <w:sz w:val="24"/>
                <w:szCs w:val="24"/>
              </w:rPr>
              <w:t xml:space="preserve">ого количества календарных дней в Процентном периоде и фактического </w:t>
            </w:r>
            <w:r w:rsidRPr="00A16117">
              <w:rPr>
                <w:sz w:val="24"/>
                <w:szCs w:val="24"/>
              </w:rPr>
              <w:t>Остат</w:t>
            </w:r>
            <w:r w:rsidR="005164A1">
              <w:rPr>
                <w:sz w:val="24"/>
                <w:szCs w:val="24"/>
              </w:rPr>
              <w:t>ка</w:t>
            </w:r>
            <w:r w:rsidRPr="00A16117">
              <w:rPr>
                <w:sz w:val="24"/>
                <w:szCs w:val="24"/>
              </w:rPr>
              <w:t xml:space="preserve">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>, исчисляем</w:t>
            </w:r>
            <w:r w:rsidR="005164A1">
              <w:rPr>
                <w:sz w:val="24"/>
                <w:szCs w:val="24"/>
              </w:rPr>
              <w:t>ого</w:t>
            </w:r>
            <w:r w:rsidRPr="00A16117">
              <w:rPr>
                <w:sz w:val="24"/>
                <w:szCs w:val="24"/>
              </w:rPr>
              <w:t xml:space="preserve"> на </w:t>
            </w:r>
            <w:r w:rsidR="000900AC" w:rsidRPr="00A16117">
              <w:rPr>
                <w:sz w:val="24"/>
                <w:szCs w:val="24"/>
              </w:rPr>
              <w:t xml:space="preserve">начало каждого календарного дня пользования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="005164A1">
              <w:rPr>
                <w:sz w:val="24"/>
                <w:szCs w:val="24"/>
              </w:rPr>
              <w:t xml:space="preserve"> в Процентном периоде</w:t>
            </w:r>
            <w:r w:rsidR="000900AC" w:rsidRPr="00A16117">
              <w:rPr>
                <w:sz w:val="24"/>
                <w:szCs w:val="24"/>
              </w:rPr>
              <w:t>,</w:t>
            </w:r>
            <w:r w:rsidRPr="00A16117">
              <w:rPr>
                <w:sz w:val="24"/>
                <w:szCs w:val="24"/>
              </w:rPr>
              <w:t xml:space="preserve"> начиная со дня, следующего за днем фактического предоставления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, и по дату фактического возврата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Pr="00A16117">
              <w:rPr>
                <w:sz w:val="24"/>
                <w:szCs w:val="24"/>
              </w:rPr>
              <w:t xml:space="preserve"> включительно </w:t>
            </w:r>
            <w:r w:rsidRPr="00A16117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Pr="00A16117">
              <w:rPr>
                <w:sz w:val="24"/>
                <w:szCs w:val="24"/>
              </w:rPr>
              <w:t xml:space="preserve"> по процентной ставке, указанной в п. </w:t>
            </w:r>
            <w:r w:rsidR="009756F9" w:rsidRPr="00A16117">
              <w:rPr>
                <w:sz w:val="24"/>
                <w:szCs w:val="24"/>
              </w:rPr>
              <w:t xml:space="preserve">1.2.2 </w:t>
            </w:r>
            <w:r w:rsidRPr="00A16117">
              <w:rPr>
                <w:sz w:val="24"/>
                <w:szCs w:val="24"/>
              </w:rPr>
              <w:t xml:space="preserve">Договора, и с учетом положений </w:t>
            </w:r>
            <w:proofErr w:type="spellStart"/>
            <w:r w:rsidRPr="00A16117">
              <w:rPr>
                <w:sz w:val="24"/>
                <w:szCs w:val="24"/>
              </w:rPr>
              <w:t>пп</w:t>
            </w:r>
            <w:proofErr w:type="spellEnd"/>
            <w:r w:rsidRPr="00A16117">
              <w:rPr>
                <w:sz w:val="24"/>
                <w:szCs w:val="24"/>
              </w:rPr>
              <w:t>. </w:t>
            </w:r>
            <w:r w:rsidR="009756F9" w:rsidRPr="00A16117">
              <w:rPr>
                <w:sz w:val="24"/>
                <w:szCs w:val="24"/>
              </w:rPr>
              <w:fldChar w:fldCharType="begin"/>
            </w:r>
            <w:r w:rsidR="009756F9" w:rsidRPr="00A16117">
              <w:rPr>
                <w:sz w:val="24"/>
                <w:szCs w:val="24"/>
              </w:rPr>
              <w:instrText xml:space="preserve"> REF _Ref307993287 \r \h </w:instrText>
            </w:r>
            <w:r w:rsidR="00AD4A06" w:rsidRPr="00A16117">
              <w:rPr>
                <w:sz w:val="24"/>
                <w:szCs w:val="24"/>
              </w:rPr>
              <w:instrText xml:space="preserve"> \* MERGEFORMAT </w:instrText>
            </w:r>
            <w:r w:rsidR="009756F9" w:rsidRPr="00A16117">
              <w:rPr>
                <w:sz w:val="24"/>
                <w:szCs w:val="24"/>
              </w:rPr>
            </w:r>
            <w:r w:rsidR="009756F9" w:rsidRPr="00A16117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2.3.11.1</w:t>
            </w:r>
            <w:r w:rsidR="009756F9" w:rsidRPr="00A16117">
              <w:rPr>
                <w:sz w:val="24"/>
                <w:szCs w:val="24"/>
              </w:rPr>
              <w:fldChar w:fldCharType="end"/>
            </w:r>
            <w:r w:rsidRPr="00A16117">
              <w:rPr>
                <w:sz w:val="24"/>
                <w:szCs w:val="24"/>
              </w:rPr>
              <w:t xml:space="preserve"> и </w:t>
            </w:r>
            <w:r w:rsidR="009756F9" w:rsidRPr="00A16117">
              <w:rPr>
                <w:sz w:val="24"/>
                <w:szCs w:val="24"/>
              </w:rPr>
              <w:fldChar w:fldCharType="begin"/>
            </w:r>
            <w:r w:rsidR="009756F9" w:rsidRPr="00A16117">
              <w:rPr>
                <w:sz w:val="24"/>
                <w:szCs w:val="24"/>
              </w:rPr>
              <w:instrText xml:space="preserve"> REF _Ref374453602 \r \h </w:instrText>
            </w:r>
            <w:r w:rsidR="00AD4A06" w:rsidRPr="00A16117">
              <w:rPr>
                <w:sz w:val="24"/>
                <w:szCs w:val="24"/>
              </w:rPr>
              <w:instrText xml:space="preserve"> \* MERGEFORMAT </w:instrText>
            </w:r>
            <w:r w:rsidR="009756F9" w:rsidRPr="00A16117">
              <w:rPr>
                <w:sz w:val="24"/>
                <w:szCs w:val="24"/>
              </w:rPr>
            </w:r>
            <w:r w:rsidR="009756F9" w:rsidRPr="00A16117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2.3.11.2</w:t>
            </w:r>
            <w:r w:rsidR="009756F9" w:rsidRPr="00A16117">
              <w:rPr>
                <w:sz w:val="24"/>
                <w:szCs w:val="24"/>
              </w:rPr>
              <w:fldChar w:fldCharType="end"/>
            </w:r>
            <w:r w:rsidRPr="00A16117">
              <w:rPr>
                <w:sz w:val="24"/>
                <w:szCs w:val="24"/>
              </w:rPr>
              <w:t xml:space="preserve"> Договора.</w:t>
            </w:r>
            <w:bookmarkEnd w:id="10"/>
          </w:p>
        </w:tc>
      </w:tr>
      <w:tr w:rsidR="004639DA" w:rsidRPr="00A16117" w14:paraId="1ACD5785" w14:textId="77777777" w:rsidTr="00605C69">
        <w:trPr>
          <w:trHeight w:val="1200"/>
        </w:trPr>
        <w:tc>
          <w:tcPr>
            <w:tcW w:w="10774" w:type="dxa"/>
          </w:tcPr>
          <w:p w14:paraId="33712121" w14:textId="77777777" w:rsidR="00A7231C" w:rsidRPr="00A16117" w:rsidRDefault="00A7231C" w:rsidP="00260E1B">
            <w:pPr>
              <w:pStyle w:val="Normal1"/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</w:p>
          <w:p w14:paraId="1610BA72" w14:textId="77777777" w:rsidR="00A7231C" w:rsidRPr="00A16117" w:rsidRDefault="00A7231C" w:rsidP="00A7231C">
            <w:pPr>
              <w:pStyle w:val="Normal1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Расчет Остатка</w:t>
            </w:r>
            <w:r w:rsidRPr="00A16117">
              <w:rPr>
                <w:bCs/>
                <w:iCs/>
                <w:sz w:val="24"/>
                <w:szCs w:val="24"/>
              </w:rPr>
              <w:t xml:space="preserve">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и суммы процентов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A16117">
              <w:rPr>
                <w:sz w:val="24"/>
                <w:szCs w:val="24"/>
              </w:rPr>
      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A16117">
              <w:rPr>
                <w:sz w:val="24"/>
                <w:szCs w:val="24"/>
              </w:rPr>
              <w:t>, промежуточных округлений до копеек в течение Процентного периода не допускается.</w:t>
            </w:r>
          </w:p>
        </w:tc>
      </w:tr>
      <w:tr w:rsidR="004639DA" w:rsidRPr="00A16117" w14:paraId="50B408EE" w14:textId="77777777" w:rsidTr="00605C69">
        <w:trPr>
          <w:trHeight w:val="540"/>
        </w:trPr>
        <w:tc>
          <w:tcPr>
            <w:tcW w:w="10774" w:type="dxa"/>
          </w:tcPr>
          <w:p w14:paraId="52A35452" w14:textId="77777777" w:rsidR="00297A26" w:rsidRPr="00A16117" w:rsidRDefault="00297A26" w:rsidP="007C45C2">
            <w:pPr>
              <w:pStyle w:val="Normal1"/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</w:p>
          <w:p w14:paraId="5EE6A0CF" w14:textId="77777777" w:rsidR="00346164" w:rsidRPr="00A16117" w:rsidRDefault="00346164" w:rsidP="00297A26">
            <w:pPr>
              <w:pStyle w:val="Normal1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Базой для начисления процентов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A16117">
              <w:rPr>
                <w:sz w:val="24"/>
                <w:szCs w:val="24"/>
              </w:rPr>
              <w:t xml:space="preserve"> является действительное число календарных дней в году (365 или 366 дней соответственно).</w:t>
            </w:r>
          </w:p>
        </w:tc>
      </w:tr>
      <w:tr w:rsidR="004639DA" w:rsidRPr="00A16117" w14:paraId="6988618F" w14:textId="77777777" w:rsidTr="00605C69">
        <w:trPr>
          <w:trHeight w:val="645"/>
        </w:trPr>
        <w:tc>
          <w:tcPr>
            <w:tcW w:w="10774" w:type="dxa"/>
          </w:tcPr>
          <w:p w14:paraId="25C7633C" w14:textId="77777777" w:rsidR="00297A26" w:rsidRPr="00A16117" w:rsidRDefault="00297A26" w:rsidP="007C45C2">
            <w:pPr>
              <w:pStyle w:val="Normal1"/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</w:p>
          <w:p w14:paraId="6D36C74A" w14:textId="77777777" w:rsidR="00346164" w:rsidRPr="00A16117" w:rsidRDefault="00346164" w:rsidP="00DD22D7">
            <w:pPr>
              <w:pStyle w:val="Normal1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З</w:t>
            </w:r>
            <w:r w:rsidR="00110EEC" w:rsidRPr="00A16117">
              <w:rPr>
                <w:sz w:val="24"/>
                <w:szCs w:val="24"/>
              </w:rPr>
              <w:t>аемщик</w:t>
            </w:r>
            <w:r w:rsidRPr="00A16117">
              <w:rPr>
                <w:sz w:val="24"/>
                <w:szCs w:val="24"/>
              </w:rPr>
              <w:t xml:space="preserve"> возвращает </w:t>
            </w:r>
            <w:r w:rsidR="00A214C4" w:rsidRPr="00201787">
              <w:rPr>
                <w:sz w:val="24"/>
                <w:szCs w:val="24"/>
              </w:rPr>
              <w:t>заем</w:t>
            </w:r>
            <w:r w:rsidRPr="00A16117">
              <w:rPr>
                <w:sz w:val="24"/>
                <w:szCs w:val="24"/>
              </w:rPr>
              <w:t xml:space="preserve"> и уплачивает проценты путем осуществления Ежемесячных платежей, а также платежей за Первый и Последний процентные периоды.</w:t>
            </w:r>
          </w:p>
        </w:tc>
      </w:tr>
      <w:tr w:rsidR="004639DA" w:rsidRPr="00A16117" w14:paraId="57F9A534" w14:textId="77777777" w:rsidTr="00605C69">
        <w:trPr>
          <w:trHeight w:val="1431"/>
        </w:trPr>
        <w:tc>
          <w:tcPr>
            <w:tcW w:w="10774" w:type="dxa"/>
          </w:tcPr>
          <w:p w14:paraId="30139892" w14:textId="77777777" w:rsidR="00297A26" w:rsidRPr="00A16117" w:rsidRDefault="00297A26" w:rsidP="00A706E9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7AD0E8E9" w14:textId="77777777" w:rsidR="00346164" w:rsidRPr="0018108B" w:rsidRDefault="00346164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Исполнение обязательств З</w:t>
            </w:r>
            <w:r w:rsidR="00110EEC" w:rsidRPr="00201787">
              <w:rPr>
                <w:sz w:val="24"/>
                <w:szCs w:val="24"/>
              </w:rPr>
              <w:t>аемщик</w:t>
            </w:r>
            <w:r w:rsidR="00A214C4" w:rsidRPr="00201787">
              <w:rPr>
                <w:sz w:val="24"/>
                <w:szCs w:val="24"/>
              </w:rPr>
              <w:t xml:space="preserve">а </w:t>
            </w:r>
            <w:r w:rsidRPr="0018108B">
              <w:rPr>
                <w:sz w:val="24"/>
                <w:szCs w:val="24"/>
              </w:rPr>
              <w:t xml:space="preserve"> по Договору может быть осуществлено следующими способами:</w:t>
            </w:r>
          </w:p>
          <w:p w14:paraId="3B84249C" w14:textId="77777777" w:rsidR="00346164" w:rsidRPr="00184DA9" w:rsidRDefault="00346164" w:rsidP="00A706E9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184DA9">
              <w:rPr>
                <w:sz w:val="24"/>
                <w:szCs w:val="24"/>
              </w:rPr>
              <w:t>1) безналичным перечислением денежных средств со счетов З</w:t>
            </w:r>
            <w:r w:rsidR="00110EEC" w:rsidRPr="00184DA9">
              <w:rPr>
                <w:sz w:val="24"/>
                <w:szCs w:val="24"/>
              </w:rPr>
              <w:t>аемщика</w:t>
            </w:r>
            <w:r w:rsidRPr="00184DA9">
              <w:rPr>
                <w:sz w:val="24"/>
                <w:szCs w:val="24"/>
              </w:rPr>
              <w:t xml:space="preserve">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184DA9">
              <w:rPr>
                <w:sz w:val="24"/>
                <w:szCs w:val="24"/>
              </w:rPr>
              <w:t>;</w:t>
            </w:r>
          </w:p>
          <w:p w14:paraId="577D5926" w14:textId="77777777" w:rsidR="00346164" w:rsidRPr="00184DA9" w:rsidRDefault="00346164" w:rsidP="00A706E9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184DA9">
              <w:rPr>
                <w:sz w:val="24"/>
                <w:szCs w:val="24"/>
              </w:rPr>
              <w:t xml:space="preserve">2) безналичным перечислением денежных средств без открытия счета на счет </w:t>
            </w:r>
            <w:r w:rsidR="00903A37" w:rsidRPr="00201787">
              <w:rPr>
                <w:sz w:val="24"/>
                <w:szCs w:val="24"/>
              </w:rPr>
              <w:t>З</w:t>
            </w:r>
            <w:r w:rsidR="005866CD" w:rsidRPr="00201787">
              <w:rPr>
                <w:sz w:val="24"/>
                <w:szCs w:val="24"/>
              </w:rPr>
              <w:t>аймодавца</w:t>
            </w:r>
            <w:r w:rsidRPr="00184DA9">
              <w:rPr>
                <w:sz w:val="24"/>
                <w:szCs w:val="24"/>
              </w:rPr>
              <w:t>;</w:t>
            </w:r>
          </w:p>
          <w:p w14:paraId="7ED1F6E5" w14:textId="77777777" w:rsidR="00346164" w:rsidRPr="00A037C1" w:rsidRDefault="00346164" w:rsidP="00A706E9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9E5344">
              <w:rPr>
                <w:sz w:val="24"/>
                <w:szCs w:val="24"/>
              </w:rPr>
              <w:t xml:space="preserve">3) внесением наличных денежных средств в кассу </w:t>
            </w:r>
            <w:r w:rsidR="00903A37" w:rsidRPr="00201787">
              <w:rPr>
                <w:sz w:val="24"/>
                <w:szCs w:val="24"/>
              </w:rPr>
              <w:t>Займодавца</w:t>
            </w:r>
            <w:r w:rsidRPr="00A037C1">
              <w:rPr>
                <w:sz w:val="24"/>
                <w:szCs w:val="24"/>
              </w:rPr>
              <w:t xml:space="preserve"> (при ее наличии).</w:t>
            </w:r>
          </w:p>
        </w:tc>
      </w:tr>
      <w:tr w:rsidR="004639DA" w:rsidRPr="00A16117" w14:paraId="190F5EE4" w14:textId="77777777" w:rsidTr="00605C69">
        <w:trPr>
          <w:trHeight w:val="900"/>
        </w:trPr>
        <w:tc>
          <w:tcPr>
            <w:tcW w:w="10774" w:type="dxa"/>
          </w:tcPr>
          <w:p w14:paraId="1F439907" w14:textId="77777777" w:rsidR="00297A26" w:rsidRPr="00A16117" w:rsidRDefault="00297A26" w:rsidP="007C45C2">
            <w:pPr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</w:p>
          <w:p w14:paraId="7F5272E9" w14:textId="77777777" w:rsidR="00346164" w:rsidRPr="00A16117" w:rsidRDefault="00346164" w:rsidP="00022B9F">
            <w:pPr>
              <w:jc w:val="both"/>
              <w:rPr>
                <w:sz w:val="24"/>
                <w:szCs w:val="24"/>
              </w:rPr>
            </w:pPr>
            <w:r w:rsidRPr="00A16117">
              <w:rPr>
                <w:iCs/>
                <w:sz w:val="24"/>
                <w:szCs w:val="24"/>
              </w:rPr>
              <w:t xml:space="preserve">В случае передачи прав </w:t>
            </w:r>
            <w:r w:rsidR="004E11D3" w:rsidRPr="00A16117">
              <w:rPr>
                <w:iCs/>
                <w:sz w:val="24"/>
                <w:szCs w:val="24"/>
              </w:rPr>
              <w:t>по Договору (и на Закладную, при ее наличии)</w:t>
            </w:r>
            <w:r w:rsidR="00E72F1F">
              <w:rPr>
                <w:iCs/>
                <w:sz w:val="24"/>
                <w:szCs w:val="24"/>
              </w:rPr>
              <w:t xml:space="preserve"> </w:t>
            </w:r>
            <w:r w:rsidR="005866CD" w:rsidRPr="00201787">
              <w:rPr>
                <w:iCs/>
                <w:sz w:val="24"/>
                <w:szCs w:val="24"/>
              </w:rPr>
              <w:t>Займодавец</w:t>
            </w:r>
            <w:r w:rsidRPr="00A16117">
              <w:rPr>
                <w:iCs/>
                <w:sz w:val="24"/>
                <w:szCs w:val="24"/>
              </w:rPr>
              <w:t xml:space="preserve"> направляет З</w:t>
            </w:r>
            <w:r w:rsidR="00110EEC" w:rsidRPr="00A16117">
              <w:rPr>
                <w:iCs/>
                <w:sz w:val="24"/>
                <w:szCs w:val="24"/>
              </w:rPr>
              <w:t xml:space="preserve">аемщику </w:t>
            </w:r>
            <w:r w:rsidRPr="00A16117">
              <w:rPr>
                <w:iCs/>
                <w:sz w:val="24"/>
                <w:szCs w:val="24"/>
              </w:rPr>
              <w:t xml:space="preserve">уведомление, в котором указываются реквизиты </w:t>
            </w:r>
            <w:r w:rsidRPr="00A16117">
              <w:rPr>
                <w:sz w:val="24"/>
                <w:szCs w:val="24"/>
              </w:rPr>
              <w:t xml:space="preserve">нового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, необходимые для надлежащего исполнения </w:t>
            </w:r>
            <w:r w:rsidR="00103304" w:rsidRPr="00A16117">
              <w:rPr>
                <w:sz w:val="24"/>
                <w:szCs w:val="24"/>
              </w:rPr>
              <w:t>З</w:t>
            </w:r>
            <w:r w:rsidR="00110EEC" w:rsidRPr="00A16117">
              <w:rPr>
                <w:sz w:val="24"/>
                <w:szCs w:val="24"/>
              </w:rPr>
              <w:t>аемщиком</w:t>
            </w:r>
            <w:r w:rsidRPr="00A16117">
              <w:rPr>
                <w:sz w:val="24"/>
                <w:szCs w:val="24"/>
              </w:rPr>
              <w:t xml:space="preserve"> обязательств по Договору</w:t>
            </w:r>
            <w:r w:rsidRPr="00A16117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A16117" w14:paraId="10D6D0E7" w14:textId="77777777" w:rsidTr="00605C69">
        <w:trPr>
          <w:trHeight w:val="637"/>
        </w:trPr>
        <w:tc>
          <w:tcPr>
            <w:tcW w:w="10774" w:type="dxa"/>
          </w:tcPr>
          <w:p w14:paraId="7DB8093F" w14:textId="77777777" w:rsidR="00297A26" w:rsidRPr="00A16117" w:rsidRDefault="00297A26" w:rsidP="007C45C2">
            <w:pPr>
              <w:numPr>
                <w:ilvl w:val="2"/>
                <w:numId w:val="3"/>
              </w:numPr>
              <w:jc w:val="both"/>
              <w:rPr>
                <w:iCs/>
                <w:sz w:val="24"/>
                <w:szCs w:val="24"/>
              </w:rPr>
            </w:pPr>
            <w:bookmarkStart w:id="11" w:name="_Ref374454408"/>
          </w:p>
          <w:p w14:paraId="1847AD7A" w14:textId="77777777" w:rsidR="00346164" w:rsidRPr="00A16117" w:rsidRDefault="00346164" w:rsidP="00297A26">
            <w:pPr>
              <w:jc w:val="both"/>
              <w:rPr>
                <w:iCs/>
                <w:sz w:val="24"/>
                <w:szCs w:val="24"/>
              </w:rPr>
            </w:pPr>
            <w:r w:rsidRPr="00A16117">
              <w:rPr>
                <w:iCs/>
                <w:sz w:val="24"/>
                <w:szCs w:val="24"/>
              </w:rPr>
              <w:t>З</w:t>
            </w:r>
            <w:r w:rsidR="00110EEC" w:rsidRPr="00A16117">
              <w:rPr>
                <w:iCs/>
                <w:sz w:val="24"/>
                <w:szCs w:val="24"/>
              </w:rPr>
              <w:t>аемщик</w:t>
            </w:r>
            <w:r w:rsidRPr="00A16117">
              <w:rPr>
                <w:iCs/>
                <w:sz w:val="24"/>
                <w:szCs w:val="24"/>
              </w:rPr>
              <w:t xml:space="preserve">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11"/>
          </w:p>
        </w:tc>
      </w:tr>
      <w:tr w:rsidR="0018108B" w:rsidRPr="00A16117" w14:paraId="4942790A" w14:textId="77777777" w:rsidTr="00A706E9">
        <w:trPr>
          <w:trHeight w:val="830"/>
        </w:trPr>
        <w:tc>
          <w:tcPr>
            <w:tcW w:w="10774" w:type="dxa"/>
          </w:tcPr>
          <w:p w14:paraId="1C18EE82" w14:textId="77777777" w:rsidR="00297A26" w:rsidRPr="00201787" w:rsidRDefault="00297A26" w:rsidP="00A706E9">
            <w:pPr>
              <w:numPr>
                <w:ilvl w:val="3"/>
                <w:numId w:val="3"/>
              </w:numPr>
              <w:tabs>
                <w:tab w:val="clear" w:pos="426"/>
                <w:tab w:val="num" w:pos="284"/>
                <w:tab w:val="left" w:pos="567"/>
              </w:tabs>
              <w:ind w:left="284"/>
              <w:jc w:val="both"/>
              <w:rPr>
                <w:iCs/>
                <w:sz w:val="24"/>
                <w:szCs w:val="24"/>
              </w:rPr>
            </w:pPr>
          </w:p>
          <w:p w14:paraId="0382BABC" w14:textId="77777777" w:rsidR="0018108B" w:rsidRPr="0018108B" w:rsidRDefault="0018108B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0648B">
              <w:rPr>
                <w:sz w:val="24"/>
                <w:szCs w:val="24"/>
              </w:rPr>
              <w:t>Платеж</w:t>
            </w:r>
            <w:r w:rsidRPr="006F708C">
              <w:rPr>
                <w:sz w:val="24"/>
                <w:szCs w:val="24"/>
              </w:rPr>
              <w:t xml:space="preserve"> за Первый процентный период по Д</w:t>
            </w:r>
            <w:r w:rsidRPr="006F708C">
              <w:rPr>
                <w:bCs/>
                <w:iCs/>
                <w:sz w:val="24"/>
                <w:szCs w:val="24"/>
              </w:rPr>
              <w:t xml:space="preserve">оговору </w:t>
            </w:r>
            <w:r w:rsidRPr="006F708C">
              <w:rPr>
                <w:sz w:val="24"/>
                <w:szCs w:val="24"/>
              </w:rPr>
              <w:t>подлежит внесению не позднее срока, определенного для Ежемесячного платежа в следующий за ним Процентный период, и направляетс</w:t>
            </w:r>
            <w:r w:rsidRPr="00267B65">
              <w:rPr>
                <w:sz w:val="24"/>
                <w:szCs w:val="24"/>
              </w:rPr>
              <w:t xml:space="preserve">я на погашение начисленных за Первый процентный период </w:t>
            </w:r>
            <w:r w:rsidRPr="004A3920">
              <w:rPr>
                <w:sz w:val="24"/>
                <w:szCs w:val="24"/>
              </w:rPr>
              <w:t xml:space="preserve">процентов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639DA" w:rsidRPr="00A16117" w14:paraId="7B788822" w14:textId="77777777" w:rsidTr="00605C69">
        <w:trPr>
          <w:trHeight w:val="855"/>
        </w:trPr>
        <w:tc>
          <w:tcPr>
            <w:tcW w:w="10774" w:type="dxa"/>
          </w:tcPr>
          <w:p w14:paraId="162A5E0F" w14:textId="77777777" w:rsidR="00297A26" w:rsidRPr="0018108B" w:rsidRDefault="00297A26" w:rsidP="00A706E9">
            <w:pPr>
              <w:numPr>
                <w:ilvl w:val="3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72672EBA" w14:textId="4C624ABB" w:rsidR="007423A9" w:rsidRPr="006F708C" w:rsidRDefault="007423A9" w:rsidP="00A706E9">
            <w:pPr>
              <w:tabs>
                <w:tab w:val="left" w:pos="567"/>
              </w:tabs>
              <w:ind w:left="284"/>
              <w:jc w:val="both"/>
              <w:rPr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 xml:space="preserve">В последующие Процентные периоды (кроме Последнего </w:t>
            </w:r>
            <w:r w:rsidRPr="00184DA9">
              <w:rPr>
                <w:sz w:val="24"/>
                <w:szCs w:val="24"/>
              </w:rPr>
              <w:t>процентного периода) З</w:t>
            </w:r>
            <w:r w:rsidR="00110EEC" w:rsidRPr="00184DA9">
              <w:rPr>
                <w:sz w:val="24"/>
                <w:szCs w:val="24"/>
              </w:rPr>
              <w:t>аемщик</w:t>
            </w:r>
            <w:r w:rsidRPr="00184DA9">
              <w:rPr>
                <w:sz w:val="24"/>
                <w:szCs w:val="24"/>
              </w:rPr>
              <w:t xml:space="preserve"> осуществляет </w:t>
            </w:r>
            <w:r w:rsidRPr="0018108B">
              <w:rPr>
                <w:sz w:val="24"/>
                <w:szCs w:val="24"/>
              </w:rPr>
              <w:t xml:space="preserve">платежи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18108B">
              <w:rPr>
                <w:sz w:val="24"/>
                <w:szCs w:val="24"/>
              </w:rPr>
              <w:t xml:space="preserve"> и уплате начисленных процентов в виде Ежемесячных платежей с учетом положений п. </w:t>
            </w:r>
            <w:r w:rsidR="00110EEC" w:rsidRPr="006F708C">
              <w:rPr>
                <w:sz w:val="24"/>
                <w:szCs w:val="24"/>
              </w:rPr>
              <w:fldChar w:fldCharType="begin"/>
            </w:r>
            <w:r w:rsidR="00110EEC" w:rsidRPr="00A16117">
              <w:rPr>
                <w:sz w:val="24"/>
                <w:szCs w:val="24"/>
              </w:rPr>
              <w:instrText xml:space="preserve"> REF _Ref267048525 \r \h </w:instrText>
            </w:r>
            <w:r w:rsidR="00AD4A06" w:rsidRPr="00A16117">
              <w:rPr>
                <w:sz w:val="24"/>
                <w:szCs w:val="24"/>
              </w:rPr>
              <w:instrText xml:space="preserve"> \* MERGEFORMAT </w:instrText>
            </w:r>
            <w:r w:rsidR="00110EEC" w:rsidRPr="006F708C">
              <w:rPr>
                <w:sz w:val="24"/>
                <w:szCs w:val="24"/>
              </w:rPr>
            </w:r>
            <w:r w:rsidR="00110EEC" w:rsidRPr="006F708C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2.3.11.3</w:t>
            </w:r>
            <w:r w:rsidR="00110EEC" w:rsidRPr="006F708C">
              <w:rPr>
                <w:sz w:val="24"/>
                <w:szCs w:val="24"/>
              </w:rPr>
              <w:fldChar w:fldCharType="end"/>
            </w:r>
            <w:r w:rsidRPr="006F708C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A16117" w14:paraId="44C51D53" w14:textId="77777777" w:rsidTr="00605C69">
        <w:trPr>
          <w:trHeight w:val="654"/>
        </w:trPr>
        <w:tc>
          <w:tcPr>
            <w:tcW w:w="10774" w:type="dxa"/>
          </w:tcPr>
          <w:p w14:paraId="5A0B7636" w14:textId="77777777" w:rsidR="00297A26" w:rsidRPr="00A16117" w:rsidRDefault="00297A26" w:rsidP="00A706E9">
            <w:pPr>
              <w:pStyle w:val="Normal1"/>
              <w:numPr>
                <w:ilvl w:val="3"/>
                <w:numId w:val="3"/>
              </w:numPr>
              <w:tabs>
                <w:tab w:val="left" w:pos="639"/>
              </w:tabs>
              <w:jc w:val="both"/>
              <w:rPr>
                <w:sz w:val="24"/>
                <w:szCs w:val="24"/>
              </w:rPr>
            </w:pPr>
          </w:p>
          <w:p w14:paraId="04C2EB2F" w14:textId="71D9B9FA" w:rsidR="007423A9" w:rsidRPr="00A16117" w:rsidRDefault="00B10FB4" w:rsidP="008B794D">
            <w:pPr>
              <w:pStyle w:val="Normal1"/>
              <w:tabs>
                <w:tab w:val="num" w:pos="426"/>
                <w:tab w:val="left" w:pos="639"/>
              </w:tabs>
              <w:ind w:left="284"/>
              <w:jc w:val="both"/>
              <w:rPr>
                <w:sz w:val="24"/>
                <w:szCs w:val="24"/>
              </w:rPr>
            </w:pPr>
            <w:r w:rsidRPr="00B10FB4">
              <w:rPr>
                <w:sz w:val="24"/>
                <w:szCs w:val="24"/>
              </w:rPr>
              <w:t xml:space="preserve">Датой исполнения обязательств </w:t>
            </w:r>
            <w:r w:rsidR="00CA28DA">
              <w:rPr>
                <w:sz w:val="24"/>
                <w:szCs w:val="24"/>
              </w:rPr>
              <w:t>Заемщика</w:t>
            </w:r>
            <w:r w:rsidR="00CA28DA" w:rsidRPr="00B10FB4">
              <w:rPr>
                <w:sz w:val="24"/>
                <w:szCs w:val="24"/>
              </w:rPr>
              <w:t xml:space="preserve"> </w:t>
            </w:r>
            <w:r w:rsidRPr="00B10FB4">
              <w:rPr>
                <w:sz w:val="24"/>
                <w:szCs w:val="24"/>
              </w:rPr>
              <w:t>по уплате Ежемесячных платежей является последний календарный день Процентного периода с учетом пункта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_Ref380431914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2.3.7.4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</w:t>
            </w:r>
            <w:r w:rsidR="000900AC" w:rsidRPr="00A16117">
              <w:rPr>
                <w:sz w:val="24"/>
                <w:szCs w:val="24"/>
              </w:rPr>
              <w:t xml:space="preserve">. </w:t>
            </w:r>
            <w:r w:rsidR="003D65DD" w:rsidRPr="003D65DD">
              <w:rPr>
                <w:sz w:val="24"/>
                <w:szCs w:val="24"/>
              </w:rPr>
              <w:t xml:space="preserve">Заемщик </w:t>
            </w:r>
            <w:r w:rsidR="00BF1B9D" w:rsidRPr="00BF1B9D">
              <w:rPr>
                <w:sz w:val="24"/>
                <w:szCs w:val="24"/>
              </w:rPr>
              <w:t xml:space="preserve">обязан обеспечить наличие </w:t>
            </w:r>
            <w:r w:rsidR="003D65DD" w:rsidRPr="003D65DD">
              <w:rPr>
                <w:sz w:val="24"/>
                <w:szCs w:val="24"/>
              </w:rPr>
              <w:t xml:space="preserve"> Ежемесячных платежей </w:t>
            </w:r>
            <w:r w:rsidR="00BF1B9D" w:rsidRPr="00BF1B9D">
              <w:rPr>
                <w:sz w:val="24"/>
                <w:szCs w:val="24"/>
              </w:rPr>
              <w:t xml:space="preserve">в </w:t>
            </w:r>
            <w:r w:rsidR="003D65DD" w:rsidRPr="003D65DD">
              <w:rPr>
                <w:sz w:val="24"/>
                <w:szCs w:val="24"/>
              </w:rPr>
              <w:t xml:space="preserve">размере, установленном </w:t>
            </w:r>
            <w:r w:rsidR="003D65DD">
              <w:rPr>
                <w:sz w:val="24"/>
                <w:szCs w:val="24"/>
              </w:rPr>
              <w:t>Договором</w:t>
            </w:r>
            <w:r w:rsidR="003D65DD" w:rsidRPr="003D65DD">
              <w:rPr>
                <w:sz w:val="24"/>
                <w:szCs w:val="24"/>
              </w:rPr>
              <w:t xml:space="preserve">, на </w:t>
            </w:r>
            <w:r w:rsidR="00BF1B9D" w:rsidRPr="00BF1B9D">
              <w:rPr>
                <w:sz w:val="24"/>
                <w:szCs w:val="24"/>
              </w:rPr>
              <w:t>счете</w:t>
            </w:r>
            <w:r w:rsidR="003D65DD" w:rsidRPr="003D65DD">
              <w:rPr>
                <w:sz w:val="24"/>
                <w:szCs w:val="24"/>
              </w:rPr>
              <w:t xml:space="preserve"> либо в </w:t>
            </w:r>
            <w:r w:rsidR="00BF1B9D" w:rsidRPr="00BF1B9D">
              <w:rPr>
                <w:sz w:val="24"/>
                <w:szCs w:val="24"/>
              </w:rPr>
              <w:t>кассе</w:t>
            </w:r>
            <w:r w:rsidR="003D65DD" w:rsidRPr="003D65DD">
              <w:rPr>
                <w:sz w:val="24"/>
                <w:szCs w:val="24"/>
              </w:rPr>
              <w:t xml:space="preserve"> </w:t>
            </w:r>
            <w:r w:rsidR="003D65DD">
              <w:rPr>
                <w:sz w:val="24"/>
                <w:szCs w:val="24"/>
              </w:rPr>
              <w:t>Займодавца</w:t>
            </w:r>
            <w:r w:rsidR="003D65DD" w:rsidRPr="003D65DD">
              <w:rPr>
                <w:sz w:val="24"/>
                <w:szCs w:val="24"/>
              </w:rPr>
              <w:t xml:space="preserve"> на дату исполнения обязательств с учетом времени окончания обслуживания физических лиц соответствующих подразделений </w:t>
            </w:r>
            <w:r w:rsidR="003D65DD">
              <w:rPr>
                <w:sz w:val="24"/>
                <w:szCs w:val="24"/>
              </w:rPr>
              <w:t>Займодавца</w:t>
            </w:r>
            <w:r w:rsidR="007423A9" w:rsidRPr="00A16117">
              <w:rPr>
                <w:sz w:val="24"/>
                <w:szCs w:val="24"/>
              </w:rPr>
              <w:t xml:space="preserve">. </w:t>
            </w:r>
            <w:r w:rsidR="003D65DD" w:rsidRPr="003D65DD">
              <w:rPr>
                <w:sz w:val="24"/>
                <w:szCs w:val="24"/>
              </w:rPr>
              <w:t xml:space="preserve">При наступлении даты исполнения обязательств по уплате Ежемесячного платежа поступивший на счет либо в кассу Займодавца платеж принимается в счет исполнения обязательств по настоящему Договору при условии своевременного поступления достаточной суммы денежных средств на счет либо в кассу </w:t>
            </w:r>
            <w:r w:rsidR="00395507" w:rsidRPr="003D65DD">
              <w:rPr>
                <w:sz w:val="24"/>
                <w:szCs w:val="24"/>
              </w:rPr>
              <w:t>Займодавца</w:t>
            </w:r>
            <w:r w:rsidR="003D65DD">
              <w:rPr>
                <w:sz w:val="24"/>
                <w:szCs w:val="24"/>
              </w:rPr>
              <w:t>.</w:t>
            </w:r>
            <w:r w:rsidR="0098362D" w:rsidRPr="00201787">
              <w:rPr>
                <w:sz w:val="24"/>
                <w:szCs w:val="24"/>
              </w:rPr>
              <w:t xml:space="preserve"> </w:t>
            </w:r>
          </w:p>
        </w:tc>
      </w:tr>
      <w:tr w:rsidR="004639DA" w:rsidRPr="00A16117" w14:paraId="1A6F06C0" w14:textId="77777777" w:rsidTr="008F555D">
        <w:trPr>
          <w:trHeight w:val="2962"/>
        </w:trPr>
        <w:tc>
          <w:tcPr>
            <w:tcW w:w="10774" w:type="dxa"/>
          </w:tcPr>
          <w:p w14:paraId="5902DC48" w14:textId="77777777" w:rsidR="00297A26" w:rsidRPr="00A16117" w:rsidRDefault="00297A26" w:rsidP="00A706E9">
            <w:pPr>
              <w:pStyle w:val="Normal1"/>
              <w:numPr>
                <w:ilvl w:val="3"/>
                <w:numId w:val="3"/>
              </w:num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12" w:name="_Ref380431914"/>
            <w:bookmarkStart w:id="13" w:name="_Ref380432719"/>
          </w:p>
          <w:bookmarkEnd w:id="12"/>
          <w:bookmarkEnd w:id="13"/>
          <w:p w14:paraId="5DC99BE8" w14:textId="48C0A80D" w:rsidR="006033BC" w:rsidRPr="00A16117" w:rsidRDefault="000900AC" w:rsidP="00A706E9">
            <w:pPr>
              <w:pStyle w:val="Normal1"/>
              <w:tabs>
                <w:tab w:val="num" w:pos="284"/>
                <w:tab w:val="left" w:pos="1418"/>
              </w:tabs>
              <w:ind w:left="318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случае совпадения </w:t>
            </w:r>
            <w:r w:rsidR="002A6DF1" w:rsidRPr="00A16117">
              <w:rPr>
                <w:sz w:val="24"/>
                <w:szCs w:val="24"/>
              </w:rPr>
              <w:t xml:space="preserve">плановой даты исполнения обязательств  Заемщика по уплате Ежемесячных платежей с нерабочим днем датой </w:t>
            </w:r>
            <w:r w:rsidRPr="00A16117">
              <w:rPr>
                <w:sz w:val="24"/>
                <w:szCs w:val="24"/>
              </w:rPr>
              <w:t>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      </w:r>
            <w:r w:rsidR="006033BC"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50183A8D" w14:textId="77777777" w:rsidTr="008F555D">
        <w:trPr>
          <w:trHeight w:val="258"/>
        </w:trPr>
        <w:tc>
          <w:tcPr>
            <w:tcW w:w="10774" w:type="dxa"/>
          </w:tcPr>
          <w:p w14:paraId="3062A3B5" w14:textId="77777777" w:rsidR="00EC4D76" w:rsidRPr="00A16117" w:rsidRDefault="00EC4D76" w:rsidP="008B794D">
            <w:pPr>
              <w:pStyle w:val="Normal1"/>
              <w:numPr>
                <w:ilvl w:val="3"/>
                <w:numId w:val="3"/>
              </w:num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532F13D2" w14:textId="21FBDAB5" w:rsidR="00501498" w:rsidRPr="00A16117" w:rsidRDefault="006033BC" w:rsidP="008B794D">
            <w:pPr>
              <w:pStyle w:val="Normal1"/>
              <w:tabs>
                <w:tab w:val="left" w:pos="1418"/>
              </w:tabs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случае если </w:t>
            </w:r>
            <w:r w:rsidR="00047209" w:rsidRPr="00A16117">
              <w:rPr>
                <w:sz w:val="24"/>
                <w:szCs w:val="24"/>
              </w:rPr>
              <w:t xml:space="preserve">в текущем Процентном периоде </w:t>
            </w:r>
            <w:r w:rsidRPr="00A16117">
              <w:rPr>
                <w:sz w:val="24"/>
                <w:szCs w:val="24"/>
              </w:rPr>
              <w:t xml:space="preserve">размер </w:t>
            </w:r>
            <w:r w:rsidRPr="00A16117">
              <w:rPr>
                <w:iCs/>
                <w:sz w:val="24"/>
                <w:szCs w:val="24"/>
              </w:rPr>
              <w:t xml:space="preserve">процентов, начисленных </w:t>
            </w:r>
            <w:r w:rsidR="008D676D" w:rsidRPr="00A16117">
              <w:rPr>
                <w:iCs/>
                <w:sz w:val="24"/>
                <w:szCs w:val="24"/>
              </w:rPr>
              <w:t xml:space="preserve">за фактическое количество дней пользования Остатком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="008D676D" w:rsidRPr="00A16117">
              <w:rPr>
                <w:iCs/>
                <w:sz w:val="24"/>
                <w:szCs w:val="24"/>
              </w:rPr>
              <w:t xml:space="preserve"> в течение Процентного периода в соответствии с условиями Договора</w:t>
            </w:r>
            <w:r w:rsidRPr="00A16117">
              <w:rPr>
                <w:iCs/>
                <w:sz w:val="24"/>
                <w:szCs w:val="24"/>
              </w:rPr>
              <w:t>,</w:t>
            </w:r>
            <w:r w:rsidR="008D676D" w:rsidRPr="00A16117">
              <w:rPr>
                <w:iCs/>
                <w:sz w:val="24"/>
                <w:szCs w:val="24"/>
              </w:rPr>
              <w:t xml:space="preserve"> превышает </w:t>
            </w:r>
            <w:r w:rsidR="0098362D" w:rsidRPr="00A16117">
              <w:rPr>
                <w:iCs/>
                <w:sz w:val="24"/>
                <w:szCs w:val="24"/>
              </w:rPr>
              <w:t xml:space="preserve">плановый </w:t>
            </w:r>
            <w:r w:rsidR="008D676D" w:rsidRPr="00A16117">
              <w:rPr>
                <w:iCs/>
                <w:sz w:val="24"/>
                <w:szCs w:val="24"/>
              </w:rPr>
              <w:t xml:space="preserve">размер </w:t>
            </w:r>
            <w:r w:rsidRPr="00A16117">
              <w:rPr>
                <w:sz w:val="24"/>
                <w:szCs w:val="24"/>
              </w:rPr>
              <w:t>Ежемесячного платежа</w:t>
            </w:r>
            <w:r w:rsidR="008D676D" w:rsidRPr="00A16117">
              <w:rPr>
                <w:sz w:val="24"/>
                <w:szCs w:val="24"/>
              </w:rPr>
              <w:t>,</w:t>
            </w:r>
            <w:r w:rsidR="00C525A7" w:rsidRPr="00A16117">
              <w:rPr>
                <w:sz w:val="24"/>
                <w:szCs w:val="24"/>
              </w:rPr>
              <w:t xml:space="preserve"> определенны</w:t>
            </w:r>
            <w:r w:rsidR="00C525A7" w:rsidRPr="0018108B">
              <w:rPr>
                <w:sz w:val="24"/>
                <w:szCs w:val="24"/>
              </w:rPr>
              <w:t>й по формуле, указанной в п.</w:t>
            </w:r>
            <w:r w:rsidR="008D676D" w:rsidRPr="0018108B">
              <w:rPr>
                <w:sz w:val="24"/>
                <w:szCs w:val="24"/>
              </w:rPr>
              <w:t xml:space="preserve"> </w:t>
            </w:r>
            <w:r w:rsidR="00C525A7" w:rsidRPr="00A16117">
              <w:rPr>
                <w:sz w:val="24"/>
                <w:szCs w:val="24"/>
              </w:rPr>
              <w:fldChar w:fldCharType="begin"/>
            </w:r>
            <w:r w:rsidR="00C525A7" w:rsidRPr="00A16117">
              <w:rPr>
                <w:sz w:val="24"/>
                <w:szCs w:val="24"/>
              </w:rPr>
              <w:instrText xml:space="preserve"> REF _Ref375668471 \r \h </w:instrText>
            </w:r>
            <w:r w:rsidR="004639DA" w:rsidRPr="00A16117">
              <w:rPr>
                <w:sz w:val="24"/>
                <w:szCs w:val="24"/>
              </w:rPr>
              <w:instrText xml:space="preserve"> \* MERGEFORMAT </w:instrText>
            </w:r>
            <w:r w:rsidR="00C525A7" w:rsidRPr="00A16117">
              <w:rPr>
                <w:sz w:val="24"/>
                <w:szCs w:val="24"/>
              </w:rPr>
            </w:r>
            <w:r w:rsidR="00C525A7" w:rsidRPr="00A16117">
              <w:rPr>
                <w:sz w:val="24"/>
                <w:szCs w:val="24"/>
              </w:rPr>
              <w:fldChar w:fldCharType="separate"/>
            </w:r>
            <w:r w:rsidR="00B654F5">
              <w:rPr>
                <w:sz w:val="24"/>
                <w:szCs w:val="24"/>
              </w:rPr>
              <w:t>2.3.8</w:t>
            </w:r>
            <w:r w:rsidR="00C525A7" w:rsidRPr="00A16117">
              <w:rPr>
                <w:sz w:val="24"/>
                <w:szCs w:val="24"/>
              </w:rPr>
              <w:fldChar w:fldCharType="end"/>
            </w:r>
            <w:r w:rsidR="00C525A7" w:rsidRPr="00A16117">
              <w:rPr>
                <w:sz w:val="24"/>
                <w:szCs w:val="24"/>
              </w:rPr>
              <w:t xml:space="preserve"> Договора,</w:t>
            </w:r>
            <w:r w:rsidR="0095780F" w:rsidRPr="00201787">
              <w:rPr>
                <w:sz w:val="24"/>
                <w:szCs w:val="24"/>
              </w:rPr>
              <w:t xml:space="preserve"> </w:t>
            </w:r>
            <w:r w:rsidR="00C525A7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>то</w:t>
            </w:r>
            <w:r w:rsidR="008D676D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 платеж</w:t>
            </w:r>
            <w:r w:rsidR="008D676D" w:rsidRPr="00A16117">
              <w:rPr>
                <w:sz w:val="24"/>
                <w:szCs w:val="24"/>
              </w:rPr>
              <w:t xml:space="preserve"> за указанный Процентный период</w:t>
            </w:r>
            <w:r w:rsidR="00EB6372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определяется равным </w:t>
            </w:r>
            <w:r w:rsidR="008D676D" w:rsidRPr="00A16117">
              <w:rPr>
                <w:iCs/>
                <w:sz w:val="24"/>
                <w:szCs w:val="24"/>
              </w:rPr>
              <w:t>сумме фактически начисленных</w:t>
            </w:r>
            <w:r w:rsidR="0098362D" w:rsidRPr="00A16117">
              <w:rPr>
                <w:iCs/>
                <w:sz w:val="24"/>
                <w:szCs w:val="24"/>
              </w:rPr>
              <w:t xml:space="preserve"> за текущий Процентный период</w:t>
            </w:r>
            <w:r w:rsidR="008D676D" w:rsidRPr="00A16117">
              <w:rPr>
                <w:iCs/>
                <w:sz w:val="24"/>
                <w:szCs w:val="24"/>
              </w:rPr>
              <w:t>, но неуплаченных процентов.</w:t>
            </w:r>
            <w:r w:rsidR="00EB6372" w:rsidRPr="00A16117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639DA" w:rsidRPr="00A16117" w14:paraId="34251519" w14:textId="77777777" w:rsidTr="00605C69">
        <w:trPr>
          <w:trHeight w:val="1245"/>
        </w:trPr>
        <w:tc>
          <w:tcPr>
            <w:tcW w:w="10774" w:type="dxa"/>
          </w:tcPr>
          <w:p w14:paraId="4C8B1634" w14:textId="77777777" w:rsidR="00297A26" w:rsidRPr="00A16117" w:rsidRDefault="00297A26" w:rsidP="008B794D">
            <w:pPr>
              <w:pStyle w:val="Normal1"/>
              <w:numPr>
                <w:ilvl w:val="3"/>
                <w:numId w:val="3"/>
              </w:numPr>
              <w:tabs>
                <w:tab w:val="num" w:pos="851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14" w:name="_Ref377570922"/>
            <w:bookmarkStart w:id="15" w:name="_Ref266179334"/>
          </w:p>
          <w:bookmarkEnd w:id="14"/>
          <w:p w14:paraId="0EDFA0B6" w14:textId="77777777" w:rsidR="00D77989" w:rsidRPr="0018108B" w:rsidRDefault="007423A9" w:rsidP="008B794D">
            <w:pPr>
              <w:pStyle w:val="Normal1"/>
              <w:tabs>
                <w:tab w:val="num" w:pos="284"/>
                <w:tab w:val="num" w:pos="851"/>
                <w:tab w:val="left" w:pos="1418"/>
              </w:tabs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Датой исполнения обязательств в полном объеме является дата поступления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E53720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либо внесения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E53720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денежных средств в сумме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, </w:t>
            </w:r>
            <w:r w:rsidRPr="006F708C">
              <w:rPr>
                <w:sz w:val="24"/>
                <w:szCs w:val="24"/>
              </w:rPr>
              <w:t xml:space="preserve">начисленных по вышеуказанную дату исполнения обязательств (включительно), но не уплаченных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6F708C">
              <w:rPr>
                <w:sz w:val="24"/>
                <w:szCs w:val="24"/>
              </w:rPr>
              <w:t xml:space="preserve"> процентов,</w:t>
            </w:r>
            <w:r w:rsidRPr="00267B65">
              <w:rPr>
                <w:sz w:val="24"/>
                <w:szCs w:val="24"/>
              </w:rPr>
              <w:t xml:space="preserve"> а также сумм неустойки (при наличии)</w:t>
            </w:r>
            <w:bookmarkEnd w:id="15"/>
            <w:r w:rsidR="00D77989" w:rsidRPr="00267B65">
              <w:rPr>
                <w:sz w:val="24"/>
                <w:szCs w:val="24"/>
              </w:rPr>
              <w:t>.</w:t>
            </w:r>
            <w:r w:rsidR="006033BC" w:rsidRPr="00267B65">
              <w:rPr>
                <w:iCs/>
                <w:sz w:val="24"/>
                <w:szCs w:val="24"/>
              </w:rPr>
              <w:t xml:space="preserve"> В случае совпадения даты полного исполнения обязател</w:t>
            </w:r>
            <w:r w:rsidR="006033BC" w:rsidRPr="004A3920">
              <w:rPr>
                <w:iCs/>
                <w:sz w:val="24"/>
                <w:szCs w:val="24"/>
              </w:rPr>
              <w:t xml:space="preserve">ьств с нерабочим днем датой полного исполнения обязательств по </w:t>
            </w:r>
            <w:r w:rsidR="00EB7612" w:rsidRPr="00201787">
              <w:rPr>
                <w:iCs/>
                <w:sz w:val="24"/>
                <w:szCs w:val="24"/>
              </w:rPr>
              <w:t>займу</w:t>
            </w:r>
            <w:r w:rsidR="006033BC" w:rsidRPr="004A3920">
              <w:rPr>
                <w:iCs/>
                <w:sz w:val="24"/>
                <w:szCs w:val="24"/>
              </w:rPr>
              <w:t xml:space="preserve"> является первый рабочий день, следующий за нерабочим днем, при этом подлежащие уплате проценты начисляются за</w:t>
            </w:r>
            <w:r w:rsidR="006033BC" w:rsidRPr="0018108B">
              <w:rPr>
                <w:iCs/>
                <w:sz w:val="24"/>
                <w:szCs w:val="24"/>
              </w:rPr>
              <w:t xml:space="preserve"> фактическое количество дней пользования Остатком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="006033BC" w:rsidRPr="0018108B">
              <w:rPr>
                <w:iCs/>
                <w:sz w:val="24"/>
                <w:szCs w:val="24"/>
              </w:rPr>
              <w:t>.</w:t>
            </w:r>
          </w:p>
        </w:tc>
      </w:tr>
      <w:tr w:rsidR="00184DA9" w:rsidRPr="00A16117" w14:paraId="6772275E" w14:textId="77777777" w:rsidTr="00A706E9">
        <w:trPr>
          <w:trHeight w:val="4117"/>
        </w:trPr>
        <w:tc>
          <w:tcPr>
            <w:tcW w:w="10774" w:type="dxa"/>
          </w:tcPr>
          <w:p w14:paraId="0DA735A7" w14:textId="77777777" w:rsidR="00184DA9" w:rsidRPr="004639DA" w:rsidRDefault="00184DA9" w:rsidP="00DE702E">
            <w:pPr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  <w:bookmarkStart w:id="16" w:name="_Ref375668471"/>
          </w:p>
          <w:p w14:paraId="62C20BC7" w14:textId="77777777" w:rsidR="00184DA9" w:rsidRPr="004639DA" w:rsidRDefault="00184DA9" w:rsidP="00DE702E">
            <w:pPr>
              <w:ind w:left="1490"/>
              <w:jc w:val="both"/>
              <w:rPr>
                <w:sz w:val="24"/>
                <w:szCs w:val="24"/>
              </w:rPr>
            </w:pPr>
          </w:p>
          <w:p w14:paraId="494AAF67" w14:textId="77777777" w:rsidR="00184DA9" w:rsidRPr="004639DA" w:rsidRDefault="00603DAE" w:rsidP="00605C69">
            <w:pPr>
              <w:tabs>
                <w:tab w:val="left" w:pos="142"/>
                <w:tab w:val="left" w:pos="284"/>
              </w:tabs>
              <w:ind w:left="2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1CAD7855">
                <v:group id="Полотно 2" o:spid="_x0000_s1048" editas="canvas" style="width:315.95pt;height:48.95pt;mso-position-horizontal-relative:char;mso-position-vertical-relative:line" coordsize="40125,621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9" type="#_x0000_t75" style="position:absolute;width:40125;height:6216;visibility:visible">
                    <v:fill o:detectmouseclick="t"/>
                    <v:path o:connecttype="none"/>
                  </v:shape>
                  <v:line id="Line 4" o:spid="_x0000_s1050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4vLwAAADbAAAADwAAAGRycy9kb3ducmV2LnhtbERPSwrCMBDdC94hjOBOUxVEqlFUUMSV&#10;v4XLoRnbYDMpTdR6eyMI7ubxvjNbNLYUT6q9caxg0E9AEGdOG84VXM6b3gSED8gaS8ek4E0eFvN2&#10;a4apdi8+0vMUchFD2KeooAihSqX0WUEWfd9VxJG7udpiiLDOpa7xFcNtKYdJMpYWDceGAitaF5Td&#10;Tw+rYHS2ONojH64mW7vtdmUOE3wr1e00yymIQE34i3/unY7zB/D9JR4g5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Ut4vLwAAADbAAAADwAAAAAAAAAAAAAAAAChAgAA&#10;ZHJzL2Rvd25yZXYueG1sUEsFBgAAAAAEAAQA+QAAAIoDAAAAAA==&#10;" strokeweight="31e-5mm"/>
                  <v:rect id="Rectangle 5" o:spid="_x0000_s1051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next-textbox:#Rectangle 5;mso-fit-shape-to-text:t" inset="0,0,0,0">
                      <w:txbxContent>
                        <w:p w14:paraId="3C8203E6" w14:textId="77777777" w:rsidR="008F555D" w:rsidRDefault="008F555D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" o:spid="_x0000_s1052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next-textbox:#Rectangle 6;mso-fit-shape-to-text:t" inset="0,0,0,0">
                      <w:txbxContent>
                        <w:p w14:paraId="3A75D532" w14:textId="77777777" w:rsidR="008F555D" w:rsidRDefault="008F555D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" o:spid="_x0000_s1053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next-textbox:#Rectangle 7;mso-fit-shape-to-text:t" inset="0,0,0,0">
                      <w:txbxContent>
                        <w:p w14:paraId="440D06A4" w14:textId="77777777" w:rsidR="008F555D" w:rsidRDefault="008F555D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ПП</w:t>
                          </w:r>
                        </w:p>
                      </w:txbxContent>
                    </v:textbox>
                  </v:rect>
                  <v:rect id="Rectangle 8" o:spid="_x0000_s1054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next-textbox:#Rectangle 8;mso-fit-shape-to-text:t" inset="0,0,0,0">
                      <w:txbxContent>
                        <w:p w14:paraId="0D06987A" w14:textId="77777777" w:rsidR="008F555D" w:rsidRDefault="008F555D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" o:spid="_x0000_s1055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next-textbox:#Rectangle 9;mso-fit-shape-to-text:t" inset="0,0,0,0">
                      <w:txbxContent>
                        <w:p w14:paraId="0DFA3775" w14:textId="77777777" w:rsidR="008F555D" w:rsidRDefault="008F555D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" o:spid="_x0000_s1056" style="position:absolute;left:32785;top:2419;width:212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next-textbox:#Rectangle 10;mso-fit-shape-to-text:t" inset="0,0,0,0">
                      <w:txbxContent>
                        <w:p w14:paraId="31F6EAB7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1" o:spid="_x0000_s1057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next-textbox:#Rectangle 11;mso-fit-shape-to-text:t" inset="0,0,0,0">
                      <w:txbxContent>
                        <w:p w14:paraId="0C9C1C09" w14:textId="77777777" w:rsidR="008F555D" w:rsidRDefault="008F555D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" o:spid="_x0000_s1058" style="position:absolute;left:30130;top:2419;width:50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next-textbox:#Rectangle 12;mso-fit-shape-to-text:t" inset="0,0,0,0">
                      <w:txbxContent>
                        <w:p w14:paraId="12942EAE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3" o:spid="_x0000_s1059" style="position:absolute;left:27946;top:2419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next-textbox:#Rectangle 13;mso-fit-shape-to-text:t" inset="0,0,0,0">
                      <w:txbxContent>
                        <w:p w14:paraId="085C78B3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" o:spid="_x0000_s1060" style="position:absolute;left:32766;top:107;width:212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next-textbox:#Rectangle 14;mso-fit-shape-to-text:t" inset="0,0,0,0">
                      <w:txbxContent>
                        <w:p w14:paraId="330812BE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5" o:spid="_x0000_s1061" style="position:absolute;left:23469;top:1136;width:288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next-textbox:#Rectangle 15;mso-fit-shape-to-text:t" inset="0,0,0,0">
                      <w:txbxContent>
                        <w:p w14:paraId="10D19264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ОС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6" o:spid="_x0000_s1062" style="position:absolute;left:15875;top:1136;width:5327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next-textbox:#Rectangle 16;mso-fit-shape-to-text:t" inset="0,0,0,0">
                      <w:txbxContent>
                        <w:p w14:paraId="6BC362EB" w14:textId="77777777" w:rsidR="008F555D" w:rsidRDefault="008F555D" w:rsidP="00D77989">
                          <w:proofErr w:type="spellStart"/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платежа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63" style="position:absolute;left:15513;top:1136;width:41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next-textbox:#Rectangle 17;mso-fit-shape-to-text:t" inset="0,0,0,0">
                      <w:txbxContent>
                        <w:p w14:paraId="1CA710C2" w14:textId="77777777" w:rsidR="008F555D" w:rsidRDefault="008F555D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64" style="position:absolute;left:5549;top:1136;width:94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next-textbox:#Rectangle 19;mso-fit-shape-to-text:t" inset="0,0,0,0">
                      <w:txbxContent>
                        <w:p w14:paraId="7277E4BB" w14:textId="77777777" w:rsidR="008F555D" w:rsidRPr="0022369B" w:rsidRDefault="008F555D" w:rsidP="00D77989">
                          <w:r w:rsidRPr="00047209">
                            <w:rPr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proofErr w:type="spellStart"/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жемесячно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го</w:t>
                          </w:r>
                          <w:proofErr w:type="spellEnd"/>
                        </w:p>
                      </w:txbxContent>
                    </v:textbox>
                  </v:rect>
                  <v:rect id="Rectangle 20" o:spid="_x0000_s1065" style="position:absolute;left:5181;top:1136;width:41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next-textbox:#Rectangle 20;mso-fit-shape-to-text:t" inset="0,0,0,0">
                      <w:txbxContent>
                        <w:p w14:paraId="104D5723" w14:textId="77777777" w:rsidR="008F555D" w:rsidRDefault="008F555D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1" o:spid="_x0000_s1066" style="position:absolute;left:254;top:1136;width:453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next-textbox:#Rectangle 21;mso-fit-shape-to-text:t" inset="0,0,0,0">
                      <w:txbxContent>
                        <w:p w14:paraId="6D2DF7CB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Размер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67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next-textbox:#Rectangle 22;mso-fit-shape-to-text:t" inset="0,0,0,0">
                      <w:txbxContent>
                        <w:p w14:paraId="5AA4BF79" w14:textId="77777777" w:rsidR="008F555D" w:rsidRDefault="008F555D" w:rsidP="00D77989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3" o:spid="_x0000_s1068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next-textbox:#Rectangle 23;mso-fit-shape-to-text:t" inset="0,0,0,0">
                      <w:txbxContent>
                        <w:p w14:paraId="5CA3E2ED" w14:textId="77777777" w:rsidR="008F555D" w:rsidRDefault="008F555D" w:rsidP="00D77989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4" o:spid="_x0000_s1069" style="position:absolute;left:31534;top:2235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next-textbox:#Rectangle 24;mso-fit-shape-to-text:t" inset="0,0,0,0">
                      <w:txbxContent>
                        <w:p w14:paraId="03CBF035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Rectangle 25" o:spid="_x0000_s1070" style="position:absolute;left:28930;top:2235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next-textbox:#Rectangle 25;mso-fit-shape-to-text:t" inset="0,0,0,0">
                      <w:txbxContent>
                        <w:p w14:paraId="1B5BB21C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6" o:spid="_x0000_s1071" style="position:absolute;left:26816;top:952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next-textbox:#Rectangle 26;mso-fit-shape-to-text:t" inset="0,0,0,0">
                      <w:txbxContent>
                        <w:p w14:paraId="7197F7F8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7" o:spid="_x0000_s1072" style="position:absolute;left:22180;top:952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next-textbox:#Rectangle 27;mso-fit-shape-to-text:t" inset="0,0,0,0">
                      <w:txbxContent>
                        <w:p w14:paraId="16F4C07C" w14:textId="77777777" w:rsidR="008F555D" w:rsidRPr="00047209" w:rsidRDefault="008F555D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D77989" w:rsidRPr="00201787">
              <w:rPr>
                <w:sz w:val="24"/>
                <w:szCs w:val="24"/>
              </w:rPr>
              <w:t>,</w:t>
            </w:r>
          </w:p>
          <w:p w14:paraId="5137E1A7" w14:textId="77777777" w:rsidR="00184DA9" w:rsidRPr="004639DA" w:rsidRDefault="00184DA9" w:rsidP="00605C69">
            <w:pPr>
              <w:ind w:left="1490"/>
              <w:jc w:val="both"/>
              <w:rPr>
                <w:sz w:val="24"/>
                <w:szCs w:val="24"/>
              </w:rPr>
            </w:pPr>
          </w:p>
          <w:p w14:paraId="67D89856" w14:textId="77777777" w:rsidR="00D77989" w:rsidRPr="00201787" w:rsidRDefault="00184DA9" w:rsidP="00D77989">
            <w:pPr>
              <w:ind w:left="149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где</w:t>
            </w:r>
            <w:r w:rsidR="00D77989" w:rsidRPr="00201787">
              <w:rPr>
                <w:sz w:val="24"/>
                <w:szCs w:val="24"/>
              </w:rPr>
              <w:t>:</w:t>
            </w:r>
          </w:p>
          <w:p w14:paraId="7B58FED2" w14:textId="77777777" w:rsidR="00184DA9" w:rsidRPr="004639DA" w:rsidRDefault="00D77989" w:rsidP="00605C69">
            <w:pPr>
              <w:ind w:left="1490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ОС</w:t>
            </w:r>
            <w:r w:rsidR="00A55F83">
              <w:rPr>
                <w:sz w:val="24"/>
                <w:szCs w:val="24"/>
              </w:rPr>
              <w:t>З</w:t>
            </w:r>
            <w:r w:rsidR="00184DA9" w:rsidRPr="004639DA">
              <w:rPr>
                <w:sz w:val="24"/>
                <w:szCs w:val="24"/>
              </w:rPr>
              <w:t xml:space="preserve"> –</w:t>
            </w:r>
            <w:r w:rsidR="00184DA9" w:rsidRPr="004639DA">
              <w:rPr>
                <w:sz w:val="24"/>
                <w:szCs w:val="24"/>
              </w:rPr>
              <w:tab/>
            </w:r>
            <w:r w:rsidR="00F564D3">
              <w:rPr>
                <w:sz w:val="24"/>
                <w:szCs w:val="24"/>
              </w:rPr>
              <w:t xml:space="preserve"> </w:t>
            </w:r>
            <w:r w:rsidR="00184DA9" w:rsidRPr="004639DA">
              <w:rPr>
                <w:sz w:val="24"/>
                <w:szCs w:val="24"/>
              </w:rPr>
              <w:t xml:space="preserve">Остаток суммы </w:t>
            </w:r>
            <w:r w:rsidR="00A55F83">
              <w:rPr>
                <w:sz w:val="24"/>
                <w:szCs w:val="24"/>
              </w:rPr>
              <w:t>займа</w:t>
            </w:r>
            <w:r w:rsidR="00184DA9" w:rsidRPr="004639DA">
              <w:rPr>
                <w:sz w:val="24"/>
                <w:szCs w:val="24"/>
              </w:rPr>
              <w:t>;</w:t>
            </w:r>
          </w:p>
          <w:p w14:paraId="2034A77E" w14:textId="2AF7C485" w:rsidR="00184DA9" w:rsidRPr="004639DA" w:rsidRDefault="00184DA9" w:rsidP="00605C69">
            <w:pPr>
              <w:ind w:left="149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ПС –</w:t>
            </w:r>
            <w:r w:rsidRPr="004639DA">
              <w:rPr>
                <w:sz w:val="24"/>
                <w:szCs w:val="24"/>
              </w:rPr>
              <w:tab/>
              <w:t xml:space="preserve">величина, равная 1/12 от годовой процентной ставки, установленной </w:t>
            </w:r>
            <w:r w:rsidR="0005486F">
              <w:rPr>
                <w:sz w:val="24"/>
                <w:szCs w:val="24"/>
              </w:rPr>
              <w:t xml:space="preserve">в п.1.2.2.1  </w:t>
            </w:r>
            <w:r w:rsidRPr="004639DA">
              <w:rPr>
                <w:sz w:val="24"/>
                <w:szCs w:val="24"/>
              </w:rPr>
              <w:t xml:space="preserve"> </w:t>
            </w:r>
            <w:r w:rsidR="0005486F" w:rsidRPr="004639DA">
              <w:rPr>
                <w:sz w:val="24"/>
                <w:szCs w:val="24"/>
              </w:rPr>
              <w:t>Договор</w:t>
            </w:r>
            <w:r w:rsidR="0005486F">
              <w:rPr>
                <w:sz w:val="24"/>
                <w:szCs w:val="24"/>
              </w:rPr>
              <w:t>а</w:t>
            </w:r>
            <w:r w:rsidRPr="004639DA">
              <w:rPr>
                <w:sz w:val="24"/>
                <w:szCs w:val="24"/>
              </w:rPr>
              <w:t>;</w:t>
            </w:r>
          </w:p>
          <w:p w14:paraId="1F0A4127" w14:textId="7E3AECA4" w:rsidR="00184DA9" w:rsidRPr="006F708C" w:rsidRDefault="00184DA9" w:rsidP="00093B3F">
            <w:pPr>
              <w:ind w:left="149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ПП –</w:t>
            </w:r>
            <w:r w:rsidRPr="004639DA">
              <w:rPr>
                <w:sz w:val="24"/>
                <w:szCs w:val="24"/>
              </w:rPr>
              <w:tab/>
              <w:t xml:space="preserve">количество Процентных периодов, оставшихся до окончания </w:t>
            </w:r>
            <w:r w:rsidR="009E5344">
              <w:rPr>
                <w:sz w:val="24"/>
                <w:szCs w:val="24"/>
              </w:rPr>
              <w:t xml:space="preserve">Расчетного </w:t>
            </w:r>
            <w:r w:rsidRPr="004639DA">
              <w:rPr>
                <w:sz w:val="24"/>
                <w:szCs w:val="24"/>
              </w:rPr>
              <w:t xml:space="preserve">срока </w:t>
            </w:r>
            <w:r w:rsidR="009E5344">
              <w:rPr>
                <w:sz w:val="24"/>
                <w:szCs w:val="24"/>
              </w:rPr>
              <w:t xml:space="preserve">пользования </w:t>
            </w:r>
            <w:r w:rsidR="00093B3F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 xml:space="preserve">, указанного в п. 1.2.3 Договора. При расчете Ежемесячного платежа на дату выдачи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ПП соответствует </w:t>
            </w:r>
            <w:r w:rsidR="009E5344">
              <w:rPr>
                <w:sz w:val="24"/>
                <w:szCs w:val="24"/>
              </w:rPr>
              <w:t xml:space="preserve">Расчетному </w:t>
            </w:r>
            <w:r w:rsidR="009E5344" w:rsidRPr="004639DA">
              <w:rPr>
                <w:sz w:val="24"/>
                <w:szCs w:val="24"/>
              </w:rPr>
              <w:t>срок</w:t>
            </w:r>
            <w:r w:rsidR="009E5344">
              <w:rPr>
                <w:sz w:val="24"/>
                <w:szCs w:val="24"/>
              </w:rPr>
              <w:t>у</w:t>
            </w:r>
            <w:r w:rsidR="009E5344" w:rsidRPr="004639DA">
              <w:rPr>
                <w:sz w:val="24"/>
                <w:szCs w:val="24"/>
              </w:rPr>
              <w:t xml:space="preserve"> </w:t>
            </w:r>
            <w:r w:rsidR="009E5344">
              <w:rPr>
                <w:sz w:val="24"/>
                <w:szCs w:val="24"/>
              </w:rPr>
              <w:t xml:space="preserve">пользования </w:t>
            </w:r>
            <w:r w:rsidR="00093B3F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>, указанному в п. 1.2.3</w:t>
            </w:r>
            <w:r w:rsidR="009E5344">
              <w:rPr>
                <w:sz w:val="24"/>
                <w:szCs w:val="24"/>
              </w:rPr>
              <w:t>.1</w:t>
            </w:r>
            <w:r w:rsidRPr="004639DA">
              <w:rPr>
                <w:sz w:val="24"/>
                <w:szCs w:val="24"/>
              </w:rPr>
              <w:t xml:space="preserve"> Договора (в месяцах), минус 1 (один).</w:t>
            </w:r>
            <w:bookmarkEnd w:id="16"/>
          </w:p>
        </w:tc>
      </w:tr>
      <w:tr w:rsidR="004639DA" w:rsidRPr="00A16117" w14:paraId="0F169B61" w14:textId="77777777" w:rsidTr="00605C69">
        <w:trPr>
          <w:trHeight w:val="794"/>
        </w:trPr>
        <w:tc>
          <w:tcPr>
            <w:tcW w:w="10774" w:type="dxa"/>
          </w:tcPr>
          <w:p w14:paraId="215D35D0" w14:textId="77777777" w:rsidR="00297A26" w:rsidRPr="00184DA9" w:rsidRDefault="00297A26" w:rsidP="00605C69">
            <w:pPr>
              <w:numPr>
                <w:ilvl w:val="3"/>
                <w:numId w:val="45"/>
              </w:numPr>
              <w:tabs>
                <w:tab w:val="left" w:pos="923"/>
              </w:tabs>
              <w:jc w:val="both"/>
              <w:rPr>
                <w:sz w:val="24"/>
                <w:szCs w:val="24"/>
              </w:rPr>
            </w:pPr>
          </w:p>
          <w:p w14:paraId="0FE63F49" w14:textId="77777777" w:rsidR="00297A26" w:rsidRPr="00184DA9" w:rsidRDefault="00297A26" w:rsidP="0092405D">
            <w:pPr>
              <w:tabs>
                <w:tab w:val="left" w:pos="923"/>
              </w:tabs>
              <w:ind w:left="284"/>
              <w:jc w:val="both"/>
              <w:rPr>
                <w:sz w:val="24"/>
                <w:szCs w:val="24"/>
              </w:rPr>
            </w:pPr>
            <w:r w:rsidRPr="00184DA9">
              <w:rPr>
                <w:sz w:val="24"/>
                <w:szCs w:val="24"/>
              </w:rPr>
      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      </w:r>
          </w:p>
        </w:tc>
      </w:tr>
      <w:tr w:rsidR="004639DA" w:rsidRPr="00A16117" w14:paraId="5450D21E" w14:textId="77777777" w:rsidTr="00605C69">
        <w:trPr>
          <w:trHeight w:val="2246"/>
        </w:trPr>
        <w:tc>
          <w:tcPr>
            <w:tcW w:w="10774" w:type="dxa"/>
          </w:tcPr>
          <w:p w14:paraId="71539321" w14:textId="77777777" w:rsidR="00297A26" w:rsidRPr="00A16117" w:rsidRDefault="00297A26" w:rsidP="00605C69">
            <w:pPr>
              <w:numPr>
                <w:ilvl w:val="3"/>
                <w:numId w:val="45"/>
              </w:numPr>
              <w:tabs>
                <w:tab w:val="left" w:pos="923"/>
              </w:tabs>
              <w:jc w:val="both"/>
              <w:rPr>
                <w:sz w:val="24"/>
                <w:szCs w:val="24"/>
              </w:rPr>
            </w:pPr>
          </w:p>
          <w:p w14:paraId="2E40505A" w14:textId="0EF0FCAF" w:rsidR="00EF7624" w:rsidRPr="0018108B" w:rsidRDefault="00297A26" w:rsidP="006B1152">
            <w:pPr>
              <w:tabs>
                <w:tab w:val="left" w:pos="923"/>
              </w:tabs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Размер Ежемесячного платежа рассчитывается на дату предоставления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и </w:t>
            </w:r>
            <w:r w:rsidR="008777C2" w:rsidRPr="008777C2">
              <w:rPr>
                <w:sz w:val="24"/>
                <w:szCs w:val="24"/>
              </w:rPr>
              <w:t xml:space="preserve">является неизменным в </w:t>
            </w:r>
            <w:r w:rsidR="00A14140" w:rsidRPr="008777C2">
              <w:rPr>
                <w:sz w:val="24"/>
                <w:szCs w:val="24"/>
              </w:rPr>
              <w:t>течени</w:t>
            </w:r>
            <w:r w:rsidR="00A14140">
              <w:rPr>
                <w:sz w:val="24"/>
                <w:szCs w:val="24"/>
              </w:rPr>
              <w:t>е</w:t>
            </w:r>
            <w:r w:rsidR="00A14140" w:rsidRPr="008777C2">
              <w:rPr>
                <w:sz w:val="24"/>
                <w:szCs w:val="24"/>
              </w:rPr>
              <w:t xml:space="preserve"> </w:t>
            </w:r>
            <w:r w:rsidR="008777C2" w:rsidRPr="008777C2">
              <w:rPr>
                <w:sz w:val="24"/>
                <w:szCs w:val="24"/>
              </w:rPr>
              <w:t xml:space="preserve">всего срока </w:t>
            </w:r>
            <w:r w:rsidR="008777C2">
              <w:rPr>
                <w:sz w:val="24"/>
                <w:szCs w:val="24"/>
              </w:rPr>
              <w:t>пользования</w:t>
            </w:r>
            <w:r w:rsidR="008777C2" w:rsidRPr="008777C2" w:rsidDel="008777C2">
              <w:rPr>
                <w:sz w:val="24"/>
                <w:szCs w:val="24"/>
              </w:rPr>
              <w:t xml:space="preserve"> </w:t>
            </w:r>
            <w:r w:rsidR="007E31DD">
              <w:rPr>
                <w:sz w:val="24"/>
                <w:szCs w:val="24"/>
              </w:rPr>
              <w:t>займом</w:t>
            </w:r>
            <w:r w:rsidRPr="0018108B">
              <w:rPr>
                <w:sz w:val="24"/>
                <w:szCs w:val="24"/>
              </w:rPr>
              <w:t xml:space="preserve">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18108B">
              <w:rPr>
                <w:sz w:val="24"/>
                <w:szCs w:val="24"/>
              </w:rPr>
              <w:t xml:space="preserve"> Заемщику в</w:t>
            </w:r>
            <w:r w:rsidR="00C56634" w:rsidRPr="0018108B">
              <w:rPr>
                <w:sz w:val="24"/>
                <w:szCs w:val="24"/>
              </w:rPr>
              <w:t xml:space="preserve"> соответствии с </w:t>
            </w:r>
            <w:r w:rsidRPr="0018108B">
              <w:rPr>
                <w:sz w:val="24"/>
                <w:szCs w:val="24"/>
              </w:rPr>
              <w:t>п.</w:t>
            </w:r>
            <w:r w:rsidR="0022369B" w:rsidRPr="00184DA9">
              <w:rPr>
                <w:sz w:val="24"/>
                <w:szCs w:val="24"/>
              </w:rPr>
              <w:t> </w:t>
            </w:r>
            <w:r w:rsidRPr="00201787">
              <w:rPr>
                <w:sz w:val="24"/>
                <w:szCs w:val="24"/>
              </w:rPr>
              <w:t>1.</w:t>
            </w:r>
            <w:r w:rsidR="0020051E" w:rsidRPr="00201787">
              <w:rPr>
                <w:sz w:val="24"/>
                <w:szCs w:val="24"/>
              </w:rPr>
              <w:t>4</w:t>
            </w:r>
            <w:r w:rsidRPr="00201787">
              <w:rPr>
                <w:sz w:val="24"/>
                <w:szCs w:val="24"/>
              </w:rPr>
              <w:t xml:space="preserve"> </w:t>
            </w:r>
            <w:r w:rsidRPr="00267B65">
              <w:rPr>
                <w:sz w:val="24"/>
                <w:szCs w:val="24"/>
              </w:rPr>
              <w:t>Договора</w:t>
            </w:r>
            <w:r w:rsidR="00EC5D05" w:rsidRPr="00267B65">
              <w:rPr>
                <w:sz w:val="24"/>
                <w:szCs w:val="24"/>
              </w:rPr>
              <w:t>.</w:t>
            </w:r>
          </w:p>
          <w:p w14:paraId="74574DCE" w14:textId="69970E66" w:rsidR="00297A26" w:rsidRPr="00267B65" w:rsidRDefault="00EE1ADF" w:rsidP="00EF7624">
            <w:pPr>
              <w:tabs>
                <w:tab w:val="left" w:pos="923"/>
              </w:tabs>
              <w:ind w:left="284"/>
              <w:jc w:val="both"/>
              <w:rPr>
                <w:sz w:val="24"/>
                <w:szCs w:val="24"/>
              </w:rPr>
            </w:pPr>
            <w:r w:rsidRPr="0018108B">
              <w:rPr>
                <w:iCs/>
                <w:sz w:val="24"/>
                <w:szCs w:val="24"/>
              </w:rPr>
              <w:t xml:space="preserve">В связи с возможностью переносов выходных и/или праздничных дней на будущие годы </w:t>
            </w:r>
            <w:r w:rsidR="00EF7624" w:rsidRPr="0018108B">
              <w:rPr>
                <w:iCs/>
                <w:sz w:val="24"/>
                <w:szCs w:val="24"/>
              </w:rPr>
              <w:t xml:space="preserve">согласно п. </w:t>
            </w:r>
            <w:r w:rsidR="00972C63" w:rsidRPr="00201787">
              <w:rPr>
                <w:iCs/>
                <w:sz w:val="24"/>
                <w:szCs w:val="24"/>
              </w:rPr>
              <w:fldChar w:fldCharType="begin"/>
            </w:r>
            <w:r w:rsidR="00972C63" w:rsidRPr="00201787">
              <w:rPr>
                <w:iCs/>
                <w:sz w:val="24"/>
                <w:szCs w:val="24"/>
              </w:rPr>
              <w:instrText xml:space="preserve"> REF _Ref380432719 \r \h </w:instrText>
            </w:r>
            <w:r w:rsidR="00201787" w:rsidRPr="00201787">
              <w:rPr>
                <w:iCs/>
                <w:sz w:val="24"/>
                <w:szCs w:val="24"/>
              </w:rPr>
              <w:instrText xml:space="preserve"> \* MERGEFORMAT </w:instrText>
            </w:r>
            <w:r w:rsidR="00972C63" w:rsidRPr="00201787">
              <w:rPr>
                <w:iCs/>
                <w:sz w:val="24"/>
                <w:szCs w:val="24"/>
              </w:rPr>
            </w:r>
            <w:r w:rsidR="00972C63" w:rsidRPr="00201787">
              <w:rPr>
                <w:iCs/>
                <w:sz w:val="24"/>
                <w:szCs w:val="24"/>
              </w:rPr>
              <w:fldChar w:fldCharType="separate"/>
            </w:r>
            <w:r w:rsidR="00E0246B">
              <w:rPr>
                <w:iCs/>
                <w:sz w:val="24"/>
                <w:szCs w:val="24"/>
              </w:rPr>
              <w:t>2.3.7.4</w:t>
            </w:r>
            <w:r w:rsidR="00972C63" w:rsidRPr="00201787">
              <w:rPr>
                <w:iCs/>
                <w:sz w:val="24"/>
                <w:szCs w:val="24"/>
              </w:rPr>
              <w:fldChar w:fldCharType="end"/>
            </w:r>
            <w:r w:rsidR="00EF7624" w:rsidRPr="006F708C">
              <w:rPr>
                <w:iCs/>
                <w:sz w:val="24"/>
                <w:szCs w:val="24"/>
              </w:rPr>
              <w:t xml:space="preserve"> Договора</w:t>
            </w:r>
            <w:r w:rsidRPr="006F708C">
              <w:rPr>
                <w:iCs/>
                <w:sz w:val="24"/>
                <w:szCs w:val="24"/>
              </w:rPr>
              <w:t xml:space="preserve"> фактические платежи по </w:t>
            </w:r>
            <w:r w:rsidR="00A84001">
              <w:rPr>
                <w:iCs/>
                <w:sz w:val="24"/>
                <w:szCs w:val="24"/>
              </w:rPr>
              <w:t>займу</w:t>
            </w:r>
            <w:r w:rsidRPr="006F708C">
              <w:rPr>
                <w:iCs/>
                <w:sz w:val="24"/>
                <w:szCs w:val="24"/>
              </w:rPr>
      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</w:t>
            </w:r>
            <w:r w:rsidRPr="00267B65">
              <w:rPr>
                <w:iCs/>
                <w:sz w:val="24"/>
                <w:szCs w:val="24"/>
              </w:rPr>
              <w:t xml:space="preserve"> погашения основного долга по </w:t>
            </w:r>
            <w:r w:rsidR="00A84001">
              <w:rPr>
                <w:iCs/>
                <w:sz w:val="24"/>
                <w:szCs w:val="24"/>
              </w:rPr>
              <w:t>займу</w:t>
            </w:r>
            <w:r w:rsidRPr="00267B65">
              <w:rPr>
                <w:iCs/>
                <w:sz w:val="24"/>
                <w:szCs w:val="24"/>
              </w:rPr>
              <w:t xml:space="preserve">, и сумм, направляемых в счет уплаты процентов за пользование </w:t>
            </w:r>
            <w:r w:rsidR="00A84001">
              <w:rPr>
                <w:iCs/>
                <w:sz w:val="24"/>
                <w:szCs w:val="24"/>
              </w:rPr>
              <w:t>займом</w:t>
            </w:r>
            <w:r w:rsidRPr="00267B65">
              <w:rPr>
                <w:iCs/>
                <w:sz w:val="24"/>
                <w:szCs w:val="24"/>
              </w:rPr>
              <w:t>, а также в части размера платежа за Последний процентный период.</w:t>
            </w:r>
          </w:p>
        </w:tc>
      </w:tr>
      <w:tr w:rsidR="004639DA" w:rsidRPr="00A16117" w14:paraId="5418A8A7" w14:textId="77777777" w:rsidTr="00605C69">
        <w:trPr>
          <w:trHeight w:val="3931"/>
        </w:trPr>
        <w:tc>
          <w:tcPr>
            <w:tcW w:w="10774" w:type="dxa"/>
          </w:tcPr>
          <w:p w14:paraId="3B99B386" w14:textId="77777777" w:rsidR="00297A26" w:rsidRPr="00A16117" w:rsidRDefault="00297A26" w:rsidP="00605C69">
            <w:pPr>
              <w:numPr>
                <w:ilvl w:val="2"/>
                <w:numId w:val="45"/>
              </w:numPr>
              <w:jc w:val="both"/>
              <w:rPr>
                <w:sz w:val="24"/>
                <w:szCs w:val="24"/>
              </w:rPr>
            </w:pPr>
          </w:p>
          <w:p w14:paraId="1288E15E" w14:textId="631059C9" w:rsidR="00EF7624" w:rsidRPr="006F708C" w:rsidRDefault="00D77989" w:rsidP="00EE1ADF">
            <w:pPr>
              <w:jc w:val="both"/>
              <w:rPr>
                <w:iCs/>
                <w:sz w:val="24"/>
                <w:szCs w:val="24"/>
              </w:rPr>
            </w:pPr>
            <w:r w:rsidRPr="00A16117">
              <w:rPr>
                <w:iCs/>
                <w:sz w:val="24"/>
                <w:szCs w:val="24"/>
              </w:rPr>
              <w:t xml:space="preserve">Платеж за Последний процентный период и платеж в счет полного досрочного возврата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A16117">
              <w:rPr>
                <w:iCs/>
                <w:sz w:val="24"/>
                <w:szCs w:val="24"/>
              </w:rPr>
              <w:t xml:space="preserve"> по Договору включает в себя платеж по возврату Остатка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A16117">
              <w:rPr>
                <w:iCs/>
                <w:sz w:val="24"/>
                <w:szCs w:val="24"/>
              </w:rPr>
              <w:t xml:space="preserve"> </w:t>
            </w:r>
            <w:r w:rsidRPr="0018108B">
              <w:rPr>
                <w:iCs/>
                <w:sz w:val="24"/>
                <w:szCs w:val="24"/>
              </w:rPr>
              <w:t xml:space="preserve">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18108B">
              <w:rPr>
                <w:iCs/>
                <w:sz w:val="24"/>
                <w:szCs w:val="24"/>
              </w:rPr>
              <w:t xml:space="preserve"> по дату полного исполнения обязательств (включительно), установленную п.</w:t>
            </w:r>
            <w:r w:rsidR="006033BC" w:rsidRPr="0018108B">
              <w:rPr>
                <w:iCs/>
                <w:sz w:val="24"/>
                <w:szCs w:val="24"/>
              </w:rPr>
              <w:t xml:space="preserve"> </w:t>
            </w:r>
            <w:r w:rsidR="006033BC" w:rsidRPr="006F708C">
              <w:rPr>
                <w:sz w:val="24"/>
                <w:szCs w:val="24"/>
              </w:rPr>
              <w:fldChar w:fldCharType="begin"/>
            </w:r>
            <w:r w:rsidR="006033BC" w:rsidRPr="00A16117">
              <w:rPr>
                <w:iCs/>
                <w:sz w:val="24"/>
                <w:szCs w:val="24"/>
              </w:rPr>
              <w:instrText xml:space="preserve"> REF _Ref377570922 \r \h </w:instrText>
            </w:r>
            <w:r w:rsidR="004639DA" w:rsidRPr="00A16117">
              <w:rPr>
                <w:sz w:val="24"/>
                <w:szCs w:val="24"/>
              </w:rPr>
              <w:instrText xml:space="preserve"> \* MERGEFORMAT </w:instrText>
            </w:r>
            <w:r w:rsidR="006033BC" w:rsidRPr="006F708C">
              <w:rPr>
                <w:sz w:val="24"/>
                <w:szCs w:val="24"/>
              </w:rPr>
            </w:r>
            <w:r w:rsidR="006033BC" w:rsidRPr="006F708C">
              <w:rPr>
                <w:sz w:val="24"/>
                <w:szCs w:val="24"/>
              </w:rPr>
              <w:fldChar w:fldCharType="separate"/>
            </w:r>
            <w:r w:rsidR="00E0246B">
              <w:rPr>
                <w:iCs/>
                <w:sz w:val="24"/>
                <w:szCs w:val="24"/>
              </w:rPr>
              <w:t>2.3.7.6</w:t>
            </w:r>
            <w:r w:rsidR="006033BC" w:rsidRPr="006F708C">
              <w:rPr>
                <w:sz w:val="24"/>
                <w:szCs w:val="24"/>
              </w:rPr>
              <w:fldChar w:fldCharType="end"/>
            </w:r>
            <w:r w:rsidRPr="006F708C">
              <w:rPr>
                <w:iCs/>
                <w:sz w:val="24"/>
                <w:szCs w:val="24"/>
              </w:rPr>
              <w:t xml:space="preserve"> Договора.</w:t>
            </w:r>
          </w:p>
          <w:p w14:paraId="283A83C7" w14:textId="05516218" w:rsidR="00EF7624" w:rsidRPr="00267B65" w:rsidRDefault="008153D7" w:rsidP="00EE1ADF">
            <w:pPr>
              <w:jc w:val="both"/>
              <w:rPr>
                <w:iCs/>
                <w:sz w:val="24"/>
                <w:szCs w:val="24"/>
              </w:rPr>
            </w:pPr>
            <w:r w:rsidRPr="00267B65">
              <w:rPr>
                <w:iCs/>
                <w:sz w:val="24"/>
                <w:szCs w:val="24"/>
              </w:rPr>
              <w:t>В случае если</w:t>
            </w:r>
            <w:r w:rsidRPr="00267B65">
              <w:rPr>
                <w:rFonts w:eastAsia="Calibri"/>
                <w:sz w:val="24"/>
                <w:szCs w:val="24"/>
              </w:rPr>
              <w:t xml:space="preserve"> </w:t>
            </w:r>
            <w:r w:rsidRPr="00267B65">
              <w:rPr>
                <w:iCs/>
                <w:sz w:val="24"/>
                <w:szCs w:val="24"/>
              </w:rPr>
              <w:t xml:space="preserve">на момент полного возврата </w:t>
            </w:r>
            <w:r w:rsidR="00A84001">
              <w:rPr>
                <w:iCs/>
                <w:sz w:val="24"/>
                <w:szCs w:val="24"/>
              </w:rPr>
              <w:t>займа</w:t>
            </w:r>
            <w:r w:rsidRPr="00267B65">
              <w:rPr>
                <w:iCs/>
                <w:sz w:val="24"/>
                <w:szCs w:val="24"/>
              </w:rPr>
              <w:t xml:space="preserve"> общая сумма процентов, указанная в Графике плате</w:t>
            </w:r>
            <w:r w:rsidRPr="004A3920">
              <w:rPr>
                <w:iCs/>
                <w:sz w:val="24"/>
                <w:szCs w:val="24"/>
              </w:rPr>
              <w:t xml:space="preserve">жей, вследствие произошедших переносов нерабочих дней </w:t>
            </w:r>
            <w:r w:rsidR="00EF7624" w:rsidRPr="0018108B">
              <w:rPr>
                <w:iCs/>
                <w:sz w:val="24"/>
                <w:szCs w:val="24"/>
              </w:rPr>
              <w:t xml:space="preserve">согласно п. </w:t>
            </w:r>
            <w:r w:rsidR="00972C63" w:rsidRPr="00201787">
              <w:rPr>
                <w:iCs/>
                <w:sz w:val="24"/>
                <w:szCs w:val="24"/>
              </w:rPr>
              <w:fldChar w:fldCharType="begin"/>
            </w:r>
            <w:r w:rsidR="00972C63" w:rsidRPr="00201787">
              <w:rPr>
                <w:iCs/>
                <w:sz w:val="24"/>
                <w:szCs w:val="24"/>
              </w:rPr>
              <w:instrText xml:space="preserve"> REF _Ref380432719 \r \h </w:instrText>
            </w:r>
            <w:r w:rsidR="00201787" w:rsidRPr="00201787">
              <w:rPr>
                <w:iCs/>
                <w:sz w:val="24"/>
                <w:szCs w:val="24"/>
              </w:rPr>
              <w:instrText xml:space="preserve"> \* MERGEFORMAT </w:instrText>
            </w:r>
            <w:r w:rsidR="00972C63" w:rsidRPr="00201787">
              <w:rPr>
                <w:iCs/>
                <w:sz w:val="24"/>
                <w:szCs w:val="24"/>
              </w:rPr>
            </w:r>
            <w:r w:rsidR="00972C63" w:rsidRPr="00201787">
              <w:rPr>
                <w:iCs/>
                <w:sz w:val="24"/>
                <w:szCs w:val="24"/>
              </w:rPr>
              <w:fldChar w:fldCharType="separate"/>
            </w:r>
            <w:r w:rsidR="00E0246B">
              <w:rPr>
                <w:iCs/>
                <w:sz w:val="24"/>
                <w:szCs w:val="24"/>
              </w:rPr>
              <w:t>2.3.7.4</w:t>
            </w:r>
            <w:r w:rsidR="00972C63" w:rsidRPr="00201787">
              <w:rPr>
                <w:iCs/>
                <w:sz w:val="24"/>
                <w:szCs w:val="24"/>
              </w:rPr>
              <w:fldChar w:fldCharType="end"/>
            </w:r>
            <w:r w:rsidR="00EF7624" w:rsidRPr="006F708C">
              <w:rPr>
                <w:iCs/>
                <w:sz w:val="24"/>
                <w:szCs w:val="24"/>
              </w:rPr>
              <w:t xml:space="preserve"> Договора </w:t>
            </w:r>
            <w:r w:rsidRPr="006F708C">
              <w:rPr>
                <w:iCs/>
                <w:sz w:val="24"/>
                <w:szCs w:val="24"/>
              </w:rPr>
              <w:t>отличается (в большую или меньшую сторону) от суммы процентов, фактически начисленных в соответствии с условиями Договора, разм</w:t>
            </w:r>
            <w:r w:rsidRPr="00267B65">
              <w:rPr>
                <w:iCs/>
                <w:sz w:val="24"/>
                <w:szCs w:val="24"/>
              </w:rPr>
              <w:t xml:space="preserve">ер последнего платежа является корректирующим и включает в себя платеж по возврату Остатка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267B65">
              <w:rPr>
                <w:iCs/>
                <w:sz w:val="24"/>
                <w:szCs w:val="24"/>
              </w:rPr>
              <w:t xml:space="preserve"> и суммы фактически начисленных, но неуплаченных процентов, а также сумм неустойки (при наличии).</w:t>
            </w:r>
          </w:p>
          <w:p w14:paraId="67DE3EB6" w14:textId="77777777" w:rsidR="002C4B2E" w:rsidRPr="0018108B" w:rsidRDefault="008153D7" w:rsidP="00EE1ADF">
            <w:pPr>
              <w:jc w:val="both"/>
              <w:rPr>
                <w:iCs/>
                <w:sz w:val="24"/>
                <w:szCs w:val="24"/>
              </w:rPr>
            </w:pPr>
            <w:r w:rsidRPr="004A3920">
              <w:rPr>
                <w:iCs/>
                <w:sz w:val="24"/>
                <w:szCs w:val="24"/>
              </w:rPr>
              <w:t xml:space="preserve"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</w:t>
            </w:r>
            <w:r w:rsidRPr="0018108B">
              <w:rPr>
                <w:iCs/>
                <w:sz w:val="24"/>
                <w:szCs w:val="24"/>
              </w:rPr>
              <w:t>очередного платежа и учитывается в качестве платежа за Последний процентный период.</w:t>
            </w:r>
          </w:p>
        </w:tc>
      </w:tr>
      <w:tr w:rsidR="004639DA" w:rsidRPr="00A16117" w14:paraId="77FA28AF" w14:textId="77777777" w:rsidTr="00605C69">
        <w:trPr>
          <w:trHeight w:val="242"/>
        </w:trPr>
        <w:tc>
          <w:tcPr>
            <w:tcW w:w="10774" w:type="dxa"/>
          </w:tcPr>
          <w:p w14:paraId="510AF505" w14:textId="77777777" w:rsidR="00297A26" w:rsidRPr="00A16117" w:rsidRDefault="00297A26" w:rsidP="00605C69">
            <w:pPr>
              <w:numPr>
                <w:ilvl w:val="2"/>
                <w:numId w:val="45"/>
              </w:numPr>
              <w:jc w:val="both"/>
              <w:rPr>
                <w:iCs/>
                <w:sz w:val="24"/>
                <w:szCs w:val="24"/>
              </w:rPr>
            </w:pPr>
          </w:p>
          <w:p w14:paraId="2C669F4D" w14:textId="77777777" w:rsidR="00D77989" w:rsidRPr="0018108B" w:rsidRDefault="00D77989" w:rsidP="00297A26">
            <w:pPr>
              <w:jc w:val="both"/>
              <w:rPr>
                <w:iCs/>
                <w:sz w:val="24"/>
                <w:szCs w:val="24"/>
              </w:rPr>
            </w:pPr>
            <w:r w:rsidRPr="00A16117">
              <w:rPr>
                <w:iCs/>
                <w:sz w:val="24"/>
                <w:szCs w:val="24"/>
              </w:rPr>
              <w:t xml:space="preserve">При отсутствии просрочки в исполнении обязательств Заемщиком из суммы Ежемесячного платежа, полученного </w:t>
            </w:r>
            <w:r w:rsidR="005866CD" w:rsidRPr="00201787">
              <w:rPr>
                <w:iCs/>
                <w:sz w:val="24"/>
                <w:szCs w:val="24"/>
              </w:rPr>
              <w:t>Займодавцем</w:t>
            </w:r>
            <w:r w:rsidRPr="00A16117">
              <w:rPr>
                <w:iCs/>
                <w:sz w:val="24"/>
                <w:szCs w:val="24"/>
              </w:rPr>
              <w:t xml:space="preserve">, в первую очередь погашаются обязательства по уплате </w:t>
            </w:r>
            <w:r w:rsidRPr="0018108B">
              <w:rPr>
                <w:iCs/>
                <w:sz w:val="24"/>
                <w:szCs w:val="24"/>
              </w:rPr>
              <w:t xml:space="preserve">начисленных процентов за соответствующий Процентный период, во вторую очередь – обязательства по возврату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18108B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A16117" w14:paraId="2C49329B" w14:textId="77777777" w:rsidTr="00605C69">
        <w:trPr>
          <w:trHeight w:val="270"/>
        </w:trPr>
        <w:tc>
          <w:tcPr>
            <w:tcW w:w="10774" w:type="dxa"/>
          </w:tcPr>
          <w:p w14:paraId="52F7A800" w14:textId="77777777" w:rsidR="00297A26" w:rsidRPr="00A16117" w:rsidRDefault="00297A26" w:rsidP="00605C69">
            <w:pPr>
              <w:pStyle w:val="Normal1"/>
              <w:numPr>
                <w:ilvl w:val="2"/>
                <w:numId w:val="45"/>
              </w:numPr>
              <w:jc w:val="both"/>
              <w:rPr>
                <w:iCs/>
                <w:sz w:val="24"/>
                <w:szCs w:val="24"/>
              </w:rPr>
            </w:pPr>
          </w:p>
          <w:p w14:paraId="01F4ED88" w14:textId="77777777" w:rsidR="00D77989" w:rsidRPr="00A16117" w:rsidRDefault="00D77989" w:rsidP="00297A26">
            <w:pPr>
              <w:pStyle w:val="Normal1"/>
              <w:jc w:val="both"/>
              <w:rPr>
                <w:iCs/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lastRenderedPageBreak/>
              <w:t xml:space="preserve">В случае возникновения Просроченного платежа </w:t>
            </w:r>
            <w:r w:rsidR="005866CD" w:rsidRPr="00201787">
              <w:rPr>
                <w:iCs/>
                <w:sz w:val="24"/>
                <w:szCs w:val="24"/>
              </w:rPr>
              <w:t>Займодавец</w:t>
            </w:r>
            <w:r w:rsidRPr="00A16117">
              <w:rPr>
                <w:iCs/>
                <w:sz w:val="24"/>
                <w:szCs w:val="24"/>
              </w:rPr>
              <w:t>:</w:t>
            </w:r>
          </w:p>
        </w:tc>
      </w:tr>
      <w:tr w:rsidR="004639DA" w:rsidRPr="00A16117" w14:paraId="1FA7B355" w14:textId="77777777" w:rsidTr="00605C69">
        <w:trPr>
          <w:trHeight w:val="2411"/>
        </w:trPr>
        <w:tc>
          <w:tcPr>
            <w:tcW w:w="10774" w:type="dxa"/>
          </w:tcPr>
          <w:p w14:paraId="0F2720A2" w14:textId="77777777" w:rsidR="00297A26" w:rsidRPr="00A16117" w:rsidRDefault="00297A26" w:rsidP="00A706E9">
            <w:pPr>
              <w:numPr>
                <w:ilvl w:val="3"/>
                <w:numId w:val="4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17" w:name="_Ref266699150"/>
            <w:bookmarkStart w:id="18" w:name="_Ref266699191"/>
            <w:bookmarkStart w:id="19" w:name="_Ref307993287"/>
          </w:p>
          <w:p w14:paraId="6B1B936E" w14:textId="77777777" w:rsidR="0022369B" w:rsidRPr="00A16117" w:rsidRDefault="00D77989" w:rsidP="00044081">
            <w:pPr>
              <w:pStyle w:val="Normal1"/>
              <w:tabs>
                <w:tab w:val="num" w:pos="851"/>
              </w:tabs>
              <w:ind w:left="284"/>
              <w:jc w:val="both"/>
              <w:rPr>
                <w:iCs/>
                <w:sz w:val="24"/>
                <w:szCs w:val="24"/>
              </w:rPr>
            </w:pPr>
            <w:r w:rsidRPr="00A16117">
              <w:rPr>
                <w:iCs/>
                <w:sz w:val="24"/>
                <w:szCs w:val="24"/>
              </w:rPr>
              <w:t xml:space="preserve">Начисляет </w:t>
            </w:r>
            <w:r w:rsidRPr="00A16117">
              <w:rPr>
                <w:sz w:val="24"/>
                <w:szCs w:val="24"/>
              </w:rPr>
              <w:t>проценты</w:t>
            </w:r>
            <w:r w:rsidRPr="00A16117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Pr="00A16117">
              <w:rPr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>в</w:t>
            </w:r>
            <w:r w:rsidR="00CD602F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>п.</w:t>
            </w:r>
            <w:r w:rsidRPr="00A16117">
              <w:rPr>
                <w:iCs/>
                <w:sz w:val="24"/>
                <w:szCs w:val="24"/>
              </w:rPr>
              <w:t>1.2.2</w:t>
            </w:r>
            <w:r w:rsidRPr="00A16117">
              <w:rPr>
                <w:sz w:val="24"/>
                <w:szCs w:val="24"/>
              </w:rPr>
              <w:t xml:space="preserve"> Д</w:t>
            </w:r>
            <w:r w:rsidRPr="00A16117">
              <w:rPr>
                <w:iCs/>
                <w:sz w:val="24"/>
                <w:szCs w:val="24"/>
              </w:rPr>
              <w:t>оговора</w:t>
            </w:r>
            <w:r w:rsidR="0022369B" w:rsidRPr="00A16117">
              <w:rPr>
                <w:iCs/>
                <w:sz w:val="24"/>
                <w:szCs w:val="24"/>
              </w:rPr>
              <w:t>:</w:t>
            </w:r>
          </w:p>
          <w:p w14:paraId="1BF3E617" w14:textId="77777777" w:rsidR="0022369B" w:rsidRPr="00A16117" w:rsidRDefault="00D77989" w:rsidP="00A706E9">
            <w:pPr>
              <w:numPr>
                <w:ilvl w:val="0"/>
                <w:numId w:val="5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на </w:t>
            </w:r>
            <w:r w:rsidR="00F218C4" w:rsidRPr="00A16117">
              <w:rPr>
                <w:sz w:val="24"/>
                <w:szCs w:val="24"/>
              </w:rPr>
              <w:t xml:space="preserve">Остаток </w:t>
            </w:r>
            <w:r w:rsidRPr="00A16117">
              <w:rPr>
                <w:sz w:val="24"/>
                <w:szCs w:val="24"/>
              </w:rPr>
              <w:t>сумм</w:t>
            </w:r>
            <w:r w:rsidR="00F218C4" w:rsidRPr="00A16117">
              <w:rPr>
                <w:sz w:val="24"/>
                <w:szCs w:val="24"/>
              </w:rPr>
              <w:t>ы</w:t>
            </w:r>
            <w:r w:rsidRPr="00A16117">
              <w:rPr>
                <w:sz w:val="24"/>
                <w:szCs w:val="24"/>
              </w:rPr>
              <w:t xml:space="preserve"> </w:t>
            </w:r>
            <w:r w:rsidR="00A84001">
              <w:rPr>
                <w:iCs/>
                <w:sz w:val="24"/>
                <w:szCs w:val="24"/>
              </w:rPr>
              <w:t>займа</w:t>
            </w:r>
            <w:r w:rsidRPr="00A16117">
              <w:rPr>
                <w:iCs/>
                <w:sz w:val="24"/>
                <w:szCs w:val="24"/>
              </w:rPr>
              <w:t>, указанн</w:t>
            </w:r>
            <w:r w:rsidR="00F218C4" w:rsidRPr="00A16117">
              <w:rPr>
                <w:iCs/>
                <w:sz w:val="24"/>
                <w:szCs w:val="24"/>
              </w:rPr>
              <w:t>ый</w:t>
            </w:r>
            <w:r w:rsidRPr="00A16117">
              <w:rPr>
                <w:iCs/>
                <w:sz w:val="24"/>
                <w:szCs w:val="24"/>
              </w:rPr>
              <w:t xml:space="preserve"> в Графике платежей</w:t>
            </w:r>
            <w:r w:rsidRPr="00A16117">
              <w:rPr>
                <w:sz w:val="24"/>
                <w:szCs w:val="24"/>
              </w:rPr>
              <w:t xml:space="preserve"> для</w:t>
            </w:r>
            <w:r w:rsidRPr="00A16117">
              <w:rPr>
                <w:iCs/>
                <w:sz w:val="24"/>
                <w:szCs w:val="24"/>
              </w:rPr>
              <w:t xml:space="preserve"> соответствующего Процентного периода,</w:t>
            </w:r>
            <w:r w:rsidRPr="00A16117">
              <w:rPr>
                <w:sz w:val="24"/>
                <w:szCs w:val="24"/>
              </w:rPr>
              <w:t xml:space="preserve"> за </w:t>
            </w:r>
            <w:r w:rsidRPr="00A16117">
              <w:rPr>
                <w:iCs/>
                <w:sz w:val="24"/>
                <w:szCs w:val="24"/>
              </w:rPr>
              <w:t xml:space="preserve">период, равный количеству </w:t>
            </w:r>
            <w:r w:rsidR="00C112D0">
              <w:rPr>
                <w:iCs/>
                <w:sz w:val="24"/>
                <w:szCs w:val="24"/>
              </w:rPr>
              <w:t xml:space="preserve">календарных </w:t>
            </w:r>
            <w:r w:rsidRPr="00A16117">
              <w:rPr>
                <w:iCs/>
                <w:sz w:val="24"/>
                <w:szCs w:val="24"/>
              </w:rPr>
              <w:t>дней в соответствующем Процентном периоде</w:t>
            </w:r>
            <w:r w:rsidR="0022369B" w:rsidRPr="00A16117">
              <w:rPr>
                <w:iCs/>
                <w:sz w:val="24"/>
                <w:szCs w:val="24"/>
              </w:rPr>
              <w:t>;</w:t>
            </w:r>
          </w:p>
          <w:p w14:paraId="76CEAEE2" w14:textId="77777777" w:rsidR="0022369B" w:rsidRPr="00A16117" w:rsidRDefault="00D77989" w:rsidP="00A706E9">
            <w:pPr>
              <w:numPr>
                <w:ilvl w:val="0"/>
                <w:numId w:val="5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A16117">
              <w:rPr>
                <w:iCs/>
                <w:sz w:val="24"/>
                <w:szCs w:val="24"/>
              </w:rPr>
              <w:t xml:space="preserve">на Просроченный платеж в счет возврата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A16117">
              <w:rPr>
                <w:iCs/>
                <w:sz w:val="24"/>
                <w:szCs w:val="24"/>
              </w:rPr>
              <w:t xml:space="preserve"> за </w:t>
            </w:r>
            <w:r w:rsidRPr="00A16117">
              <w:rPr>
                <w:sz w:val="24"/>
                <w:szCs w:val="24"/>
              </w:rPr>
              <w:t xml:space="preserve">каждый календарный день </w:t>
            </w:r>
            <w:r w:rsidRPr="00A16117">
              <w:rPr>
                <w:iCs/>
                <w:sz w:val="24"/>
                <w:szCs w:val="24"/>
              </w:rPr>
              <w:t xml:space="preserve">просрочки </w:t>
            </w:r>
            <w:r w:rsidRPr="00A16117">
              <w:rPr>
                <w:sz w:val="24"/>
                <w:szCs w:val="24"/>
              </w:rPr>
              <w:t xml:space="preserve">по дату фактического погашения </w:t>
            </w:r>
            <w:r w:rsidRPr="00A16117">
              <w:rPr>
                <w:iCs/>
                <w:sz w:val="24"/>
                <w:szCs w:val="24"/>
              </w:rPr>
              <w:t>Просроченного платежа</w:t>
            </w:r>
            <w:r w:rsidRPr="00A16117">
              <w:rPr>
                <w:bCs/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>(включительно)</w:t>
            </w:r>
            <w:bookmarkEnd w:id="17"/>
            <w:r w:rsidRPr="00A16117">
              <w:rPr>
                <w:sz w:val="24"/>
                <w:szCs w:val="24"/>
              </w:rPr>
              <w:t>.</w:t>
            </w:r>
            <w:bookmarkEnd w:id="18"/>
          </w:p>
          <w:p w14:paraId="72180C95" w14:textId="6C6837A4" w:rsidR="00D77989" w:rsidRPr="00A16117" w:rsidRDefault="00D77989" w:rsidP="00044081">
            <w:pPr>
              <w:pStyle w:val="Normal1"/>
              <w:tabs>
                <w:tab w:val="num" w:pos="851"/>
              </w:tabs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Датой </w:t>
            </w:r>
            <w:r w:rsidRPr="00A16117">
              <w:rPr>
                <w:iCs/>
                <w:sz w:val="24"/>
                <w:szCs w:val="24"/>
              </w:rPr>
              <w:t>фактического</w:t>
            </w:r>
            <w:r w:rsidRPr="00A16117">
              <w:rPr>
                <w:sz w:val="24"/>
                <w:szCs w:val="24"/>
              </w:rPr>
              <w:t xml:space="preserve"> погашения Просроченного платежа, а также начисленных в соответствии с </w:t>
            </w:r>
            <w:proofErr w:type="spellStart"/>
            <w:r w:rsidRPr="00A16117">
              <w:rPr>
                <w:sz w:val="24"/>
                <w:szCs w:val="24"/>
              </w:rPr>
              <w:t>пп</w:t>
            </w:r>
            <w:proofErr w:type="spellEnd"/>
            <w:r w:rsidRPr="00A16117">
              <w:rPr>
                <w:sz w:val="24"/>
                <w:szCs w:val="24"/>
              </w:rPr>
              <w:t>. </w:t>
            </w:r>
            <w:r w:rsidRPr="00A16117">
              <w:rPr>
                <w:sz w:val="24"/>
                <w:szCs w:val="24"/>
              </w:rPr>
              <w:fldChar w:fldCharType="begin"/>
            </w:r>
            <w:r w:rsidRPr="00A16117">
              <w:rPr>
                <w:sz w:val="24"/>
                <w:szCs w:val="24"/>
              </w:rPr>
              <w:instrText xml:space="preserve"> REF _Ref374454505 \r \h  \* MERGEFORMAT </w:instrText>
            </w:r>
            <w:r w:rsidRPr="00A16117">
              <w:rPr>
                <w:sz w:val="24"/>
                <w:szCs w:val="24"/>
              </w:rPr>
            </w:r>
            <w:r w:rsidRPr="00A16117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2.5.2</w:t>
            </w:r>
            <w:r w:rsidRPr="00A16117">
              <w:rPr>
                <w:sz w:val="24"/>
                <w:szCs w:val="24"/>
              </w:rPr>
              <w:fldChar w:fldCharType="end"/>
            </w:r>
            <w:r w:rsidRPr="00A16117">
              <w:rPr>
                <w:sz w:val="24"/>
                <w:szCs w:val="24"/>
              </w:rPr>
              <w:t xml:space="preserve"> и </w:t>
            </w:r>
            <w:r w:rsidRPr="00A16117">
              <w:rPr>
                <w:sz w:val="24"/>
                <w:szCs w:val="24"/>
              </w:rPr>
              <w:fldChar w:fldCharType="begin"/>
            </w:r>
            <w:r w:rsidRPr="00A16117">
              <w:rPr>
                <w:sz w:val="24"/>
                <w:szCs w:val="24"/>
              </w:rPr>
              <w:instrText xml:space="preserve"> REF _Ref374454513 \r \h  \* MERGEFORMAT </w:instrText>
            </w:r>
            <w:r w:rsidRPr="00A16117">
              <w:rPr>
                <w:sz w:val="24"/>
                <w:szCs w:val="24"/>
              </w:rPr>
            </w:r>
            <w:r w:rsidRPr="00A16117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2.5.3</w:t>
            </w:r>
            <w:r w:rsidRPr="00A16117">
              <w:rPr>
                <w:sz w:val="24"/>
                <w:szCs w:val="24"/>
              </w:rPr>
              <w:fldChar w:fldCharType="end"/>
            </w:r>
            <w:r w:rsidRPr="00A16117">
              <w:rPr>
                <w:sz w:val="24"/>
                <w:szCs w:val="24"/>
              </w:rPr>
              <w:t xml:space="preserve">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в сумме, достаточной для полного погашения Просроченного платежа и пеней (при наличии).</w:t>
            </w:r>
            <w:bookmarkEnd w:id="19"/>
          </w:p>
        </w:tc>
      </w:tr>
      <w:tr w:rsidR="004639DA" w:rsidRPr="00A16117" w14:paraId="3A780743" w14:textId="77777777" w:rsidTr="00605C69">
        <w:trPr>
          <w:trHeight w:val="512"/>
        </w:trPr>
        <w:tc>
          <w:tcPr>
            <w:tcW w:w="10774" w:type="dxa"/>
          </w:tcPr>
          <w:p w14:paraId="7F977973" w14:textId="77777777" w:rsidR="00297A26" w:rsidRPr="00A16117" w:rsidRDefault="00297A26" w:rsidP="00605C69">
            <w:pPr>
              <w:pStyle w:val="Normal1"/>
              <w:numPr>
                <w:ilvl w:val="3"/>
                <w:numId w:val="41"/>
              </w:numPr>
              <w:tabs>
                <w:tab w:val="num" w:pos="851"/>
              </w:tabs>
              <w:jc w:val="both"/>
              <w:rPr>
                <w:iCs/>
                <w:sz w:val="24"/>
                <w:szCs w:val="24"/>
              </w:rPr>
            </w:pPr>
            <w:bookmarkStart w:id="20" w:name="_Ref267041900"/>
            <w:bookmarkStart w:id="21" w:name="_Ref374453602"/>
          </w:p>
          <w:p w14:paraId="711B2C1B" w14:textId="77777777" w:rsidR="00D77989" w:rsidRPr="00A16117" w:rsidRDefault="00D77989" w:rsidP="00022B9F">
            <w:pPr>
              <w:pStyle w:val="Normal1"/>
              <w:tabs>
                <w:tab w:val="num" w:pos="851"/>
              </w:tabs>
              <w:ind w:left="284"/>
              <w:jc w:val="both"/>
              <w:rPr>
                <w:iCs/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При расчете процентов, начисляемых</w:t>
            </w:r>
            <w:r w:rsidRPr="00A16117">
              <w:rPr>
                <w:iCs/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на Просроченный платеж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20"/>
            <w:r w:rsidRPr="00A16117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21"/>
            <w:r w:rsidR="00CB2B1B" w:rsidRPr="00A16117">
              <w:rPr>
                <w:sz w:val="24"/>
                <w:szCs w:val="24"/>
              </w:rPr>
              <w:t xml:space="preserve"> Округление процентов, начисленных на сумму фактического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022B9F">
              <w:rPr>
                <w:sz w:val="24"/>
                <w:szCs w:val="24"/>
              </w:rPr>
              <w:t>,</w:t>
            </w:r>
            <w:r w:rsidR="00CB2B1B" w:rsidRPr="00A16117">
              <w:rPr>
                <w:sz w:val="24"/>
                <w:szCs w:val="24"/>
              </w:rPr>
              <w:t xml:space="preserve"> и</w:t>
            </w:r>
            <w:r w:rsidR="00CB2B1B" w:rsidRPr="00201787">
              <w:rPr>
                <w:sz w:val="24"/>
                <w:szCs w:val="24"/>
              </w:rPr>
              <w:t xml:space="preserve"> </w:t>
            </w:r>
            <w:r w:rsidR="00CB2B1B" w:rsidRPr="00A16117">
              <w:rPr>
                <w:sz w:val="24"/>
                <w:szCs w:val="24"/>
              </w:rPr>
              <w:t xml:space="preserve">процентов, начисленных на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CB2B1B" w:rsidRPr="00A16117">
              <w:rPr>
                <w:sz w:val="24"/>
                <w:szCs w:val="24"/>
              </w:rPr>
              <w:t>, производится отдельно по каждой из указанных сумм.</w:t>
            </w:r>
          </w:p>
        </w:tc>
      </w:tr>
      <w:tr w:rsidR="004639DA" w:rsidRPr="00A16117" w14:paraId="6F3401E6" w14:textId="77777777" w:rsidTr="00605C69">
        <w:trPr>
          <w:trHeight w:val="1319"/>
        </w:trPr>
        <w:tc>
          <w:tcPr>
            <w:tcW w:w="10774" w:type="dxa"/>
          </w:tcPr>
          <w:p w14:paraId="29BB6E22" w14:textId="77777777" w:rsidR="00297A26" w:rsidRPr="00A16117" w:rsidRDefault="00297A26" w:rsidP="00A706E9">
            <w:pPr>
              <w:numPr>
                <w:ilvl w:val="3"/>
                <w:numId w:val="4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22" w:name="_Ref267048525"/>
          </w:p>
          <w:p w14:paraId="167CCB32" w14:textId="77777777" w:rsidR="00D77989" w:rsidRPr="00A16117" w:rsidRDefault="00D77989" w:rsidP="00A706E9">
            <w:pPr>
              <w:tabs>
                <w:tab w:val="left" w:pos="567"/>
              </w:tabs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Уведомляет </w:t>
            </w:r>
            <w:r w:rsidR="00395507" w:rsidRPr="00395507">
              <w:rPr>
                <w:sz w:val="24"/>
                <w:szCs w:val="24"/>
              </w:rPr>
              <w:t xml:space="preserve">(по телефону и/или SMS и/или почтовым отправлением) </w:t>
            </w:r>
            <w:r w:rsidRPr="00A16117">
              <w:rPr>
                <w:sz w:val="24"/>
                <w:szCs w:val="24"/>
              </w:rPr>
              <w:t>Заемщика об обязанности уплаты помимо Ежемесячного платежа следующих сумм:</w:t>
            </w:r>
            <w:bookmarkEnd w:id="22"/>
          </w:p>
          <w:p w14:paraId="4C8C0385" w14:textId="77777777" w:rsidR="00D77989" w:rsidRPr="0018108B" w:rsidRDefault="00D77989" w:rsidP="00A706E9">
            <w:pPr>
              <w:numPr>
                <w:ilvl w:val="0"/>
                <w:numId w:val="5"/>
              </w:numPr>
              <w:tabs>
                <w:tab w:val="left" w:pos="885"/>
              </w:tabs>
              <w:ind w:hanging="119"/>
              <w:jc w:val="both"/>
              <w:rPr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>суммы Просроченных платежей;</w:t>
            </w:r>
          </w:p>
          <w:p w14:paraId="326FF4A9" w14:textId="77777777" w:rsidR="00D77989" w:rsidRPr="0018108B" w:rsidRDefault="00D77989" w:rsidP="00A706E9">
            <w:pPr>
              <w:numPr>
                <w:ilvl w:val="0"/>
                <w:numId w:val="5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 xml:space="preserve">суммы процентов, начисленных на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18108B">
              <w:rPr>
                <w:sz w:val="24"/>
                <w:szCs w:val="24"/>
              </w:rPr>
              <w:t>;</w:t>
            </w:r>
          </w:p>
          <w:p w14:paraId="0C09CE17" w14:textId="77777777" w:rsidR="00D77989" w:rsidRPr="00184DA9" w:rsidRDefault="00D77989" w:rsidP="00A706E9">
            <w:pPr>
              <w:numPr>
                <w:ilvl w:val="0"/>
                <w:numId w:val="5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4639DA" w:rsidRPr="00A16117" w14:paraId="2C027F50" w14:textId="77777777" w:rsidTr="00605C69">
        <w:trPr>
          <w:trHeight w:val="4701"/>
        </w:trPr>
        <w:tc>
          <w:tcPr>
            <w:tcW w:w="10774" w:type="dxa"/>
          </w:tcPr>
          <w:p w14:paraId="3939C193" w14:textId="77777777" w:rsidR="00297A26" w:rsidRPr="006F708C" w:rsidRDefault="00297A26" w:rsidP="00A706E9">
            <w:pPr>
              <w:numPr>
                <w:ilvl w:val="3"/>
                <w:numId w:val="4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23" w:name="_Ref377563087"/>
            <w:bookmarkStart w:id="24" w:name="_Ref265827558"/>
          </w:p>
          <w:bookmarkEnd w:id="23"/>
          <w:p w14:paraId="77C40954" w14:textId="77777777" w:rsidR="00D77989" w:rsidRPr="0018108B" w:rsidRDefault="00D77989" w:rsidP="00A706E9">
            <w:pPr>
              <w:tabs>
                <w:tab w:val="left" w:pos="567"/>
              </w:tabs>
              <w:ind w:left="284"/>
              <w:jc w:val="both"/>
              <w:rPr>
                <w:sz w:val="24"/>
                <w:szCs w:val="24"/>
              </w:rPr>
            </w:pPr>
            <w:r w:rsidRPr="00267B65">
              <w:rPr>
                <w:sz w:val="24"/>
                <w:szCs w:val="24"/>
              </w:rPr>
      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      </w:r>
            <w:r w:rsidRPr="004A3920">
              <w:rPr>
                <w:bCs/>
                <w:iCs/>
                <w:sz w:val="24"/>
                <w:szCs w:val="24"/>
              </w:rPr>
              <w:t>удовлетворения</w:t>
            </w:r>
            <w:r w:rsidRPr="0018108B">
              <w:rPr>
                <w:sz w:val="24"/>
                <w:szCs w:val="24"/>
              </w:rPr>
              <w:t xml:space="preserve">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18108B">
              <w:rPr>
                <w:sz w:val="24"/>
                <w:szCs w:val="24"/>
              </w:rPr>
              <w:t>:</w:t>
            </w:r>
            <w:bookmarkEnd w:id="24"/>
          </w:p>
          <w:p w14:paraId="36A6CF0E" w14:textId="77777777" w:rsidR="00CD602F" w:rsidRPr="00A037C1" w:rsidRDefault="00A037C1" w:rsidP="00426674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первую очередь – издержки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получению исполнения обязательств по Договору;</w:t>
            </w:r>
          </w:p>
          <w:p w14:paraId="3862295F" w14:textId="77777777" w:rsidR="00D77989" w:rsidRPr="0018108B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процентов</w:t>
            </w:r>
            <w:r w:rsidRPr="0018108B">
              <w:rPr>
                <w:bCs/>
                <w:iCs/>
                <w:sz w:val="24"/>
                <w:szCs w:val="24"/>
              </w:rPr>
              <w:t>;</w:t>
            </w:r>
          </w:p>
          <w:p w14:paraId="28DA00D2" w14:textId="77777777" w:rsidR="00D77989" w:rsidRPr="0018108B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18108B">
              <w:rPr>
                <w:bCs/>
                <w:iCs/>
                <w:sz w:val="24"/>
                <w:szCs w:val="24"/>
              </w:rPr>
              <w:t xml:space="preserve">в третью очередь – требование по уплате процентов, начисленных на Просроченные платежи в счет возврата суммы </w:t>
            </w:r>
            <w:r w:rsidR="00576B1F" w:rsidRPr="00201787">
              <w:rPr>
                <w:bCs/>
                <w:iCs/>
                <w:sz w:val="24"/>
                <w:szCs w:val="24"/>
              </w:rPr>
              <w:t>займа</w:t>
            </w:r>
            <w:r w:rsidRPr="0018108B">
              <w:rPr>
                <w:bCs/>
                <w:iCs/>
                <w:sz w:val="24"/>
                <w:szCs w:val="24"/>
              </w:rPr>
              <w:t>;</w:t>
            </w:r>
          </w:p>
          <w:p w14:paraId="4E5E53ED" w14:textId="77777777" w:rsidR="00D77989" w:rsidRPr="0018108B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>в четвертую</w:t>
            </w:r>
            <w:r w:rsidRPr="0018108B">
              <w:rPr>
                <w:bCs/>
                <w:iCs/>
                <w:sz w:val="24"/>
                <w:szCs w:val="24"/>
              </w:rPr>
              <w:t xml:space="preserve"> о</w:t>
            </w:r>
            <w:r w:rsidRPr="0018108B">
              <w:rPr>
                <w:sz w:val="24"/>
                <w:szCs w:val="24"/>
              </w:rPr>
              <w:t xml:space="preserve">чередь – требование по уплате Просроченных </w:t>
            </w:r>
            <w:r w:rsidRPr="0018108B">
              <w:rPr>
                <w:bCs/>
                <w:iCs/>
                <w:sz w:val="24"/>
                <w:szCs w:val="24"/>
              </w:rPr>
              <w:t xml:space="preserve">платежей в счет возврата суммы </w:t>
            </w:r>
            <w:r w:rsidR="00576B1F" w:rsidRPr="00201787">
              <w:rPr>
                <w:bCs/>
                <w:iCs/>
                <w:sz w:val="24"/>
                <w:szCs w:val="24"/>
              </w:rPr>
              <w:t>займа</w:t>
            </w:r>
            <w:r w:rsidRPr="0018108B">
              <w:rPr>
                <w:sz w:val="24"/>
                <w:szCs w:val="24"/>
              </w:rPr>
              <w:t>;</w:t>
            </w:r>
          </w:p>
          <w:p w14:paraId="13C68A8F" w14:textId="77777777" w:rsidR="00D77989" w:rsidRPr="0018108B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>в пятую очередь – требование по уплате плановых процентов;</w:t>
            </w:r>
          </w:p>
          <w:p w14:paraId="42BE5329" w14:textId="77777777" w:rsidR="00D77989" w:rsidRPr="0018108B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 xml:space="preserve">в шестую очередь – требование по плановому возврату </w:t>
            </w:r>
            <w:r w:rsidR="006C5F09" w:rsidRPr="0018108B">
              <w:rPr>
                <w:sz w:val="24"/>
                <w:szCs w:val="24"/>
              </w:rPr>
              <w:t xml:space="preserve">Остатка </w:t>
            </w:r>
            <w:r w:rsidRPr="0018108B">
              <w:rPr>
                <w:sz w:val="24"/>
                <w:szCs w:val="24"/>
              </w:rPr>
              <w:t xml:space="preserve">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18108B">
              <w:rPr>
                <w:sz w:val="24"/>
                <w:szCs w:val="24"/>
              </w:rPr>
              <w:t>;</w:t>
            </w:r>
          </w:p>
          <w:p w14:paraId="1A89231D" w14:textId="77777777" w:rsidR="00D77989" w:rsidRPr="0018108B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>в седьмую очередь – требование по уплате пеней за Просроченные платежи в счет уплаты процентов;</w:t>
            </w:r>
          </w:p>
          <w:p w14:paraId="1A14D37F" w14:textId="72E8C925" w:rsidR="00D77989" w:rsidRPr="0018108B" w:rsidRDefault="00D77989" w:rsidP="0018108B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18108B">
              <w:rPr>
                <w:sz w:val="24"/>
                <w:szCs w:val="24"/>
              </w:rPr>
              <w:t xml:space="preserve">в восьмую очередь – требование по уплате пеней за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E0246B">
              <w:rPr>
                <w:sz w:val="24"/>
                <w:szCs w:val="24"/>
              </w:rPr>
              <w:t>.</w:t>
            </w:r>
          </w:p>
        </w:tc>
      </w:tr>
      <w:tr w:rsidR="004639DA" w:rsidRPr="00A16117" w14:paraId="21D6CE54" w14:textId="77777777" w:rsidTr="00605C69">
        <w:trPr>
          <w:trHeight w:val="1079"/>
        </w:trPr>
        <w:tc>
          <w:tcPr>
            <w:tcW w:w="10774" w:type="dxa"/>
          </w:tcPr>
          <w:p w14:paraId="76DAE12C" w14:textId="77777777" w:rsidR="00297A26" w:rsidRPr="0018108B" w:rsidRDefault="00297A26" w:rsidP="00605C69">
            <w:pPr>
              <w:pStyle w:val="Normal1"/>
              <w:numPr>
                <w:ilvl w:val="2"/>
                <w:numId w:val="41"/>
              </w:numPr>
              <w:jc w:val="both"/>
              <w:rPr>
                <w:sz w:val="24"/>
                <w:szCs w:val="24"/>
              </w:rPr>
            </w:pPr>
          </w:p>
          <w:p w14:paraId="45FD4F44" w14:textId="22312A7E" w:rsidR="00D77989" w:rsidRPr="00A16117" w:rsidRDefault="005866CD" w:rsidP="006033BC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Займодавец</w:t>
            </w:r>
            <w:r w:rsidR="00D77989" w:rsidRPr="00184DA9">
              <w:rPr>
                <w:sz w:val="24"/>
                <w:szCs w:val="24"/>
              </w:rPr>
              <w:t xml:space="preserve"> вправе руководствоваться очередностью удовлетворения требований, указанной в п. </w:t>
            </w:r>
            <w:r w:rsidR="00D77989" w:rsidRPr="00A16117">
              <w:rPr>
                <w:sz w:val="24"/>
                <w:szCs w:val="24"/>
              </w:rPr>
              <w:fldChar w:fldCharType="begin"/>
            </w:r>
            <w:r w:rsidR="00D77989" w:rsidRPr="00A16117">
              <w:rPr>
                <w:sz w:val="24"/>
                <w:szCs w:val="24"/>
              </w:rPr>
              <w:instrText xml:space="preserve"> REF _Ref265827558 \r \h  \* MERGEFORMAT </w:instrText>
            </w:r>
            <w:r w:rsidR="00D77989" w:rsidRPr="00A16117">
              <w:rPr>
                <w:sz w:val="24"/>
                <w:szCs w:val="24"/>
              </w:rPr>
            </w:r>
            <w:r w:rsidR="00D77989" w:rsidRPr="00A16117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2.3.11.4</w:t>
            </w:r>
            <w:r w:rsidR="00D77989" w:rsidRPr="00A16117">
              <w:rPr>
                <w:sz w:val="24"/>
                <w:szCs w:val="24"/>
              </w:rPr>
              <w:fldChar w:fldCharType="end"/>
            </w:r>
            <w:r w:rsidR="00D77989" w:rsidRPr="00A16117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</w:t>
            </w:r>
            <w:r w:rsidRPr="00201787">
              <w:rPr>
                <w:sz w:val="24"/>
                <w:szCs w:val="24"/>
              </w:rPr>
              <w:t>Займодавец</w:t>
            </w:r>
            <w:r w:rsidR="00D77989" w:rsidRPr="00A16117">
              <w:rPr>
                <w:sz w:val="24"/>
                <w:szCs w:val="24"/>
              </w:rPr>
              <w:t xml:space="preserve"> вправе вне зависимости от очередности, установленной пунктом </w:t>
            </w:r>
            <w:r w:rsidR="00D77989" w:rsidRPr="00A16117">
              <w:rPr>
                <w:sz w:val="24"/>
                <w:szCs w:val="24"/>
              </w:rPr>
              <w:fldChar w:fldCharType="begin"/>
            </w:r>
            <w:r w:rsidR="00D77989" w:rsidRPr="00A16117">
              <w:rPr>
                <w:sz w:val="24"/>
                <w:szCs w:val="24"/>
              </w:rPr>
              <w:instrText xml:space="preserve"> REF _Ref265827558 \r \h  \* MERGEFORMAT </w:instrText>
            </w:r>
            <w:r w:rsidR="00D77989" w:rsidRPr="00A16117">
              <w:rPr>
                <w:sz w:val="24"/>
                <w:szCs w:val="24"/>
              </w:rPr>
            </w:r>
            <w:r w:rsidR="00D77989" w:rsidRPr="00A16117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2.3.11.4</w:t>
            </w:r>
            <w:r w:rsidR="00D77989" w:rsidRPr="00A16117">
              <w:rPr>
                <w:sz w:val="24"/>
                <w:szCs w:val="24"/>
              </w:rPr>
              <w:fldChar w:fldCharType="end"/>
            </w:r>
            <w:r w:rsidR="00D77989" w:rsidRPr="00A16117">
              <w:rPr>
                <w:sz w:val="24"/>
                <w:szCs w:val="24"/>
              </w:rPr>
              <w:t xml:space="preserve"> Договора, в первую очередь погасить требования по 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D77989"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63CAB4BC" w14:textId="77777777" w:rsidTr="00A706E9">
        <w:trPr>
          <w:trHeight w:val="290"/>
        </w:trPr>
        <w:tc>
          <w:tcPr>
            <w:tcW w:w="10774" w:type="dxa"/>
          </w:tcPr>
          <w:p w14:paraId="48B63233" w14:textId="77777777" w:rsidR="00497AE7" w:rsidRDefault="00497AE7" w:rsidP="00605C69">
            <w:pPr>
              <w:pStyle w:val="Normal1"/>
              <w:numPr>
                <w:ilvl w:val="2"/>
                <w:numId w:val="41"/>
              </w:numPr>
              <w:jc w:val="both"/>
              <w:rPr>
                <w:sz w:val="24"/>
                <w:szCs w:val="24"/>
              </w:rPr>
            </w:pPr>
          </w:p>
          <w:p w14:paraId="10B0A586" w14:textId="77777777" w:rsidR="00C56634" w:rsidRPr="00A16117" w:rsidRDefault="00C56634" w:rsidP="00497AE7">
            <w:pPr>
              <w:pStyle w:val="Normal1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случае допущения  Заемщиком просрочки в Последнем процентном периоде проценты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A16117">
              <w:rPr>
                <w:sz w:val="24"/>
                <w:szCs w:val="24"/>
              </w:rPr>
              <w:t xml:space="preserve"> начисляются по дату исполнения обязательств включительно в полном объеме </w:t>
            </w:r>
            <w:r w:rsidRPr="00A16117">
              <w:rPr>
                <w:bCs/>
                <w:sz w:val="24"/>
                <w:szCs w:val="24"/>
              </w:rPr>
              <w:lastRenderedPageBreak/>
              <w:t>либо</w:t>
            </w:r>
            <w:r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bCs/>
                <w:sz w:val="24"/>
                <w:szCs w:val="24"/>
              </w:rPr>
              <w:t>по дату вступления в силу соглашения Сторон о расторжении настоящего Договора в предусмотренных Договором случаях</w:t>
            </w:r>
            <w:r w:rsidRPr="00A16117">
              <w:rPr>
                <w:sz w:val="24"/>
                <w:szCs w:val="24"/>
              </w:rPr>
              <w:t xml:space="preserve"> (включительно)</w:t>
            </w:r>
            <w:r w:rsidRPr="00A16117">
              <w:rPr>
                <w:bCs/>
                <w:sz w:val="24"/>
                <w:szCs w:val="24"/>
              </w:rPr>
              <w:t xml:space="preserve"> в зависимости от того, какая из дат наступит раньше</w:t>
            </w:r>
            <w:r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632B9D6B" w14:textId="77777777" w:rsidTr="00605C69">
        <w:trPr>
          <w:trHeight w:val="630"/>
        </w:trPr>
        <w:tc>
          <w:tcPr>
            <w:tcW w:w="10774" w:type="dxa"/>
          </w:tcPr>
          <w:p w14:paraId="72846CD5" w14:textId="77777777" w:rsidR="00297A26" w:rsidRPr="00A16117" w:rsidRDefault="00297A26" w:rsidP="00605C69">
            <w:pPr>
              <w:pStyle w:val="Normal1"/>
              <w:numPr>
                <w:ilvl w:val="2"/>
                <w:numId w:val="4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bookmarkStart w:id="25" w:name="_Ref377563060"/>
          </w:p>
          <w:bookmarkEnd w:id="25"/>
          <w:p w14:paraId="5D500DBB" w14:textId="77777777" w:rsidR="006C0841" w:rsidRPr="00A16117" w:rsidRDefault="00D77989" w:rsidP="00297A26">
            <w:pPr>
              <w:pStyle w:val="Normal1"/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Досрочное полное или частичное исполнение Заемщиком обязательств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возможно в следующем порядке:</w:t>
            </w:r>
          </w:p>
        </w:tc>
      </w:tr>
      <w:tr w:rsidR="004639DA" w:rsidRPr="00A16117" w14:paraId="550F540A" w14:textId="77777777" w:rsidTr="00605C69">
        <w:trPr>
          <w:trHeight w:val="1394"/>
        </w:trPr>
        <w:tc>
          <w:tcPr>
            <w:tcW w:w="10774" w:type="dxa"/>
          </w:tcPr>
          <w:p w14:paraId="1B42ED96" w14:textId="77777777" w:rsidR="00497AE7" w:rsidRDefault="00497AE7" w:rsidP="00497AE7">
            <w:pPr>
              <w:pStyle w:val="Normal1"/>
              <w:numPr>
                <w:ilvl w:val="3"/>
                <w:numId w:val="44"/>
              </w:numPr>
              <w:ind w:left="34" w:firstLine="0"/>
              <w:jc w:val="both"/>
              <w:rPr>
                <w:sz w:val="24"/>
                <w:szCs w:val="24"/>
              </w:rPr>
            </w:pPr>
            <w:bookmarkStart w:id="26" w:name="_Ref266180228"/>
          </w:p>
          <w:p w14:paraId="71A1538E" w14:textId="77777777" w:rsidR="00D77989" w:rsidRPr="00A16117" w:rsidRDefault="00D77989" w:rsidP="00497AE7">
            <w:pPr>
              <w:pStyle w:val="Normal1"/>
              <w:ind w:left="3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Заемщик </w:t>
            </w:r>
            <w:r w:rsidR="008607CF" w:rsidRPr="00201787">
              <w:rPr>
                <w:sz w:val="24"/>
                <w:szCs w:val="24"/>
              </w:rPr>
              <w:t>пред</w:t>
            </w:r>
            <w:r w:rsidR="00CD4298" w:rsidRPr="00201787">
              <w:rPr>
                <w:sz w:val="24"/>
                <w:szCs w:val="24"/>
              </w:rPr>
              <w:t>о</w:t>
            </w:r>
            <w:r w:rsidR="008607CF" w:rsidRPr="00201787">
              <w:rPr>
                <w:sz w:val="24"/>
                <w:szCs w:val="24"/>
              </w:rPr>
              <w:t>ставляет</w:t>
            </w:r>
            <w:r w:rsidR="00CD4298" w:rsidRPr="00201787">
              <w:rPr>
                <w:sz w:val="24"/>
                <w:szCs w:val="24"/>
              </w:rPr>
              <w:t xml:space="preserve">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A16117">
              <w:rPr>
                <w:sz w:val="24"/>
                <w:szCs w:val="24"/>
              </w:rPr>
              <w:t xml:space="preserve"> уведомление о досрочном возврате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      </w:r>
            <w:r w:rsidRPr="00A16117">
              <w:rPr>
                <w:bCs/>
                <w:sz w:val="24"/>
                <w:szCs w:val="24"/>
              </w:rPr>
              <w:t xml:space="preserve">При отсутствии своевременно предоставленного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201787">
              <w:rPr>
                <w:sz w:val="24"/>
                <w:szCs w:val="24"/>
              </w:rPr>
              <w:t xml:space="preserve"> </w:t>
            </w:r>
            <w:r w:rsidRPr="00201787">
              <w:rPr>
                <w:bCs/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bCs/>
                <w:sz w:val="24"/>
                <w:szCs w:val="24"/>
              </w:rPr>
              <w:t xml:space="preserve">уведомления </w:t>
            </w:r>
            <w:r w:rsidRPr="00A16117">
              <w:rPr>
                <w:sz w:val="24"/>
                <w:szCs w:val="24"/>
              </w:rPr>
              <w:t>Заемщика</w:t>
            </w:r>
            <w:r w:rsidRPr="00A16117">
              <w:rPr>
                <w:bCs/>
                <w:sz w:val="24"/>
                <w:szCs w:val="24"/>
              </w:rPr>
              <w:t xml:space="preserve">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201787">
              <w:rPr>
                <w:sz w:val="24"/>
                <w:szCs w:val="24"/>
              </w:rPr>
              <w:t xml:space="preserve"> </w:t>
            </w:r>
            <w:r w:rsidRPr="00201787">
              <w:rPr>
                <w:bCs/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bCs/>
                <w:sz w:val="24"/>
                <w:szCs w:val="24"/>
              </w:rPr>
              <w:t xml:space="preserve">вправе не учитывать досрочный платеж в указанную </w:t>
            </w:r>
            <w:r w:rsidRPr="00A16117">
              <w:rPr>
                <w:sz w:val="24"/>
                <w:szCs w:val="24"/>
              </w:rPr>
              <w:t xml:space="preserve">Заемщиком </w:t>
            </w:r>
            <w:r w:rsidRPr="00A16117">
              <w:rPr>
                <w:bCs/>
                <w:sz w:val="24"/>
                <w:szCs w:val="24"/>
              </w:rPr>
              <w:t>дату.</w:t>
            </w:r>
            <w:bookmarkEnd w:id="26"/>
          </w:p>
        </w:tc>
      </w:tr>
      <w:tr w:rsidR="004639DA" w:rsidRPr="00A16117" w14:paraId="3D1A5D29" w14:textId="77777777" w:rsidTr="00605C69">
        <w:trPr>
          <w:trHeight w:val="1140"/>
        </w:trPr>
        <w:tc>
          <w:tcPr>
            <w:tcW w:w="10774" w:type="dxa"/>
          </w:tcPr>
          <w:p w14:paraId="4817DB39" w14:textId="77777777" w:rsidR="00497AE7" w:rsidRPr="00497AE7" w:rsidRDefault="00497AE7" w:rsidP="00497AE7">
            <w:pPr>
              <w:pStyle w:val="Normal1"/>
              <w:numPr>
                <w:ilvl w:val="3"/>
                <w:numId w:val="44"/>
              </w:numPr>
              <w:ind w:left="34" w:firstLine="0"/>
              <w:jc w:val="both"/>
              <w:rPr>
                <w:sz w:val="24"/>
                <w:szCs w:val="24"/>
              </w:rPr>
            </w:pPr>
            <w:bookmarkStart w:id="27" w:name="_Ref266180240"/>
          </w:p>
          <w:p w14:paraId="56420082" w14:textId="77777777" w:rsidR="00D77989" w:rsidRPr="00A16117" w:rsidRDefault="0042059E" w:rsidP="00497AE7">
            <w:pPr>
              <w:pStyle w:val="Normal1"/>
              <w:ind w:left="34"/>
              <w:jc w:val="both"/>
              <w:rPr>
                <w:sz w:val="24"/>
                <w:szCs w:val="24"/>
              </w:rPr>
            </w:pPr>
            <w:r w:rsidRPr="0018108B">
              <w:rPr>
                <w:bCs/>
                <w:sz w:val="24"/>
                <w:szCs w:val="24"/>
              </w:rPr>
              <w:t xml:space="preserve">При отсутствии неисполненных </w:t>
            </w:r>
            <w:r w:rsidR="00047209" w:rsidRPr="00184DA9">
              <w:rPr>
                <w:sz w:val="24"/>
                <w:szCs w:val="24"/>
              </w:rPr>
              <w:t xml:space="preserve">Заемщиком </w:t>
            </w:r>
            <w:r w:rsidRPr="00184DA9">
              <w:rPr>
                <w:bCs/>
                <w:sz w:val="24"/>
                <w:szCs w:val="24"/>
              </w:rPr>
              <w:t xml:space="preserve">обязательств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="00047209" w:rsidRPr="00201787">
              <w:rPr>
                <w:sz w:val="24"/>
                <w:szCs w:val="24"/>
              </w:rPr>
              <w:t xml:space="preserve"> </w:t>
            </w:r>
            <w:r w:rsidR="00047209" w:rsidRPr="00201787">
              <w:rPr>
                <w:bCs/>
                <w:sz w:val="24"/>
                <w:szCs w:val="24"/>
              </w:rPr>
              <w:t xml:space="preserve"> </w:t>
            </w:r>
            <w:r w:rsidR="00047209" w:rsidRPr="00184DA9">
              <w:rPr>
                <w:sz w:val="24"/>
                <w:szCs w:val="24"/>
              </w:rPr>
              <w:t xml:space="preserve"> </w:t>
            </w:r>
            <w:r w:rsidRPr="00184DA9">
              <w:rPr>
                <w:bCs/>
                <w:sz w:val="24"/>
                <w:szCs w:val="24"/>
              </w:rPr>
              <w:t xml:space="preserve">учитывает денежные средства в счет досрочного погашения </w:t>
            </w:r>
            <w:r w:rsidR="00576B1F" w:rsidRPr="00201787">
              <w:rPr>
                <w:bCs/>
                <w:sz w:val="24"/>
                <w:szCs w:val="24"/>
              </w:rPr>
              <w:t>займа</w:t>
            </w:r>
            <w:r w:rsidRPr="00184DA9">
              <w:rPr>
                <w:bCs/>
                <w:sz w:val="24"/>
                <w:szCs w:val="24"/>
              </w:rPr>
              <w:t xml:space="preserve"> в дату, указанную в уведомлении </w:t>
            </w:r>
            <w:r w:rsidR="00047209" w:rsidRPr="00A16117">
              <w:rPr>
                <w:sz w:val="24"/>
                <w:szCs w:val="24"/>
              </w:rPr>
              <w:t>Заемщика</w:t>
            </w:r>
            <w:r w:rsidRPr="00A16117">
              <w:rPr>
                <w:bCs/>
                <w:sz w:val="24"/>
                <w:szCs w:val="24"/>
              </w:rPr>
              <w:t xml:space="preserve">, </w:t>
            </w:r>
            <w:r w:rsidRPr="00A16117">
              <w:rPr>
                <w:sz w:val="24"/>
                <w:szCs w:val="24"/>
              </w:rPr>
              <w:t xml:space="preserve">при условии их своевременного поступления на счет либо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bCs/>
                <w:sz w:val="24"/>
                <w:szCs w:val="24"/>
              </w:rPr>
              <w:t>.</w:t>
            </w:r>
            <w:bookmarkEnd w:id="27"/>
          </w:p>
        </w:tc>
      </w:tr>
      <w:tr w:rsidR="004639DA" w:rsidRPr="00A16117" w14:paraId="675B02D4" w14:textId="77777777" w:rsidTr="00605C69">
        <w:trPr>
          <w:trHeight w:val="340"/>
        </w:trPr>
        <w:tc>
          <w:tcPr>
            <w:tcW w:w="10774" w:type="dxa"/>
          </w:tcPr>
          <w:p w14:paraId="3774B0E2" w14:textId="77777777" w:rsidR="00497AE7" w:rsidRDefault="00497AE7" w:rsidP="00497AE7">
            <w:pPr>
              <w:pStyle w:val="Normal1"/>
              <w:numPr>
                <w:ilvl w:val="3"/>
                <w:numId w:val="44"/>
              </w:numPr>
              <w:ind w:left="34" w:firstLine="0"/>
              <w:jc w:val="both"/>
              <w:rPr>
                <w:sz w:val="24"/>
                <w:szCs w:val="24"/>
              </w:rPr>
            </w:pPr>
            <w:bookmarkStart w:id="28" w:name="_Ref311103610"/>
          </w:p>
          <w:p w14:paraId="12B2906B" w14:textId="77777777" w:rsidR="00D77989" w:rsidRPr="00497AE7" w:rsidRDefault="00D77989" w:rsidP="00497AE7">
            <w:pPr>
              <w:pStyle w:val="Normal1"/>
              <w:ind w:left="34"/>
              <w:jc w:val="both"/>
              <w:rPr>
                <w:sz w:val="24"/>
                <w:szCs w:val="24"/>
              </w:rPr>
            </w:pPr>
            <w:r w:rsidRPr="00497AE7">
              <w:rPr>
                <w:sz w:val="24"/>
                <w:szCs w:val="24"/>
              </w:rPr>
              <w:t xml:space="preserve">После осуществления Заемщиком частичного досрочного возврата </w:t>
            </w:r>
            <w:r w:rsidR="00576B1F" w:rsidRPr="00497AE7">
              <w:rPr>
                <w:sz w:val="24"/>
                <w:szCs w:val="24"/>
              </w:rPr>
              <w:t>займа</w:t>
            </w:r>
            <w:r w:rsidRPr="00497AE7">
              <w:rPr>
                <w:sz w:val="24"/>
                <w:szCs w:val="24"/>
              </w:rPr>
              <w:t xml:space="preserve"> размер Ежемесячного платежа не изменяется, при этом срок возврата </w:t>
            </w:r>
            <w:r w:rsidR="00576B1F" w:rsidRPr="00497AE7">
              <w:rPr>
                <w:sz w:val="24"/>
                <w:szCs w:val="24"/>
              </w:rPr>
              <w:t>займа</w:t>
            </w:r>
            <w:r w:rsidRPr="00497AE7">
              <w:rPr>
                <w:sz w:val="24"/>
                <w:szCs w:val="24"/>
              </w:rPr>
              <w:t xml:space="preserve"> сокращается. В указанном случае дополнительное соглашение в виде письменного документа к Договору не заключается. </w:t>
            </w:r>
            <w:r w:rsidR="005866CD" w:rsidRPr="00497AE7">
              <w:rPr>
                <w:sz w:val="24"/>
                <w:szCs w:val="24"/>
              </w:rPr>
              <w:t>Займодавец</w:t>
            </w:r>
            <w:r w:rsidRPr="00497AE7">
              <w:rPr>
                <w:sz w:val="24"/>
                <w:szCs w:val="24"/>
              </w:rPr>
              <w:t xml:space="preserve">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Заемщику</w:t>
            </w:r>
            <w:r w:rsidR="00EF45FE" w:rsidRPr="00497AE7">
              <w:rPr>
                <w:sz w:val="24"/>
                <w:szCs w:val="24"/>
              </w:rPr>
              <w:t xml:space="preserve"> </w:t>
            </w:r>
            <w:r w:rsidRPr="00497AE7">
              <w:rPr>
                <w:sz w:val="24"/>
                <w:szCs w:val="24"/>
              </w:rPr>
              <w:t>обязан незамедлительно осуществить соответствующие действия по внесению изменений в Закладную.</w:t>
            </w:r>
            <w:bookmarkEnd w:id="28"/>
          </w:p>
        </w:tc>
      </w:tr>
      <w:tr w:rsidR="00497AE7" w:rsidRPr="00A16117" w14:paraId="33193797" w14:textId="77777777" w:rsidTr="00A706E9">
        <w:trPr>
          <w:trHeight w:val="340"/>
        </w:trPr>
        <w:tc>
          <w:tcPr>
            <w:tcW w:w="10774" w:type="dxa"/>
          </w:tcPr>
          <w:p w14:paraId="2988746E" w14:textId="77777777" w:rsidR="00497AE7" w:rsidRDefault="00497AE7" w:rsidP="00A706E9">
            <w:pPr>
              <w:pStyle w:val="Normal1"/>
              <w:numPr>
                <w:ilvl w:val="2"/>
                <w:numId w:val="44"/>
              </w:numPr>
              <w:ind w:left="34" w:hanging="34"/>
              <w:jc w:val="both"/>
              <w:rPr>
                <w:sz w:val="24"/>
                <w:szCs w:val="24"/>
              </w:rPr>
            </w:pPr>
          </w:p>
          <w:p w14:paraId="72E76BA3" w14:textId="38E7734B" w:rsidR="00497AE7" w:rsidRDefault="00497AE7" w:rsidP="00A706E9">
            <w:pPr>
              <w:pStyle w:val="Normal1"/>
              <w:ind w:left="3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При осуществлении досрочного исполнения обязательств Заемщика  по возврату  в полном объеме календарный месяц, в котором осуществлен указанный возврат, считается Последним процентным периодом.</w:t>
            </w:r>
          </w:p>
        </w:tc>
      </w:tr>
      <w:tr w:rsidR="004639DA" w:rsidRPr="00A16117" w14:paraId="213D2EC1" w14:textId="77777777" w:rsidTr="00605C69">
        <w:trPr>
          <w:trHeight w:val="300"/>
          <w:hidden/>
        </w:trPr>
        <w:tc>
          <w:tcPr>
            <w:tcW w:w="10774" w:type="dxa"/>
          </w:tcPr>
          <w:p w14:paraId="69765A91" w14:textId="77777777" w:rsidR="00497AE7" w:rsidRPr="00497AE7" w:rsidRDefault="00497AE7" w:rsidP="00497AE7">
            <w:pPr>
              <w:pStyle w:val="af1"/>
              <w:numPr>
                <w:ilvl w:val="2"/>
                <w:numId w:val="41"/>
              </w:numPr>
              <w:tabs>
                <w:tab w:val="num" w:pos="709"/>
              </w:tabs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  <w:bookmarkStart w:id="29" w:name="_Ref309826011"/>
          </w:p>
          <w:p w14:paraId="7C7D6E26" w14:textId="77777777" w:rsidR="00297A26" w:rsidRPr="00201787" w:rsidRDefault="00297A26" w:rsidP="00497AE7">
            <w:pPr>
              <w:pStyle w:val="Normal1"/>
              <w:numPr>
                <w:ilvl w:val="2"/>
                <w:numId w:val="4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  <w:p w14:paraId="72F7A335" w14:textId="223EC908" w:rsidR="00D77989" w:rsidRPr="006F708C" w:rsidRDefault="00D77989" w:rsidP="00605C69">
            <w:pPr>
              <w:pStyle w:val="Normal1"/>
              <w:jc w:val="both"/>
              <w:rPr>
                <w:sz w:val="24"/>
                <w:szCs w:val="24"/>
              </w:rPr>
            </w:pPr>
            <w:r w:rsidRPr="006F708C">
              <w:rPr>
                <w:sz w:val="24"/>
                <w:szCs w:val="24"/>
              </w:rPr>
              <w:t>При наличии соответствующего письменного заявления Заемщика, содержащего сведения о реквизитах его банковского счета/банковского счета иного лица, указанного Заемщиком в качестве получателей суммы Переплаты, сумма Переплаты</w:t>
            </w:r>
            <w:r w:rsidR="002A6DF1" w:rsidRPr="00184DA9">
              <w:rPr>
                <w:sz w:val="24"/>
                <w:szCs w:val="24"/>
              </w:rPr>
              <w:t xml:space="preserve"> </w:t>
            </w:r>
            <w:r w:rsidRPr="009E5344">
              <w:rPr>
                <w:sz w:val="24"/>
                <w:szCs w:val="24"/>
              </w:rPr>
              <w:t xml:space="preserve">возвращается на банковский счет, </w:t>
            </w:r>
            <w:r w:rsidRPr="00A037C1">
              <w:rPr>
                <w:sz w:val="24"/>
                <w:szCs w:val="24"/>
              </w:rPr>
              <w:t xml:space="preserve">указанный в заявлении Заемщика, за исключением случаев, когда </w:t>
            </w:r>
            <w:r w:rsidRPr="0018108B">
              <w:rPr>
                <w:sz w:val="24"/>
                <w:szCs w:val="24"/>
              </w:rPr>
              <w:t xml:space="preserve">сумма Переплаты была учтена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18108B">
              <w:rPr>
                <w:sz w:val="24"/>
                <w:szCs w:val="24"/>
              </w:rPr>
              <w:t xml:space="preserve"> в порядке, предусмотренном п.</w:t>
            </w:r>
            <w:r w:rsidRPr="006F708C">
              <w:rPr>
                <w:sz w:val="24"/>
                <w:szCs w:val="24"/>
              </w:rPr>
              <w:fldChar w:fldCharType="begin"/>
            </w:r>
            <w:r w:rsidRPr="00A16117">
              <w:rPr>
                <w:sz w:val="24"/>
                <w:szCs w:val="24"/>
              </w:rPr>
              <w:instrText xml:space="preserve"> REF _Ref266180156 \r \h  \* MERGEFORMAT </w:instrText>
            </w:r>
            <w:r w:rsidRPr="006F708C">
              <w:rPr>
                <w:sz w:val="24"/>
                <w:szCs w:val="24"/>
              </w:rPr>
            </w:r>
            <w:r w:rsidRPr="006F708C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2.3.17</w:t>
            </w:r>
            <w:r w:rsidRPr="006F708C">
              <w:rPr>
                <w:sz w:val="24"/>
                <w:szCs w:val="24"/>
              </w:rPr>
              <w:fldChar w:fldCharType="end"/>
            </w:r>
            <w:r w:rsidRPr="006F708C">
              <w:rPr>
                <w:sz w:val="24"/>
                <w:szCs w:val="24"/>
              </w:rPr>
              <w:t xml:space="preserve"> Договора, в качестве Ежемесячного платежа и/или досрочного платежа.</w:t>
            </w:r>
            <w:bookmarkEnd w:id="29"/>
          </w:p>
        </w:tc>
      </w:tr>
      <w:tr w:rsidR="004639DA" w:rsidRPr="00A16117" w14:paraId="096520D6" w14:textId="77777777" w:rsidTr="00605C69">
        <w:trPr>
          <w:trHeight w:val="2355"/>
        </w:trPr>
        <w:tc>
          <w:tcPr>
            <w:tcW w:w="10774" w:type="dxa"/>
          </w:tcPr>
          <w:p w14:paraId="43375763" w14:textId="77777777" w:rsidR="00297A26" w:rsidRPr="00201787" w:rsidRDefault="00297A26" w:rsidP="00955D36">
            <w:pPr>
              <w:pStyle w:val="Normal1"/>
              <w:numPr>
                <w:ilvl w:val="2"/>
                <w:numId w:val="4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bookmarkStart w:id="30" w:name="_Ref266180156"/>
          </w:p>
          <w:p w14:paraId="3D20506D" w14:textId="5DB30801" w:rsidR="00D77989" w:rsidRPr="00A16117" w:rsidRDefault="00D77989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F708C">
              <w:rPr>
                <w:sz w:val="24"/>
                <w:szCs w:val="24"/>
              </w:rPr>
              <w:t>При отсутствии письменного заявления Заемщика, указанного в п. </w:t>
            </w:r>
            <w:r w:rsidRPr="00A16117">
              <w:rPr>
                <w:sz w:val="24"/>
                <w:szCs w:val="24"/>
              </w:rPr>
              <w:fldChar w:fldCharType="begin"/>
            </w:r>
            <w:r w:rsidRPr="00A16117">
              <w:rPr>
                <w:sz w:val="24"/>
                <w:szCs w:val="24"/>
              </w:rPr>
              <w:instrText xml:space="preserve"> REF _Ref309826011 \r \h  \* MERGEFORMAT </w:instrText>
            </w:r>
            <w:r w:rsidRPr="00A16117">
              <w:rPr>
                <w:sz w:val="24"/>
                <w:szCs w:val="24"/>
              </w:rPr>
            </w:r>
            <w:r w:rsidRPr="00A16117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2.3.15</w:t>
            </w:r>
            <w:r w:rsidRPr="00A16117">
              <w:rPr>
                <w:sz w:val="24"/>
                <w:szCs w:val="24"/>
              </w:rPr>
              <w:fldChar w:fldCharType="end"/>
            </w:r>
            <w:r w:rsidRPr="00A16117">
              <w:rPr>
                <w:sz w:val="24"/>
                <w:szCs w:val="24"/>
              </w:rPr>
              <w:t xml:space="preserve"> Договора</w:t>
            </w:r>
            <w:r w:rsidR="00956315" w:rsidRPr="00201787">
              <w:rPr>
                <w:sz w:val="24"/>
                <w:szCs w:val="24"/>
              </w:rPr>
              <w:t xml:space="preserve">  </w:t>
            </w:r>
            <w:r w:rsidRPr="00A16117">
              <w:rPr>
                <w:sz w:val="24"/>
                <w:szCs w:val="24"/>
              </w:rPr>
              <w:t xml:space="preserve"> сумма Переплаты, по усмотрению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201787">
              <w:rPr>
                <w:sz w:val="24"/>
                <w:szCs w:val="24"/>
              </w:rPr>
              <w:t xml:space="preserve"> (</w:t>
            </w:r>
            <w:r w:rsidRPr="00A16117">
              <w:rPr>
                <w:sz w:val="24"/>
                <w:szCs w:val="24"/>
              </w:rPr>
              <w:t>владельца Закладной</w:t>
            </w:r>
            <w:r w:rsidRPr="00201787">
              <w:rPr>
                <w:sz w:val="24"/>
                <w:szCs w:val="24"/>
              </w:rPr>
              <w:t>),</w:t>
            </w:r>
            <w:r w:rsidRPr="00A16117">
              <w:rPr>
                <w:sz w:val="24"/>
                <w:szCs w:val="24"/>
              </w:rPr>
              <w:t xml:space="preserve"> может быть принята и учтена в счет исполнения следующих обязательств Заемщика:</w:t>
            </w:r>
            <w:bookmarkEnd w:id="30"/>
          </w:p>
          <w:p w14:paraId="1BBA28D0" w14:textId="3846EEDF" w:rsidR="00D77989" w:rsidRPr="00A16117" w:rsidRDefault="00D77989" w:rsidP="00A706E9">
            <w:pPr>
              <w:numPr>
                <w:ilvl w:val="1"/>
                <w:numId w:val="7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по уплате Ежемесячного платежа в Процентном периоде (Процентных периодах), следующем за календарным месяцем поступления Переплаты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201787">
              <w:rPr>
                <w:sz w:val="24"/>
                <w:szCs w:val="24"/>
              </w:rPr>
              <w:t xml:space="preserve"> </w:t>
            </w:r>
            <w:r w:rsidR="002A6DF1" w:rsidRPr="00A16117">
              <w:rPr>
                <w:sz w:val="24"/>
                <w:szCs w:val="24"/>
              </w:rPr>
              <w:t xml:space="preserve">либо </w:t>
            </w:r>
            <w:r w:rsidRPr="00A16117">
              <w:rPr>
                <w:sz w:val="24"/>
                <w:szCs w:val="24"/>
              </w:rPr>
              <w:t>владельца Закладной</w:t>
            </w:r>
            <w:r w:rsidRPr="00201787">
              <w:rPr>
                <w:sz w:val="24"/>
                <w:szCs w:val="24"/>
              </w:rPr>
              <w:t xml:space="preserve">, </w:t>
            </w:r>
            <w:r w:rsidR="002A6DF1" w:rsidRPr="00A16117">
              <w:rPr>
                <w:sz w:val="24"/>
                <w:szCs w:val="24"/>
              </w:rPr>
              <w:t xml:space="preserve"> (</w:t>
            </w:r>
            <w:r w:rsidRPr="00A16117">
              <w:rPr>
                <w:sz w:val="24"/>
                <w:szCs w:val="24"/>
              </w:rPr>
              <w:t>при ее наличии);</w:t>
            </w:r>
          </w:p>
          <w:p w14:paraId="4FBC646A" w14:textId="1446B90E" w:rsidR="00D77989" w:rsidRPr="006F708C" w:rsidRDefault="00D77989" w:rsidP="00A706E9">
            <w:pPr>
              <w:numPr>
                <w:ilvl w:val="1"/>
                <w:numId w:val="7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качестве досрочного платежа по 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при получении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уведомления, указанного в п. </w:t>
            </w:r>
            <w:r w:rsidRPr="006F708C">
              <w:rPr>
                <w:sz w:val="24"/>
                <w:szCs w:val="24"/>
              </w:rPr>
              <w:fldChar w:fldCharType="begin"/>
            </w:r>
            <w:r w:rsidRPr="00A16117">
              <w:rPr>
                <w:sz w:val="24"/>
                <w:szCs w:val="24"/>
              </w:rPr>
              <w:instrText xml:space="preserve"> REF _Ref266180228 \r \h  \* MERGEFORMAT </w:instrText>
            </w:r>
            <w:r w:rsidRPr="006F708C">
              <w:rPr>
                <w:sz w:val="24"/>
                <w:szCs w:val="24"/>
              </w:rPr>
            </w:r>
            <w:r w:rsidRPr="006F708C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2.3.14.1</w:t>
            </w:r>
            <w:r w:rsidRPr="006F708C">
              <w:rPr>
                <w:sz w:val="24"/>
                <w:szCs w:val="24"/>
              </w:rPr>
              <w:fldChar w:fldCharType="end"/>
            </w:r>
            <w:r w:rsidRPr="006F708C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A16117" w14:paraId="74DC01F2" w14:textId="77777777" w:rsidTr="00605C69">
        <w:trPr>
          <w:trHeight w:val="230"/>
        </w:trPr>
        <w:tc>
          <w:tcPr>
            <w:tcW w:w="10774" w:type="dxa"/>
          </w:tcPr>
          <w:p w14:paraId="07A95B8E" w14:textId="77777777" w:rsidR="00297A26" w:rsidRPr="00201787" w:rsidRDefault="00297A26" w:rsidP="00955D36">
            <w:pPr>
              <w:pStyle w:val="Normal1"/>
              <w:numPr>
                <w:ilvl w:val="2"/>
                <w:numId w:val="4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  <w:p w14:paraId="072A17B4" w14:textId="12F0B4EF" w:rsidR="00D77989" w:rsidRPr="00A16117" w:rsidRDefault="00D77989" w:rsidP="00603DAE">
            <w:pPr>
              <w:pStyle w:val="Normal1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При осуществлении платежа в счет досрочного исполнения обязательств по Договору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</w:t>
            </w:r>
            <w:r w:rsidR="00FA7AEF" w:rsidRPr="00A16117">
              <w:rPr>
                <w:sz w:val="24"/>
                <w:szCs w:val="24"/>
              </w:rPr>
              <w:t>Д</w:t>
            </w:r>
            <w:r w:rsidRPr="00A16117">
              <w:rPr>
                <w:sz w:val="24"/>
                <w:szCs w:val="24"/>
              </w:rPr>
              <w:t>оговоров</w:t>
            </w:r>
            <w:r w:rsidR="00211F54" w:rsidRPr="00A16117">
              <w:rPr>
                <w:sz w:val="24"/>
                <w:szCs w:val="24"/>
              </w:rPr>
              <w:t xml:space="preserve"> страхования,</w:t>
            </w:r>
            <w:r w:rsidR="005D6AA4" w:rsidRPr="00A16117">
              <w:rPr>
                <w:sz w:val="24"/>
                <w:szCs w:val="24"/>
              </w:rPr>
              <w:t xml:space="preserve"> п.</w:t>
            </w:r>
            <w:r w:rsidR="00011103">
              <w:rPr>
                <w:rFonts w:eastAsia="Calibri"/>
                <w:sz w:val="24"/>
                <w:szCs w:val="24"/>
              </w:rPr>
              <w:fldChar w:fldCharType="begin"/>
            </w:r>
            <w:r w:rsidR="00011103">
              <w:rPr>
                <w:rFonts w:eastAsia="Calibri"/>
                <w:sz w:val="24"/>
                <w:szCs w:val="24"/>
              </w:rPr>
              <w:instrText xml:space="preserve"> REF _Ref266180228 \r \h </w:instrText>
            </w:r>
            <w:r w:rsidR="00011103">
              <w:rPr>
                <w:rFonts w:eastAsia="Calibri"/>
                <w:sz w:val="24"/>
                <w:szCs w:val="24"/>
              </w:rPr>
            </w:r>
            <w:r w:rsidR="00011103">
              <w:rPr>
                <w:rFonts w:eastAsia="Calibri"/>
                <w:sz w:val="24"/>
                <w:szCs w:val="24"/>
              </w:rPr>
              <w:fldChar w:fldCharType="separate"/>
            </w:r>
            <w:r w:rsidR="00E0246B">
              <w:rPr>
                <w:rFonts w:eastAsia="Calibri"/>
                <w:sz w:val="24"/>
                <w:szCs w:val="24"/>
              </w:rPr>
              <w:t>2.3.14.1</w:t>
            </w:r>
            <w:r w:rsidR="00011103">
              <w:rPr>
                <w:rFonts w:eastAsia="Calibri"/>
                <w:sz w:val="24"/>
                <w:szCs w:val="24"/>
              </w:rPr>
              <w:fldChar w:fldCharType="end"/>
            </w:r>
            <w:r w:rsidR="00211F54" w:rsidRPr="00605C69">
              <w:rPr>
                <w:i/>
                <w:sz w:val="24"/>
              </w:rPr>
              <w:t xml:space="preserve"> </w:t>
            </w:r>
            <w:r w:rsidR="005D6AA4" w:rsidRPr="00A16117">
              <w:rPr>
                <w:sz w:val="24"/>
                <w:szCs w:val="24"/>
              </w:rPr>
              <w:t>Договора</w:t>
            </w:r>
            <w:r w:rsidR="005D6AA4" w:rsidRPr="00605C69">
              <w:rPr>
                <w:i/>
                <w:sz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не применяется. В данном случае </w:t>
            </w:r>
            <w:r w:rsidRPr="00201787">
              <w:rPr>
                <w:sz w:val="24"/>
                <w:szCs w:val="24"/>
              </w:rPr>
              <w:t>Заемщика</w:t>
            </w:r>
            <w:r w:rsidRPr="00A16117">
              <w:rPr>
                <w:sz w:val="24"/>
                <w:szCs w:val="24"/>
              </w:rPr>
              <w:t xml:space="preserve"> должен не позднее даты фактического поступления средств предоставить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A16117">
              <w:rPr>
                <w:sz w:val="24"/>
                <w:szCs w:val="24"/>
              </w:rPr>
              <w:t xml:space="preserve"> информацию о </w:t>
            </w:r>
            <w:r w:rsidRPr="00A16117">
              <w:rPr>
                <w:sz w:val="24"/>
                <w:szCs w:val="24"/>
              </w:rPr>
              <w:lastRenderedPageBreak/>
              <w:t xml:space="preserve">способе учета поступивших денежных средств в счет исполнения обязательств в письменной форме. При отсутствии такого уведомления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A16117">
              <w:rPr>
                <w:sz w:val="24"/>
                <w:szCs w:val="24"/>
              </w:rPr>
              <w:t xml:space="preserve"> при поступлении денежных средств осуществляет частичное досрочное погашение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и пересчет Графика платежей в соответствии с п. </w:t>
            </w:r>
            <w:r w:rsidR="00011103">
              <w:rPr>
                <w:sz w:val="24"/>
                <w:szCs w:val="24"/>
              </w:rPr>
              <w:fldChar w:fldCharType="begin"/>
            </w:r>
            <w:r w:rsidR="00011103">
              <w:rPr>
                <w:sz w:val="24"/>
                <w:szCs w:val="24"/>
              </w:rPr>
              <w:instrText xml:space="preserve"> REF _Ref311103610 \r \h </w:instrText>
            </w:r>
            <w:r w:rsidR="00011103">
              <w:rPr>
                <w:sz w:val="24"/>
                <w:szCs w:val="24"/>
              </w:rPr>
            </w:r>
            <w:r w:rsidR="00011103">
              <w:rPr>
                <w:sz w:val="24"/>
                <w:szCs w:val="24"/>
              </w:rPr>
              <w:fldChar w:fldCharType="separate"/>
            </w:r>
            <w:r w:rsidR="00E62F63">
              <w:rPr>
                <w:sz w:val="24"/>
                <w:szCs w:val="24"/>
              </w:rPr>
              <w:t>2.3.14.3</w:t>
            </w:r>
            <w:r w:rsidR="00011103">
              <w:rPr>
                <w:sz w:val="24"/>
                <w:szCs w:val="24"/>
              </w:rPr>
              <w:fldChar w:fldCharType="end"/>
            </w:r>
            <w:r w:rsidRPr="00A16117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A16117" w14:paraId="354CF2E4" w14:textId="77777777" w:rsidTr="00605C69">
        <w:tc>
          <w:tcPr>
            <w:tcW w:w="10774" w:type="dxa"/>
            <w:shd w:val="clear" w:color="auto" w:fill="CCCCCC"/>
          </w:tcPr>
          <w:p w14:paraId="37438B8A" w14:textId="783611F8" w:rsidR="00D77989" w:rsidRPr="00A16117" w:rsidRDefault="00D77989" w:rsidP="00A706E9">
            <w:pPr>
              <w:numPr>
                <w:ilvl w:val="1"/>
                <w:numId w:val="45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31" w:name="_Ref443287717"/>
            <w:bookmarkStart w:id="32" w:name="_Ref42597460"/>
            <w:r w:rsidRPr="00A16117">
              <w:rPr>
                <w:b/>
                <w:sz w:val="24"/>
                <w:szCs w:val="24"/>
              </w:rPr>
              <w:lastRenderedPageBreak/>
              <w:t>Права и обязанности Сторон</w:t>
            </w:r>
            <w:bookmarkEnd w:id="31"/>
            <w:bookmarkEnd w:id="32"/>
          </w:p>
        </w:tc>
      </w:tr>
      <w:tr w:rsidR="004639DA" w:rsidRPr="00A16117" w14:paraId="0577F020" w14:textId="77777777" w:rsidTr="00605C69">
        <w:trPr>
          <w:trHeight w:val="70"/>
        </w:trPr>
        <w:tc>
          <w:tcPr>
            <w:tcW w:w="10774" w:type="dxa"/>
          </w:tcPr>
          <w:p w14:paraId="640EF2C9" w14:textId="77777777" w:rsidR="00297A26" w:rsidRPr="00A16117" w:rsidRDefault="00297A26" w:rsidP="00A706E9">
            <w:pPr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2C8500AE" w14:textId="77777777" w:rsidR="00D77989" w:rsidRPr="00A16117" w:rsidRDefault="00D77989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b/>
                <w:sz w:val="24"/>
                <w:szCs w:val="24"/>
              </w:rPr>
              <w:t>Заемщик</w:t>
            </w:r>
            <w:r w:rsidRPr="00A1611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16117">
              <w:rPr>
                <w:b/>
                <w:sz w:val="24"/>
                <w:szCs w:val="24"/>
              </w:rPr>
              <w:t>обязуется:</w:t>
            </w:r>
          </w:p>
        </w:tc>
      </w:tr>
      <w:tr w:rsidR="004639DA" w:rsidRPr="00A16117" w14:paraId="27A6DD2B" w14:textId="77777777" w:rsidTr="00605C69">
        <w:trPr>
          <w:trHeight w:val="615"/>
        </w:trPr>
        <w:tc>
          <w:tcPr>
            <w:tcW w:w="10774" w:type="dxa"/>
          </w:tcPr>
          <w:p w14:paraId="6543B817" w14:textId="77777777" w:rsidR="00297A26" w:rsidRPr="00A16117" w:rsidRDefault="00297A26" w:rsidP="007C45C2">
            <w:pPr>
              <w:numPr>
                <w:ilvl w:val="3"/>
                <w:numId w:val="10"/>
              </w:numPr>
              <w:tabs>
                <w:tab w:val="num" w:pos="639"/>
              </w:tabs>
              <w:jc w:val="both"/>
              <w:rPr>
                <w:sz w:val="24"/>
                <w:szCs w:val="24"/>
              </w:rPr>
            </w:pPr>
          </w:p>
          <w:p w14:paraId="71FA3A98" w14:textId="77777777" w:rsidR="00D77989" w:rsidRPr="00A16117" w:rsidRDefault="00D77989" w:rsidP="00297A26">
            <w:pPr>
              <w:tabs>
                <w:tab w:val="num" w:pos="639"/>
              </w:tabs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Возвратить полученный </w:t>
            </w:r>
            <w:r w:rsidR="00A214C4" w:rsidRPr="00201787">
              <w:rPr>
                <w:sz w:val="24"/>
                <w:szCs w:val="24"/>
              </w:rPr>
              <w:t>заем</w:t>
            </w:r>
            <w:r w:rsidRPr="00A16117">
              <w:rPr>
                <w:sz w:val="24"/>
                <w:szCs w:val="24"/>
              </w:rPr>
              <w:t xml:space="preserve"> и уплатить проценты, начисленные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A16117">
              <w:rPr>
                <w:sz w:val="24"/>
                <w:szCs w:val="24"/>
              </w:rPr>
              <w:t>, а также уплатить сумму неустойки (при наличии).</w:t>
            </w:r>
          </w:p>
        </w:tc>
      </w:tr>
      <w:tr w:rsidR="004639DA" w:rsidRPr="00A16117" w14:paraId="4D7DEEBD" w14:textId="77777777" w:rsidTr="00605C69">
        <w:trPr>
          <w:trHeight w:val="540"/>
        </w:trPr>
        <w:tc>
          <w:tcPr>
            <w:tcW w:w="10774" w:type="dxa"/>
          </w:tcPr>
          <w:p w14:paraId="477F8F84" w14:textId="77777777" w:rsidR="00297A26" w:rsidRPr="00605C69" w:rsidRDefault="00297A26" w:rsidP="007C45C2">
            <w:pPr>
              <w:numPr>
                <w:ilvl w:val="3"/>
                <w:numId w:val="10"/>
              </w:numPr>
              <w:tabs>
                <w:tab w:val="num" w:pos="639"/>
              </w:tabs>
              <w:jc w:val="both"/>
              <w:rPr>
                <w:color w:val="FF0000"/>
                <w:sz w:val="24"/>
              </w:rPr>
            </w:pPr>
          </w:p>
          <w:p w14:paraId="03B18D14" w14:textId="4D5C46A9" w:rsidR="00D77989" w:rsidRPr="00605C69" w:rsidRDefault="00D77989" w:rsidP="00EB6372">
            <w:pPr>
              <w:tabs>
                <w:tab w:val="num" w:pos="639"/>
              </w:tabs>
              <w:ind w:left="284"/>
              <w:jc w:val="both"/>
              <w:rPr>
                <w:color w:val="FF0000"/>
                <w:sz w:val="24"/>
              </w:rPr>
            </w:pPr>
            <w:r w:rsidRPr="00A16117">
              <w:rPr>
                <w:sz w:val="24"/>
                <w:szCs w:val="24"/>
              </w:rPr>
              <w:t xml:space="preserve">Осуществлять платежи в счет возврата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и уплаты процентов в порядке и сроки, предусмотренные п. </w:t>
            </w:r>
            <w:r w:rsidRPr="006F708C">
              <w:rPr>
                <w:sz w:val="24"/>
                <w:szCs w:val="24"/>
              </w:rPr>
              <w:fldChar w:fldCharType="begin"/>
            </w:r>
            <w:r w:rsidRPr="00A16117">
              <w:rPr>
                <w:sz w:val="24"/>
                <w:szCs w:val="24"/>
              </w:rPr>
              <w:instrText xml:space="preserve"> REF _Ref374455348 \r \h  \* MERGEFORMAT </w:instrText>
            </w:r>
            <w:r w:rsidRPr="006F708C">
              <w:rPr>
                <w:sz w:val="24"/>
                <w:szCs w:val="24"/>
              </w:rPr>
            </w:r>
            <w:r w:rsidRPr="006F708C">
              <w:rPr>
                <w:sz w:val="24"/>
                <w:szCs w:val="24"/>
              </w:rPr>
              <w:fldChar w:fldCharType="separate"/>
            </w:r>
            <w:r w:rsidR="00E62F63">
              <w:rPr>
                <w:sz w:val="24"/>
                <w:szCs w:val="24"/>
              </w:rPr>
              <w:t>2.3</w:t>
            </w:r>
            <w:r w:rsidRPr="006F708C">
              <w:rPr>
                <w:sz w:val="24"/>
                <w:szCs w:val="24"/>
              </w:rPr>
              <w:fldChar w:fldCharType="end"/>
            </w:r>
            <w:r w:rsidRPr="006F708C">
              <w:rPr>
                <w:sz w:val="24"/>
                <w:szCs w:val="24"/>
              </w:rPr>
              <w:t xml:space="preserve">  Договора.</w:t>
            </w:r>
          </w:p>
        </w:tc>
      </w:tr>
      <w:tr w:rsidR="004639DA" w:rsidRPr="00A16117" w14:paraId="7355CE7E" w14:textId="77777777" w:rsidTr="00605C69">
        <w:trPr>
          <w:trHeight w:val="315"/>
        </w:trPr>
        <w:tc>
          <w:tcPr>
            <w:tcW w:w="10774" w:type="dxa"/>
          </w:tcPr>
          <w:p w14:paraId="733CA485" w14:textId="77777777" w:rsidR="00297A26" w:rsidRPr="00A16117" w:rsidRDefault="00297A26" w:rsidP="00E545FF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788076AD" w14:textId="77777777" w:rsidR="00D77989" w:rsidRPr="00A16117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Обеспечить наличие страхового обеспечения на условиях и в порядке, предусмотренных </w:t>
            </w:r>
            <w:r w:rsidR="00E545FF" w:rsidRPr="00A16117">
              <w:rPr>
                <w:sz w:val="24"/>
                <w:szCs w:val="24"/>
              </w:rPr>
              <w:t>требованиями Раздела 1 Договора</w:t>
            </w:r>
            <w:r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1B330DF2" w14:textId="77777777" w:rsidTr="00605C69">
        <w:trPr>
          <w:trHeight w:val="581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3DDFBD85" w14:textId="77777777" w:rsidR="00E11F51" w:rsidRPr="00A16117" w:rsidRDefault="00E11F51" w:rsidP="00047209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4B7679FF" w14:textId="77777777" w:rsidR="00E11F51" w:rsidRPr="00A16117" w:rsidRDefault="00E11F51" w:rsidP="00047209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Направить страховую выплату по действующим </w:t>
            </w:r>
            <w:r w:rsidR="00FA7AEF" w:rsidRPr="00A16117">
              <w:rPr>
                <w:sz w:val="24"/>
                <w:szCs w:val="24"/>
              </w:rPr>
              <w:t>Д</w:t>
            </w:r>
            <w:r w:rsidRPr="00A16117">
              <w:rPr>
                <w:sz w:val="24"/>
                <w:szCs w:val="24"/>
              </w:rPr>
              <w:t xml:space="preserve">оговорам </w:t>
            </w:r>
            <w:r w:rsidRPr="00A16117">
              <w:rPr>
                <w:rFonts w:eastAsia="Calibri"/>
                <w:sz w:val="24"/>
                <w:szCs w:val="24"/>
              </w:rPr>
              <w:t>страхования</w:t>
            </w:r>
            <w:r w:rsidRPr="00A16117">
              <w:rPr>
                <w:sz w:val="24"/>
                <w:szCs w:val="24"/>
              </w:rPr>
              <w:t xml:space="preserve"> в счет погашения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по Договору.</w:t>
            </w:r>
          </w:p>
        </w:tc>
      </w:tr>
      <w:tr w:rsidR="004639DA" w:rsidRPr="00A16117" w14:paraId="6AB10DE5" w14:textId="77777777" w:rsidTr="00605C69">
        <w:tc>
          <w:tcPr>
            <w:tcW w:w="10774" w:type="dxa"/>
          </w:tcPr>
          <w:p w14:paraId="10AABC62" w14:textId="77777777" w:rsidR="00297A26" w:rsidRPr="00605C69" w:rsidRDefault="00297A26" w:rsidP="00A706E9">
            <w:pPr>
              <w:numPr>
                <w:ilvl w:val="3"/>
                <w:numId w:val="10"/>
              </w:numPr>
              <w:tabs>
                <w:tab w:val="left" w:pos="567"/>
              </w:tabs>
              <w:jc w:val="both"/>
              <w:rPr>
                <w:color w:val="000000"/>
                <w:sz w:val="24"/>
              </w:rPr>
            </w:pPr>
          </w:p>
          <w:p w14:paraId="0109A950" w14:textId="3C6F3FB1" w:rsidR="00D77989" w:rsidRPr="00605C69" w:rsidRDefault="00D77989" w:rsidP="00A706E9">
            <w:pPr>
              <w:tabs>
                <w:tab w:val="left" w:pos="567"/>
              </w:tabs>
              <w:ind w:left="284"/>
              <w:jc w:val="both"/>
              <w:rPr>
                <w:color w:val="000000"/>
                <w:sz w:val="24"/>
              </w:rPr>
            </w:pPr>
            <w:r w:rsidRPr="00605C69">
              <w:rPr>
                <w:color w:val="000000"/>
                <w:sz w:val="24"/>
              </w:rPr>
              <w:t xml:space="preserve">Досрочно вернуть </w:t>
            </w:r>
            <w:r w:rsidR="00A214C4" w:rsidRPr="00201787">
              <w:rPr>
                <w:color w:val="000000"/>
                <w:sz w:val="24"/>
                <w:szCs w:val="24"/>
              </w:rPr>
              <w:t>заем</w:t>
            </w:r>
            <w:r w:rsidRPr="00605C69">
              <w:rPr>
                <w:color w:val="000000"/>
                <w:sz w:val="24"/>
              </w:rPr>
              <w:t xml:space="preserve">, уплатить начисленные проценты за пользование </w:t>
            </w:r>
            <w:r w:rsidR="005866CD" w:rsidRPr="00201787">
              <w:rPr>
                <w:color w:val="000000"/>
                <w:sz w:val="24"/>
                <w:szCs w:val="24"/>
              </w:rPr>
              <w:t>займом</w:t>
            </w:r>
            <w:r w:rsidRPr="00605C69">
              <w:rPr>
                <w:color w:val="000000"/>
                <w:sz w:val="24"/>
              </w:rPr>
              <w:t xml:space="preserve"> и сумму неустойки (при наличии) в срок не позднее 30 (тридцати) календарных дней со дня предъявления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</w:t>
            </w:r>
            <w:r w:rsidRPr="00605C69">
              <w:rPr>
                <w:color w:val="000000"/>
                <w:sz w:val="24"/>
              </w:rPr>
              <w:t xml:space="preserve">письменного требования о полном досрочном исполнении обязательств по Договору по основаниям в соответствии </w:t>
            </w:r>
            <w:r w:rsidRPr="0018108B">
              <w:rPr>
                <w:sz w:val="24"/>
                <w:szCs w:val="24"/>
              </w:rPr>
              <w:t>с п.</w:t>
            </w:r>
            <w:r w:rsidR="00203272" w:rsidRPr="008B794D">
              <w:rPr>
                <w:sz w:val="24"/>
                <w:szCs w:val="24"/>
              </w:rPr>
              <w:t xml:space="preserve"> </w:t>
            </w:r>
            <w:r w:rsidRPr="006F708C">
              <w:rPr>
                <w:sz w:val="24"/>
                <w:szCs w:val="24"/>
              </w:rPr>
              <w:fldChar w:fldCharType="begin"/>
            </w:r>
            <w:r w:rsidRPr="00A16117">
              <w:rPr>
                <w:sz w:val="24"/>
                <w:szCs w:val="24"/>
              </w:rPr>
              <w:instrText xml:space="preserve"> REF _Ref374455856 \r \h  \* MERGEFORMAT </w:instrText>
            </w:r>
            <w:r w:rsidRPr="006F708C">
              <w:rPr>
                <w:sz w:val="24"/>
                <w:szCs w:val="24"/>
              </w:rPr>
            </w:r>
            <w:r w:rsidRPr="006F708C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2.4.4.1</w:t>
            </w:r>
            <w:r w:rsidRPr="006F708C">
              <w:rPr>
                <w:sz w:val="24"/>
                <w:szCs w:val="24"/>
              </w:rPr>
              <w:fldChar w:fldCharType="end"/>
            </w:r>
            <w:r w:rsidRPr="006F708C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A16117" w14:paraId="2E844ED4" w14:textId="77777777" w:rsidTr="00605C69">
        <w:trPr>
          <w:trHeight w:val="463"/>
        </w:trPr>
        <w:tc>
          <w:tcPr>
            <w:tcW w:w="10774" w:type="dxa"/>
          </w:tcPr>
          <w:p w14:paraId="256EEE00" w14:textId="77777777" w:rsidR="00297A26" w:rsidRPr="00A16117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2BAD32D8" w14:textId="77777777" w:rsidR="00D77989" w:rsidRPr="00A16117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Предоставлять возможность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A16117">
              <w:rPr>
                <w:sz w:val="24"/>
                <w:szCs w:val="24"/>
              </w:rPr>
              <w:t xml:space="preserve">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4639DA" w:rsidRPr="00A16117" w14:paraId="0D2C6A6D" w14:textId="77777777" w:rsidTr="00605C69">
        <w:trPr>
          <w:trHeight w:val="570"/>
        </w:trPr>
        <w:tc>
          <w:tcPr>
            <w:tcW w:w="10774" w:type="dxa"/>
          </w:tcPr>
          <w:p w14:paraId="24D0E3FF" w14:textId="77777777" w:rsidR="00297A26" w:rsidRPr="00A16117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7CC78453" w14:textId="77777777" w:rsidR="00D77989" w:rsidRPr="00A16117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4C98A9CD" w14:textId="77777777" w:rsidTr="00605C69">
        <w:trPr>
          <w:trHeight w:val="885"/>
        </w:trPr>
        <w:tc>
          <w:tcPr>
            <w:tcW w:w="10774" w:type="dxa"/>
          </w:tcPr>
          <w:p w14:paraId="7BFB9E40" w14:textId="77777777" w:rsidR="00297A26" w:rsidRPr="00A16117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7EF30877" w14:textId="77777777" w:rsidR="00D77989" w:rsidRPr="00A16117" w:rsidRDefault="00D77989" w:rsidP="003C0FBD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Не сдавать Предмет ипотеки внаем или в аренду/ субаренду (если применимо), не передавать в безвозмездное пользование либо иным образом не обременять его правами третьих лиц без предварительного письменного согласия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3C0FBD" w:rsidRPr="003C0FBD">
              <w:rPr>
                <w:sz w:val="24"/>
                <w:szCs w:val="24"/>
              </w:rPr>
              <w:t>,</w:t>
            </w:r>
            <w:r w:rsidR="003C0FBD" w:rsidRPr="00A706E9">
              <w:rPr>
                <w:sz w:val="24"/>
              </w:rPr>
              <w:t xml:space="preserve"> </w:t>
            </w:r>
            <w:r w:rsidR="003C0FBD" w:rsidRPr="007E31DD">
              <w:rPr>
                <w:sz w:val="24"/>
                <w:szCs w:val="24"/>
              </w:rPr>
              <w:t>за исключением случаев вселения и регистрации физических лиц по месту жительства по адресу Предмета ипотеки.</w:t>
            </w:r>
          </w:p>
        </w:tc>
      </w:tr>
      <w:tr w:rsidR="004639DA" w:rsidRPr="00A16117" w14:paraId="0DD0FB8A" w14:textId="77777777" w:rsidTr="00605C69">
        <w:trPr>
          <w:trHeight w:val="600"/>
        </w:trPr>
        <w:tc>
          <w:tcPr>
            <w:tcW w:w="10774" w:type="dxa"/>
          </w:tcPr>
          <w:p w14:paraId="17B6FEF5" w14:textId="77777777" w:rsidR="00297A26" w:rsidRPr="00A16117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625FBC8B" w14:textId="77777777" w:rsidR="00D77989" w:rsidRPr="00A16117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Принимать меры, необходимые для сохранности Предмета ипотеки, включая текущий и капитальный ремонты жилья.</w:t>
            </w:r>
          </w:p>
        </w:tc>
      </w:tr>
      <w:tr w:rsidR="004639DA" w:rsidRPr="00A16117" w14:paraId="707C5285" w14:textId="77777777" w:rsidTr="00605C69">
        <w:trPr>
          <w:trHeight w:val="487"/>
        </w:trPr>
        <w:tc>
          <w:tcPr>
            <w:tcW w:w="10774" w:type="dxa"/>
          </w:tcPr>
          <w:p w14:paraId="254E84D9" w14:textId="77777777" w:rsidR="00297A26" w:rsidRPr="00A16117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504B36A6" w14:textId="77777777" w:rsidR="00D77989" w:rsidRPr="00A16117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Уведомить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о возникновении угрозы утраты или повреждения Предмета ипотеки.</w:t>
            </w:r>
          </w:p>
        </w:tc>
      </w:tr>
      <w:tr w:rsidR="004639DA" w:rsidRPr="00A16117" w14:paraId="189E3D10" w14:textId="77777777" w:rsidTr="00605C69">
        <w:trPr>
          <w:trHeight w:val="779"/>
        </w:trPr>
        <w:tc>
          <w:tcPr>
            <w:tcW w:w="10774" w:type="dxa"/>
          </w:tcPr>
          <w:p w14:paraId="6C76BECF" w14:textId="77777777" w:rsidR="00297A26" w:rsidRPr="00A16117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22830D34" w14:textId="77777777" w:rsidR="00D77989" w:rsidRPr="00A16117" w:rsidRDefault="00D77989" w:rsidP="003C0FBD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По требованию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не чаще </w:t>
            </w:r>
            <w:r w:rsidR="003C0FBD">
              <w:rPr>
                <w:sz w:val="24"/>
                <w:szCs w:val="24"/>
              </w:rPr>
              <w:t>четырех</w:t>
            </w:r>
            <w:r w:rsidR="003C0FBD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раз в течение года предоставлять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A16117">
              <w:rPr>
                <w:sz w:val="24"/>
                <w:szCs w:val="24"/>
              </w:rPr>
              <w:t xml:space="preserve">   информацию о состоянии своего финансового положения и доходах в срок не позднее 14 (четырнадцати) рабочих дней с момента получения требования от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71A78FD8" w14:textId="77777777" w:rsidTr="00605C69">
        <w:trPr>
          <w:trHeight w:val="791"/>
        </w:trPr>
        <w:tc>
          <w:tcPr>
            <w:tcW w:w="10774" w:type="dxa"/>
          </w:tcPr>
          <w:p w14:paraId="099958FF" w14:textId="77777777" w:rsidR="00297A26" w:rsidRPr="00A16117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  <w:bookmarkStart w:id="33" w:name="_Ref378003512"/>
          </w:p>
          <w:bookmarkEnd w:id="33"/>
          <w:p w14:paraId="5AF7DB5E" w14:textId="77777777" w:rsidR="00D77989" w:rsidRPr="00A16117" w:rsidRDefault="00D77989" w:rsidP="00CA7E4D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Уведомлять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об изменении сведений, указанных в разделе 1.</w:t>
            </w:r>
            <w:r w:rsidR="00CA7E4D" w:rsidRPr="00A16117">
              <w:rPr>
                <w:sz w:val="24"/>
                <w:szCs w:val="24"/>
              </w:rPr>
              <w:t xml:space="preserve">6 </w:t>
            </w:r>
            <w:r w:rsidRPr="00A16117">
              <w:rPr>
                <w:sz w:val="24"/>
                <w:szCs w:val="24"/>
              </w:rPr>
              <w:t xml:space="preserve">Договора, не позднее 14 (четырнадцати) календарных дней с момента их изменения или получения запроса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путем предоставления (направления)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A16117">
              <w:rPr>
                <w:sz w:val="24"/>
                <w:szCs w:val="24"/>
              </w:rPr>
              <w:t xml:space="preserve"> письменного уведомления.</w:t>
            </w:r>
          </w:p>
        </w:tc>
      </w:tr>
      <w:tr w:rsidR="004639DA" w:rsidRPr="00A16117" w14:paraId="5644BC09" w14:textId="77777777" w:rsidTr="00605C69">
        <w:trPr>
          <w:trHeight w:val="1363"/>
        </w:trPr>
        <w:tc>
          <w:tcPr>
            <w:tcW w:w="10774" w:type="dxa"/>
          </w:tcPr>
          <w:p w14:paraId="4446447C" w14:textId="77777777" w:rsidR="00297A26" w:rsidRPr="0018108B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56BE1BFE" w14:textId="77777777" w:rsidR="00D77989" w:rsidRPr="00184DA9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184DA9">
              <w:rPr>
                <w:sz w:val="24"/>
                <w:szCs w:val="24"/>
              </w:rPr>
              <w:t xml:space="preserve">Предоставлять  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184DA9">
              <w:rPr>
                <w:sz w:val="24"/>
                <w:szCs w:val="24"/>
              </w:rPr>
              <w:t xml:space="preserve"> сведения о заключении, изменении или расторжении брачного договора (в силу положений ст. 46 Семейного кодекса РФ)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184DA9">
              <w:rPr>
                <w:sz w:val="24"/>
                <w:szCs w:val="24"/>
              </w:rPr>
              <w:t>.</w:t>
            </w:r>
          </w:p>
        </w:tc>
      </w:tr>
      <w:tr w:rsidR="004639DA" w:rsidRPr="00A16117" w14:paraId="25AAB914" w14:textId="77777777" w:rsidTr="00A706E9">
        <w:trPr>
          <w:trHeight w:val="290"/>
        </w:trPr>
        <w:tc>
          <w:tcPr>
            <w:tcW w:w="10774" w:type="dxa"/>
          </w:tcPr>
          <w:p w14:paraId="25EE7A2A" w14:textId="77777777" w:rsidR="00297A26" w:rsidRPr="00A16117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48D16F61" w14:textId="77777777" w:rsidR="00D77989" w:rsidRPr="00A16117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По требованию 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4639DA" w:rsidRPr="00A16117" w14:paraId="772AF219" w14:textId="77777777" w:rsidTr="00605C69">
        <w:trPr>
          <w:trHeight w:val="228"/>
        </w:trPr>
        <w:tc>
          <w:tcPr>
            <w:tcW w:w="10774" w:type="dxa"/>
          </w:tcPr>
          <w:p w14:paraId="218AE9C4" w14:textId="77777777" w:rsidR="00297A26" w:rsidRPr="00A16117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6936D234" w14:textId="12EB2CF7" w:rsidR="00D77989" w:rsidRPr="006F708C" w:rsidRDefault="00D77989" w:rsidP="00EB6372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Исполнять предусмотренные Договором обязательства в соответствии с условиями Договора, в том числе в случае если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A16117">
              <w:rPr>
                <w:sz w:val="24"/>
                <w:szCs w:val="24"/>
              </w:rPr>
              <w:t xml:space="preserve"> возложил осуществление прав и исполнение обязанностей по </w:t>
            </w:r>
            <w:r w:rsidRPr="0018108B">
              <w:rPr>
                <w:sz w:val="24"/>
                <w:szCs w:val="24"/>
              </w:rPr>
              <w:t xml:space="preserve">Договору на третье лицо – Уполномоченного представителя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18108B">
              <w:rPr>
                <w:sz w:val="24"/>
                <w:szCs w:val="24"/>
              </w:rPr>
              <w:t xml:space="preserve"> в соответствии с п. </w:t>
            </w:r>
            <w:r w:rsidR="00EB6372" w:rsidRPr="006F708C">
              <w:rPr>
                <w:sz w:val="24"/>
                <w:szCs w:val="24"/>
              </w:rPr>
              <w:fldChar w:fldCharType="begin"/>
            </w:r>
            <w:r w:rsidR="00EB6372" w:rsidRPr="00A16117">
              <w:rPr>
                <w:sz w:val="24"/>
                <w:szCs w:val="24"/>
              </w:rPr>
              <w:instrText xml:space="preserve"> REF _Ref377572515 \r \h </w:instrText>
            </w:r>
            <w:r w:rsidR="004639DA" w:rsidRPr="00A16117">
              <w:rPr>
                <w:sz w:val="24"/>
                <w:szCs w:val="24"/>
              </w:rPr>
              <w:instrText xml:space="preserve"> \* MERGEFORMAT </w:instrText>
            </w:r>
            <w:r w:rsidR="00EB6372" w:rsidRPr="006F708C">
              <w:rPr>
                <w:sz w:val="24"/>
                <w:szCs w:val="24"/>
              </w:rPr>
            </w:r>
            <w:r w:rsidR="00EB6372" w:rsidRPr="006F708C">
              <w:rPr>
                <w:sz w:val="24"/>
                <w:szCs w:val="24"/>
              </w:rPr>
              <w:fldChar w:fldCharType="separate"/>
            </w:r>
            <w:r w:rsidR="00B654F5">
              <w:rPr>
                <w:sz w:val="24"/>
                <w:szCs w:val="24"/>
              </w:rPr>
              <w:t>2.4.4.5</w:t>
            </w:r>
            <w:r w:rsidR="00EB6372" w:rsidRPr="006F708C">
              <w:rPr>
                <w:sz w:val="24"/>
                <w:szCs w:val="24"/>
              </w:rPr>
              <w:fldChar w:fldCharType="end"/>
            </w:r>
            <w:r w:rsidRPr="006F708C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A16117" w14:paraId="5113F63F" w14:textId="77777777" w:rsidTr="00605C69">
        <w:trPr>
          <w:trHeight w:val="360"/>
        </w:trPr>
        <w:tc>
          <w:tcPr>
            <w:tcW w:w="10774" w:type="dxa"/>
          </w:tcPr>
          <w:p w14:paraId="4596A7C9" w14:textId="77777777" w:rsidR="00297A26" w:rsidRPr="00A16117" w:rsidRDefault="00297A26" w:rsidP="00A706E9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  <w:p w14:paraId="3FAFA9DA" w14:textId="77777777" w:rsidR="00D77989" w:rsidRPr="00A16117" w:rsidRDefault="00D77989" w:rsidP="00A706E9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A16117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4639DA" w:rsidRPr="00A16117" w14:paraId="6569E6D3" w14:textId="77777777" w:rsidTr="00605C69">
        <w:trPr>
          <w:trHeight w:val="564"/>
        </w:trPr>
        <w:tc>
          <w:tcPr>
            <w:tcW w:w="10774" w:type="dxa"/>
          </w:tcPr>
          <w:p w14:paraId="05DAB7DD" w14:textId="77777777" w:rsidR="00297A26" w:rsidRPr="00A16117" w:rsidRDefault="00297A26" w:rsidP="007C45C2">
            <w:pPr>
              <w:pStyle w:val="Normal1"/>
              <w:numPr>
                <w:ilvl w:val="3"/>
                <w:numId w:val="11"/>
              </w:numPr>
              <w:tabs>
                <w:tab w:val="num" w:pos="1260"/>
              </w:tabs>
              <w:jc w:val="both"/>
              <w:rPr>
                <w:b/>
                <w:sz w:val="24"/>
                <w:szCs w:val="24"/>
              </w:rPr>
            </w:pPr>
          </w:p>
          <w:p w14:paraId="32CC5F1F" w14:textId="77777777" w:rsidR="00D77989" w:rsidRPr="00A16117" w:rsidRDefault="00D77989" w:rsidP="00297A26">
            <w:pPr>
              <w:pStyle w:val="Normal1"/>
              <w:tabs>
                <w:tab w:val="num" w:pos="1260"/>
              </w:tabs>
              <w:ind w:left="284"/>
              <w:jc w:val="both"/>
              <w:rPr>
                <w:b/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Произвести полный или частичный досрочный возврат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на условиях, установленных Договором.</w:t>
            </w:r>
          </w:p>
        </w:tc>
      </w:tr>
      <w:tr w:rsidR="004639DA" w:rsidRPr="00A16117" w14:paraId="65CF8C4D" w14:textId="77777777" w:rsidTr="00605C69">
        <w:trPr>
          <w:trHeight w:val="285"/>
        </w:trPr>
        <w:tc>
          <w:tcPr>
            <w:tcW w:w="10774" w:type="dxa"/>
          </w:tcPr>
          <w:p w14:paraId="2AC92032" w14:textId="77777777" w:rsidR="00297A26" w:rsidRPr="00A16117" w:rsidRDefault="00297A26" w:rsidP="007C45C2">
            <w:pPr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</w:p>
          <w:p w14:paraId="00E4D517" w14:textId="77777777" w:rsidR="00D77989" w:rsidRPr="00A16117" w:rsidRDefault="005866CD" w:rsidP="00297A26">
            <w:pPr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</w:t>
            </w:r>
            <w:r w:rsidR="00D77989" w:rsidRPr="00A16117">
              <w:rPr>
                <w:b/>
                <w:sz w:val="24"/>
                <w:szCs w:val="24"/>
              </w:rPr>
              <w:t xml:space="preserve"> обязуется:</w:t>
            </w:r>
          </w:p>
        </w:tc>
      </w:tr>
      <w:tr w:rsidR="004639DA" w:rsidRPr="00A16117" w14:paraId="049AF0C8" w14:textId="77777777" w:rsidTr="00605C69">
        <w:trPr>
          <w:trHeight w:val="105"/>
        </w:trPr>
        <w:tc>
          <w:tcPr>
            <w:tcW w:w="10774" w:type="dxa"/>
          </w:tcPr>
          <w:p w14:paraId="6646419C" w14:textId="77777777" w:rsidR="00297A26" w:rsidRPr="00A16117" w:rsidRDefault="00297A26" w:rsidP="007C45C2">
            <w:pPr>
              <w:pStyle w:val="Normal1"/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</w:p>
          <w:p w14:paraId="304FE899" w14:textId="1C03E0C7" w:rsidR="00D77989" w:rsidRPr="00A16117" w:rsidRDefault="003C0FBD" w:rsidP="00302604">
            <w:pPr>
              <w:pStyle w:val="Normal1"/>
              <w:ind w:left="284"/>
              <w:jc w:val="both"/>
              <w:rPr>
                <w:sz w:val="24"/>
                <w:szCs w:val="24"/>
              </w:rPr>
            </w:pPr>
            <w:r w:rsidRPr="003C0FBD">
              <w:rPr>
                <w:sz w:val="24"/>
                <w:szCs w:val="24"/>
              </w:rPr>
              <w:t>В случае передачи прав по Договору либо на Закладную (при ее наличии) новому Займодавцу/владельцу Закладной  письменно уведомить об этом Заемщика  в течение 10 (десяти) календарных дней с момента перехода прав по Договору либо  на Закладную (при ее наличии) к новому Займодавцу/владельцу Закладной  с указанием реквизитов нового Займодавца/владельца Закладной, необходимых для надлежащего исполнения Заемщиком обязательств по Договору</w:t>
            </w:r>
            <w:r w:rsidR="00D77989" w:rsidRPr="00201787">
              <w:rPr>
                <w:sz w:val="24"/>
                <w:szCs w:val="24"/>
              </w:rPr>
              <w:t>.</w:t>
            </w:r>
          </w:p>
        </w:tc>
      </w:tr>
      <w:tr w:rsidR="004639DA" w:rsidRPr="00A16117" w14:paraId="1258C5C8" w14:textId="77777777" w:rsidTr="00605C69">
        <w:trPr>
          <w:trHeight w:val="119"/>
        </w:trPr>
        <w:tc>
          <w:tcPr>
            <w:tcW w:w="10774" w:type="dxa"/>
          </w:tcPr>
          <w:p w14:paraId="4713C8CD" w14:textId="77777777" w:rsidR="00297A26" w:rsidRPr="00A16117" w:rsidRDefault="00297A26" w:rsidP="007C45C2">
            <w:pPr>
              <w:pStyle w:val="Normal1"/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</w:p>
          <w:p w14:paraId="5D0B3763" w14:textId="77777777" w:rsidR="00D77989" w:rsidRPr="00A16117" w:rsidRDefault="00D77989" w:rsidP="00297A26">
            <w:pPr>
              <w:pStyle w:val="Normal1"/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РФ.</w:t>
            </w:r>
          </w:p>
        </w:tc>
      </w:tr>
      <w:tr w:rsidR="004639DA" w:rsidRPr="00A16117" w14:paraId="0A744AB3" w14:textId="77777777" w:rsidTr="00A706E9">
        <w:trPr>
          <w:trHeight w:val="855"/>
        </w:trPr>
        <w:tc>
          <w:tcPr>
            <w:tcW w:w="10774" w:type="dxa"/>
          </w:tcPr>
          <w:p w14:paraId="72A843F3" w14:textId="77777777" w:rsidR="00297A26" w:rsidRPr="00A16117" w:rsidRDefault="00297A26" w:rsidP="007C45C2">
            <w:pPr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  <w:bookmarkStart w:id="34" w:name="_Ref378003524"/>
          </w:p>
          <w:bookmarkEnd w:id="34"/>
          <w:p w14:paraId="3C43A741" w14:textId="77777777" w:rsidR="00D77989" w:rsidRPr="00A16117" w:rsidRDefault="00D77989" w:rsidP="0038072B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На основании письменного заявления Заемщика </w:t>
            </w:r>
            <w:r w:rsidR="0025671C" w:rsidRPr="00A16117">
              <w:rPr>
                <w:sz w:val="24"/>
                <w:szCs w:val="24"/>
              </w:rPr>
              <w:t>один раз в течени</w:t>
            </w:r>
            <w:r w:rsidR="00506450" w:rsidRPr="00A16117">
              <w:rPr>
                <w:sz w:val="24"/>
                <w:szCs w:val="24"/>
              </w:rPr>
              <w:t>е</w:t>
            </w:r>
            <w:r w:rsidR="0025671C" w:rsidRPr="00A16117">
              <w:rPr>
                <w:sz w:val="24"/>
                <w:szCs w:val="24"/>
              </w:rPr>
              <w:t xml:space="preserve"> месяца </w:t>
            </w:r>
            <w:r w:rsidRPr="00A16117">
              <w:rPr>
                <w:sz w:val="24"/>
                <w:szCs w:val="24"/>
              </w:rPr>
              <w:t xml:space="preserve">безвозмездно предоставить справку о размере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и размере уплаченных</w:t>
            </w:r>
            <w:r w:rsidR="0038072B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процентов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A16117">
              <w:rPr>
                <w:sz w:val="24"/>
                <w:szCs w:val="24"/>
              </w:rPr>
              <w:t>, и штрафных санкций, установленных Договором.</w:t>
            </w:r>
          </w:p>
        </w:tc>
      </w:tr>
      <w:tr w:rsidR="004639DA" w:rsidRPr="00A16117" w14:paraId="7EC39E2B" w14:textId="77777777" w:rsidTr="00605C69">
        <w:trPr>
          <w:trHeight w:val="150"/>
        </w:trPr>
        <w:tc>
          <w:tcPr>
            <w:tcW w:w="10774" w:type="dxa"/>
          </w:tcPr>
          <w:p w14:paraId="2A625F97" w14:textId="77777777" w:rsidR="00297A26" w:rsidRPr="00A16117" w:rsidRDefault="00297A26" w:rsidP="007C45C2">
            <w:pPr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</w:p>
          <w:p w14:paraId="1AF9DDED" w14:textId="6328B407" w:rsidR="00D77989" w:rsidRPr="006F708C" w:rsidRDefault="00D77989" w:rsidP="00302604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случае поступления денежных средств по </w:t>
            </w:r>
            <w:r w:rsidR="00FA7AEF" w:rsidRPr="00A16117">
              <w:rPr>
                <w:sz w:val="24"/>
                <w:szCs w:val="24"/>
              </w:rPr>
              <w:t>Д</w:t>
            </w:r>
            <w:r w:rsidRPr="00A16117">
              <w:rPr>
                <w:sz w:val="24"/>
                <w:szCs w:val="24"/>
              </w:rPr>
              <w:t>оговорам</w:t>
            </w:r>
            <w:r w:rsidR="00211F54" w:rsidRPr="00A16117">
              <w:rPr>
                <w:sz w:val="24"/>
                <w:szCs w:val="24"/>
              </w:rPr>
              <w:t xml:space="preserve"> </w:t>
            </w:r>
            <w:r w:rsidR="00211F54" w:rsidRPr="00A16117">
              <w:rPr>
                <w:rFonts w:eastAsia="Calibri"/>
                <w:sz w:val="24"/>
                <w:szCs w:val="24"/>
              </w:rPr>
              <w:t>страхования,</w:t>
            </w:r>
            <w:r w:rsidR="00211F54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направить поступившие денежные средства на погашение задолженности по </w:t>
            </w:r>
            <w:r w:rsidR="00EB7612" w:rsidRPr="00201787">
              <w:rPr>
                <w:sz w:val="24"/>
                <w:szCs w:val="24"/>
              </w:rPr>
              <w:t>займу</w:t>
            </w:r>
            <w:r w:rsidRPr="00A16117">
              <w:rPr>
                <w:sz w:val="24"/>
                <w:szCs w:val="24"/>
              </w:rPr>
              <w:t xml:space="preserve"> в порядке, указанном в п. </w:t>
            </w:r>
            <w:r w:rsidRPr="006F708C">
              <w:rPr>
                <w:sz w:val="24"/>
                <w:szCs w:val="24"/>
              </w:rPr>
              <w:fldChar w:fldCharType="begin"/>
            </w:r>
            <w:r w:rsidRPr="00A16117">
              <w:rPr>
                <w:sz w:val="24"/>
                <w:szCs w:val="24"/>
              </w:rPr>
              <w:instrText xml:space="preserve"> REF _Ref265827558 \r \h  \* MERGEFORMAT </w:instrText>
            </w:r>
            <w:r w:rsidRPr="006F708C">
              <w:rPr>
                <w:sz w:val="24"/>
                <w:szCs w:val="24"/>
              </w:rPr>
            </w:r>
            <w:r w:rsidRPr="006F708C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2.3.11.4</w:t>
            </w:r>
            <w:r w:rsidRPr="006F708C">
              <w:rPr>
                <w:sz w:val="24"/>
                <w:szCs w:val="24"/>
              </w:rPr>
              <w:fldChar w:fldCharType="end"/>
            </w:r>
            <w:r w:rsidRPr="006F708C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A16117" w14:paraId="005D3670" w14:textId="77777777" w:rsidTr="002C4E4B">
        <w:trPr>
          <w:trHeight w:val="134"/>
        </w:trPr>
        <w:tc>
          <w:tcPr>
            <w:tcW w:w="10774" w:type="dxa"/>
          </w:tcPr>
          <w:p w14:paraId="3197C5FE" w14:textId="77777777" w:rsidR="00297A26" w:rsidRPr="00A16117" w:rsidRDefault="00297A26" w:rsidP="007C45C2">
            <w:pPr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</w:p>
          <w:p w14:paraId="26936A2E" w14:textId="77777777" w:rsidR="00D77989" w:rsidRPr="00A16117" w:rsidRDefault="00D77989" w:rsidP="00093B3F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порядке и сроки, установленные действующим законодательством РФ, предоставлять   Заемщику информацию о полной стоимости </w:t>
            </w:r>
            <w:r w:rsidR="00093B3F">
              <w:rPr>
                <w:sz w:val="24"/>
                <w:szCs w:val="24"/>
              </w:rPr>
              <w:t xml:space="preserve">займа </w:t>
            </w:r>
            <w:r w:rsidRPr="00A16117">
              <w:rPr>
                <w:sz w:val="24"/>
                <w:szCs w:val="24"/>
              </w:rPr>
              <w:t>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4639DA" w:rsidRPr="00A16117" w14:paraId="45666959" w14:textId="77777777" w:rsidTr="00605C69">
        <w:trPr>
          <w:trHeight w:val="134"/>
        </w:trPr>
        <w:tc>
          <w:tcPr>
            <w:tcW w:w="10774" w:type="dxa"/>
          </w:tcPr>
          <w:p w14:paraId="12FE245B" w14:textId="77777777" w:rsidR="00297A26" w:rsidRPr="00A16117" w:rsidRDefault="00297A26" w:rsidP="007C45C2">
            <w:pPr>
              <w:numPr>
                <w:ilvl w:val="2"/>
                <w:numId w:val="12"/>
              </w:numPr>
              <w:rPr>
                <w:b/>
                <w:sz w:val="24"/>
                <w:szCs w:val="24"/>
              </w:rPr>
            </w:pPr>
          </w:p>
          <w:p w14:paraId="3AC57D58" w14:textId="77777777" w:rsidR="00D77989" w:rsidRPr="00A16117" w:rsidRDefault="005866CD" w:rsidP="00297A26">
            <w:pPr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</w:t>
            </w:r>
            <w:r w:rsidR="00D77989" w:rsidRPr="00A16117">
              <w:rPr>
                <w:b/>
                <w:sz w:val="24"/>
                <w:szCs w:val="24"/>
              </w:rPr>
              <w:t xml:space="preserve"> имеет право:</w:t>
            </w:r>
          </w:p>
        </w:tc>
      </w:tr>
      <w:tr w:rsidR="004639DA" w:rsidRPr="00A16117" w14:paraId="6617C437" w14:textId="77777777" w:rsidTr="00605C69">
        <w:trPr>
          <w:trHeight w:val="150"/>
        </w:trPr>
        <w:tc>
          <w:tcPr>
            <w:tcW w:w="10774" w:type="dxa"/>
          </w:tcPr>
          <w:p w14:paraId="04E45939" w14:textId="77777777" w:rsidR="00297A26" w:rsidRPr="00A16117" w:rsidRDefault="00297A26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  <w:bookmarkStart w:id="35" w:name="_Ref374455856"/>
          </w:p>
          <w:p w14:paraId="473F83AC" w14:textId="77777777" w:rsidR="00D77989" w:rsidRPr="00A16117" w:rsidRDefault="00B157C8" w:rsidP="00B157C8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</w:t>
            </w:r>
            <w:r w:rsidR="00D77989" w:rsidRPr="00A16117">
              <w:rPr>
                <w:sz w:val="24"/>
                <w:szCs w:val="24"/>
              </w:rPr>
              <w:t xml:space="preserve">отребовать полного досрочного исполнения обязательств по Договору путем предъявления письменного требования о полном досрочном возврате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D77989" w:rsidRPr="00A16117">
              <w:rPr>
                <w:sz w:val="24"/>
                <w:szCs w:val="24"/>
              </w:rPr>
              <w:t>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35"/>
          </w:p>
          <w:p w14:paraId="6AAB3E84" w14:textId="77777777" w:rsidR="00D77989" w:rsidRPr="00A16117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при просрочке осуществления Заемщиком очередного Ежемесячного платежа на срок более </w:t>
            </w:r>
            <w:r w:rsidRPr="00A16117">
              <w:rPr>
                <w:sz w:val="24"/>
                <w:szCs w:val="24"/>
              </w:rPr>
              <w:lastRenderedPageBreak/>
              <w:t>чем 30 (тридцать) календарных дней;</w:t>
            </w:r>
          </w:p>
          <w:p w14:paraId="468A3069" w14:textId="77777777" w:rsidR="00D77989" w:rsidRPr="00A16117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      </w:r>
          </w:p>
          <w:p w14:paraId="3E6FF98C" w14:textId="77777777" w:rsidR="00D77989" w:rsidRPr="00A16117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14:paraId="68C53BAF" w14:textId="77777777" w:rsidR="00D77989" w:rsidRPr="00A16117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14:paraId="718FA1E1" w14:textId="77777777" w:rsidR="00D77989" w:rsidRPr="00A16117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при необоснованном отказе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A16117">
              <w:rPr>
                <w:sz w:val="24"/>
                <w:szCs w:val="24"/>
              </w:rPr>
              <w:t xml:space="preserve"> в проверке Предмета ипотеки;</w:t>
            </w:r>
          </w:p>
          <w:p w14:paraId="2E4237DD" w14:textId="77777777" w:rsidR="00D77989" w:rsidRPr="00A16117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при обнаружении незаявленных обременений на Предмета ипотеки;</w:t>
            </w:r>
          </w:p>
          <w:p w14:paraId="3D65EE2E" w14:textId="77777777" w:rsidR="00D77989" w:rsidRPr="00A16117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при неисполнении или ненадлежащем исполнении Заемщиком обязательств</w:t>
            </w:r>
            <w:r w:rsidR="00E545FF" w:rsidRPr="00A16117">
              <w:rPr>
                <w:sz w:val="24"/>
                <w:szCs w:val="24"/>
              </w:rPr>
              <w:t xml:space="preserve"> по</w:t>
            </w:r>
            <w:r w:rsidRPr="00A16117">
              <w:rPr>
                <w:sz w:val="24"/>
                <w:szCs w:val="24"/>
              </w:rPr>
              <w:t xml:space="preserve"> </w:t>
            </w:r>
            <w:r w:rsidR="00211F54" w:rsidRPr="00A16117">
              <w:rPr>
                <w:sz w:val="24"/>
                <w:szCs w:val="24"/>
              </w:rPr>
              <w:t>Имущественно</w:t>
            </w:r>
            <w:r w:rsidR="00E545FF" w:rsidRPr="00A16117">
              <w:rPr>
                <w:sz w:val="24"/>
                <w:szCs w:val="24"/>
              </w:rPr>
              <w:t>му</w:t>
            </w:r>
            <w:r w:rsidR="00211F54" w:rsidRPr="00A16117">
              <w:rPr>
                <w:sz w:val="24"/>
                <w:szCs w:val="24"/>
              </w:rPr>
              <w:t xml:space="preserve"> страховани</w:t>
            </w:r>
            <w:r w:rsidR="00E545FF" w:rsidRPr="00A16117">
              <w:rPr>
                <w:sz w:val="24"/>
                <w:szCs w:val="24"/>
              </w:rPr>
              <w:t>ю, предусмотренных Разделом 1</w:t>
            </w:r>
            <w:r w:rsidRPr="00A16117">
              <w:rPr>
                <w:sz w:val="24"/>
                <w:szCs w:val="24"/>
              </w:rPr>
              <w:t xml:space="preserve"> Договора;</w:t>
            </w:r>
          </w:p>
          <w:p w14:paraId="0A6F2CD6" w14:textId="77777777" w:rsidR="00D77989" w:rsidRPr="00A16117" w:rsidRDefault="00D77989" w:rsidP="00A706E9">
            <w:pPr>
              <w:numPr>
                <w:ilvl w:val="3"/>
                <w:numId w:val="8"/>
              </w:num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в других случаях, предусмотренных действующим законодательством РФ.</w:t>
            </w:r>
          </w:p>
        </w:tc>
      </w:tr>
      <w:tr w:rsidR="004639DA" w:rsidRPr="00A16117" w14:paraId="48AC49CE" w14:textId="77777777" w:rsidTr="00605C69">
        <w:trPr>
          <w:trHeight w:val="225"/>
        </w:trPr>
        <w:tc>
          <w:tcPr>
            <w:tcW w:w="10774" w:type="dxa"/>
          </w:tcPr>
          <w:p w14:paraId="38CF4DD8" w14:textId="77777777" w:rsidR="00297A26" w:rsidRPr="00A16117" w:rsidRDefault="00297A26" w:rsidP="007C45C2">
            <w:pPr>
              <w:pStyle w:val="Normal1"/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</w:p>
          <w:p w14:paraId="03EA2579" w14:textId="2B8F6881" w:rsidR="00D77989" w:rsidRPr="00A16117" w:rsidRDefault="00D77989" w:rsidP="00EB6372">
            <w:pPr>
              <w:pStyle w:val="Normal1"/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Обратить взыскание на Предмет ипотеки  при неисполнении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 в случаях, установленных в п. </w:t>
            </w:r>
            <w:r w:rsidRPr="00A16117">
              <w:rPr>
                <w:sz w:val="24"/>
                <w:szCs w:val="24"/>
              </w:rPr>
              <w:fldChar w:fldCharType="begin"/>
            </w:r>
            <w:r w:rsidRPr="00A16117">
              <w:rPr>
                <w:sz w:val="24"/>
                <w:szCs w:val="24"/>
              </w:rPr>
              <w:instrText xml:space="preserve"> REF _Ref374455856 \r \h  \* MERGEFORMAT </w:instrText>
            </w:r>
            <w:r w:rsidRPr="00A16117">
              <w:rPr>
                <w:sz w:val="24"/>
                <w:szCs w:val="24"/>
              </w:rPr>
            </w:r>
            <w:r w:rsidRPr="00A16117">
              <w:rPr>
                <w:sz w:val="24"/>
                <w:szCs w:val="24"/>
              </w:rPr>
              <w:fldChar w:fldCharType="separate"/>
            </w:r>
            <w:r w:rsidR="00E0246B">
              <w:rPr>
                <w:sz w:val="24"/>
                <w:szCs w:val="24"/>
              </w:rPr>
              <w:t>2.4.4.1</w:t>
            </w:r>
            <w:r w:rsidRPr="00A16117">
              <w:rPr>
                <w:sz w:val="24"/>
                <w:szCs w:val="24"/>
              </w:rPr>
              <w:fldChar w:fldCharType="end"/>
            </w:r>
            <w:r w:rsidRPr="00A16117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A16117" w14:paraId="2E786CE5" w14:textId="77777777" w:rsidTr="00605C69">
        <w:tc>
          <w:tcPr>
            <w:tcW w:w="10774" w:type="dxa"/>
          </w:tcPr>
          <w:p w14:paraId="14983C2E" w14:textId="77777777" w:rsidR="00297A26" w:rsidRPr="00A16117" w:rsidRDefault="00D77989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  <w:bookmarkStart w:id="36" w:name="_Ref377572288"/>
            <w:r w:rsidRPr="00A16117">
              <w:rPr>
                <w:sz w:val="24"/>
                <w:szCs w:val="24"/>
              </w:rPr>
              <w:t xml:space="preserve">  </w:t>
            </w:r>
            <w:bookmarkEnd w:id="36"/>
          </w:p>
          <w:p w14:paraId="2F496A1B" w14:textId="37A8EF49" w:rsidR="00D77989" w:rsidRPr="00A16117" w:rsidRDefault="000762A1" w:rsidP="008F555D">
            <w:pPr>
              <w:ind w:left="284"/>
              <w:jc w:val="both"/>
              <w:rPr>
                <w:sz w:val="24"/>
                <w:szCs w:val="24"/>
              </w:rPr>
            </w:pPr>
            <w:bookmarkStart w:id="37" w:name="_Ref374453777"/>
            <w:r w:rsidRPr="00A16117">
              <w:rPr>
                <w:sz w:val="24"/>
                <w:szCs w:val="24"/>
              </w:rPr>
              <w:t xml:space="preserve">Уступить права требования по Договору третьим лицам, включая </w:t>
            </w:r>
            <w:proofErr w:type="spellStart"/>
            <w:r w:rsidRPr="00A16117">
              <w:rPr>
                <w:sz w:val="24"/>
                <w:szCs w:val="24"/>
              </w:rPr>
              <w:t>некредитные</w:t>
            </w:r>
            <w:proofErr w:type="spellEnd"/>
            <w:r w:rsidRPr="00A16117">
              <w:rPr>
                <w:sz w:val="24"/>
                <w:szCs w:val="24"/>
              </w:rPr>
              <w:t xml:space="preserve"> организации, в соответствии с требованиями действующего законодательства РФ и согласием Заемщика, выраженным в настоящем Договоре, а при наличии Закладной - передать права на такую Закладную любому третьему лицу. </w:t>
            </w:r>
            <w:bookmarkEnd w:id="37"/>
          </w:p>
        </w:tc>
      </w:tr>
      <w:tr w:rsidR="004639DA" w:rsidRPr="00A16117" w14:paraId="6C30E009" w14:textId="77777777" w:rsidTr="00605C69">
        <w:tc>
          <w:tcPr>
            <w:tcW w:w="10774" w:type="dxa"/>
          </w:tcPr>
          <w:p w14:paraId="5CF653EC" w14:textId="77777777" w:rsidR="00297A26" w:rsidRPr="00A16117" w:rsidRDefault="00297A26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</w:p>
          <w:p w14:paraId="70FE708E" w14:textId="66F095DD" w:rsidR="00D77989" w:rsidRPr="00A16117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Проверять целевое использование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52B97223" w14:textId="77777777" w:rsidTr="00605C69">
        <w:tc>
          <w:tcPr>
            <w:tcW w:w="10774" w:type="dxa"/>
          </w:tcPr>
          <w:p w14:paraId="2A0F9B0D" w14:textId="77777777" w:rsidR="00297A26" w:rsidRPr="00A16117" w:rsidRDefault="00297A26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  <w:bookmarkStart w:id="38" w:name="_Ref377572515"/>
          </w:p>
          <w:p w14:paraId="33BC1D36" w14:textId="36B23107" w:rsidR="00D77989" w:rsidRPr="00A16117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bookmarkStart w:id="39" w:name="_Ref374455900"/>
            <w:bookmarkEnd w:id="38"/>
            <w:r w:rsidRPr="00A16117">
              <w:rPr>
                <w:sz w:val="24"/>
                <w:szCs w:val="24"/>
              </w:rPr>
              <w:t xml:space="preserve">Возложить осуществление прав и исполнение обязанностей по Договору на третье лицо – Уполномоченного представителя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>.</w:t>
            </w:r>
            <w:bookmarkEnd w:id="39"/>
          </w:p>
        </w:tc>
      </w:tr>
      <w:tr w:rsidR="004639DA" w:rsidRPr="00A16117" w14:paraId="57D04161" w14:textId="77777777" w:rsidTr="00605C69">
        <w:tc>
          <w:tcPr>
            <w:tcW w:w="10774" w:type="dxa"/>
            <w:tcBorders>
              <w:bottom w:val="single" w:sz="4" w:space="0" w:color="auto"/>
            </w:tcBorders>
          </w:tcPr>
          <w:p w14:paraId="2F5C9A88" w14:textId="77777777" w:rsidR="00297A26" w:rsidRPr="00A16117" w:rsidRDefault="00297A26" w:rsidP="007C45C2">
            <w:pPr>
              <w:numPr>
                <w:ilvl w:val="3"/>
                <w:numId w:val="13"/>
              </w:numPr>
              <w:rPr>
                <w:sz w:val="24"/>
                <w:szCs w:val="24"/>
              </w:rPr>
            </w:pPr>
          </w:p>
          <w:p w14:paraId="0EA129E0" w14:textId="77777777" w:rsidR="00D77989" w:rsidRPr="00A16117" w:rsidRDefault="00D77989" w:rsidP="00297A26">
            <w:pPr>
              <w:ind w:left="284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Перед</w:t>
            </w:r>
            <w:r w:rsidR="00211F54" w:rsidRPr="00A16117">
              <w:rPr>
                <w:sz w:val="24"/>
                <w:szCs w:val="24"/>
              </w:rPr>
              <w:t>авать Закладную (при ее наличии)</w:t>
            </w:r>
            <w:r w:rsidRPr="00A16117">
              <w:rPr>
                <w:sz w:val="24"/>
                <w:szCs w:val="24"/>
              </w:rPr>
              <w:t xml:space="preserve"> в залог третьим лицам.</w:t>
            </w:r>
          </w:p>
        </w:tc>
      </w:tr>
      <w:tr w:rsidR="004639DA" w:rsidRPr="00A16117" w14:paraId="352F3CB5" w14:textId="77777777" w:rsidTr="00605C69">
        <w:tc>
          <w:tcPr>
            <w:tcW w:w="10774" w:type="dxa"/>
            <w:shd w:val="pct20" w:color="auto" w:fill="auto"/>
          </w:tcPr>
          <w:p w14:paraId="6B68F942" w14:textId="77777777" w:rsidR="00D77989" w:rsidRPr="00605C69" w:rsidRDefault="00D77989" w:rsidP="007C45C2">
            <w:pPr>
              <w:numPr>
                <w:ilvl w:val="1"/>
                <w:numId w:val="13"/>
              </w:numPr>
              <w:jc w:val="center"/>
              <w:rPr>
                <w:b/>
                <w:color w:val="000000"/>
                <w:sz w:val="24"/>
              </w:rPr>
            </w:pPr>
            <w:r w:rsidRPr="00605C69">
              <w:rPr>
                <w:b/>
                <w:color w:val="000000"/>
                <w:sz w:val="24"/>
              </w:rPr>
              <w:t>Ответственность Сторон</w:t>
            </w:r>
          </w:p>
        </w:tc>
      </w:tr>
      <w:tr w:rsidR="004639DA" w:rsidRPr="00A16117" w14:paraId="0FAF4657" w14:textId="77777777" w:rsidTr="00605C69">
        <w:tc>
          <w:tcPr>
            <w:tcW w:w="10774" w:type="dxa"/>
          </w:tcPr>
          <w:p w14:paraId="7038BC99" w14:textId="77777777" w:rsidR="00297A26" w:rsidRPr="00A16117" w:rsidRDefault="00297A26" w:rsidP="007C45C2">
            <w:pPr>
              <w:numPr>
                <w:ilvl w:val="2"/>
                <w:numId w:val="14"/>
              </w:numPr>
              <w:jc w:val="both"/>
              <w:rPr>
                <w:sz w:val="24"/>
                <w:szCs w:val="24"/>
              </w:rPr>
            </w:pPr>
          </w:p>
          <w:p w14:paraId="4BA83969" w14:textId="77777777" w:rsidR="00D77989" w:rsidRPr="00A16117" w:rsidRDefault="00D77989" w:rsidP="00297A26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РФ.</w:t>
            </w:r>
          </w:p>
        </w:tc>
      </w:tr>
      <w:tr w:rsidR="004639DA" w:rsidRPr="00A16117" w14:paraId="686725F3" w14:textId="77777777" w:rsidTr="00605C69">
        <w:tc>
          <w:tcPr>
            <w:tcW w:w="10774" w:type="dxa"/>
          </w:tcPr>
          <w:p w14:paraId="522A3F3C" w14:textId="77777777" w:rsidR="00297A26" w:rsidRPr="00A16117" w:rsidRDefault="00297A26" w:rsidP="00297A26">
            <w:pPr>
              <w:numPr>
                <w:ilvl w:val="2"/>
                <w:numId w:val="14"/>
              </w:numPr>
              <w:jc w:val="both"/>
              <w:rPr>
                <w:sz w:val="24"/>
                <w:szCs w:val="24"/>
              </w:rPr>
            </w:pPr>
            <w:bookmarkStart w:id="40" w:name="_Ref374454505"/>
          </w:p>
          <w:p w14:paraId="39C8D383" w14:textId="77777777" w:rsidR="00D77989" w:rsidRPr="00A16117" w:rsidRDefault="00D77989" w:rsidP="00297A26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При нарушении сроков возврата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Заемщик уплачивает по требованию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неустойку в виде пеней в размере 0,1% (ноля целых одной десятой процента) от суммы Просроченного платежа по исполнению обязательств по возврату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за каждый календарный день просрочки до даты поступления Просроченного платежа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  (включительно).</w:t>
            </w:r>
            <w:bookmarkEnd w:id="40"/>
          </w:p>
        </w:tc>
      </w:tr>
      <w:tr w:rsidR="004639DA" w:rsidRPr="00A16117" w14:paraId="16C39148" w14:textId="77777777" w:rsidTr="00605C69">
        <w:tc>
          <w:tcPr>
            <w:tcW w:w="10774" w:type="dxa"/>
          </w:tcPr>
          <w:p w14:paraId="5827C18E" w14:textId="77777777" w:rsidR="00297A26" w:rsidRPr="00A16117" w:rsidRDefault="00297A26" w:rsidP="007C45C2">
            <w:pPr>
              <w:numPr>
                <w:ilvl w:val="2"/>
                <w:numId w:val="14"/>
              </w:numPr>
              <w:jc w:val="both"/>
              <w:rPr>
                <w:sz w:val="24"/>
                <w:szCs w:val="24"/>
              </w:rPr>
            </w:pPr>
            <w:bookmarkStart w:id="41" w:name="_Ref374454513"/>
          </w:p>
          <w:p w14:paraId="08393C1B" w14:textId="77777777" w:rsidR="00D77989" w:rsidRPr="00A16117" w:rsidRDefault="00D77989" w:rsidP="00297A26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При нарушении сроков уплаты начисленных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A16117">
              <w:rPr>
                <w:sz w:val="24"/>
                <w:szCs w:val="24"/>
              </w:rPr>
              <w:t xml:space="preserve"> процентов Заемщик   уплачивает по требованию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неустойку в виде пеней в размере 0,1% (ноля целых одной десятой процента)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  (включительно).</w:t>
            </w:r>
            <w:bookmarkEnd w:id="41"/>
          </w:p>
        </w:tc>
      </w:tr>
      <w:tr w:rsidR="004639DA" w:rsidRPr="00A16117" w14:paraId="4DD40C3F" w14:textId="77777777" w:rsidTr="00605C69">
        <w:tc>
          <w:tcPr>
            <w:tcW w:w="10774" w:type="dxa"/>
          </w:tcPr>
          <w:p w14:paraId="67A936D8" w14:textId="77777777" w:rsidR="00297A26" w:rsidRPr="00A16117" w:rsidRDefault="00297A26" w:rsidP="007C45C2">
            <w:pPr>
              <w:numPr>
                <w:ilvl w:val="2"/>
                <w:numId w:val="14"/>
              </w:numPr>
              <w:jc w:val="both"/>
              <w:rPr>
                <w:sz w:val="24"/>
                <w:szCs w:val="24"/>
              </w:rPr>
            </w:pPr>
          </w:p>
          <w:p w14:paraId="61A9E571" w14:textId="77777777" w:rsidR="00D77989" w:rsidRPr="00A16117" w:rsidRDefault="00D77989" w:rsidP="007A0C0C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5F406C1A" w14:textId="77777777" w:rsidTr="00605C69">
        <w:tc>
          <w:tcPr>
            <w:tcW w:w="10774" w:type="dxa"/>
            <w:shd w:val="pct15" w:color="auto" w:fill="FFFFFF"/>
          </w:tcPr>
          <w:p w14:paraId="5AE6B1D0" w14:textId="6D0FA90A" w:rsidR="00D77989" w:rsidRPr="00A16117" w:rsidRDefault="00D77989" w:rsidP="00A706E9">
            <w:pPr>
              <w:numPr>
                <w:ilvl w:val="1"/>
                <w:numId w:val="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16117">
              <w:rPr>
                <w:b/>
                <w:sz w:val="24"/>
                <w:szCs w:val="24"/>
              </w:rPr>
              <w:t>Прочие условия</w:t>
            </w:r>
          </w:p>
        </w:tc>
      </w:tr>
      <w:tr w:rsidR="004639DA" w:rsidRPr="00A16117" w14:paraId="1CF3C52A" w14:textId="77777777" w:rsidTr="00605C69">
        <w:trPr>
          <w:trHeight w:val="1152"/>
        </w:trPr>
        <w:tc>
          <w:tcPr>
            <w:tcW w:w="10774" w:type="dxa"/>
          </w:tcPr>
          <w:p w14:paraId="457FFEBB" w14:textId="77777777" w:rsidR="008B794D" w:rsidRDefault="008B794D" w:rsidP="00A706E9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5A5C2B3E" w14:textId="77777777" w:rsidR="00D77989" w:rsidRPr="00A16117" w:rsidRDefault="00D77989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Информация о полной стоимости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A16117">
              <w:rPr>
                <w:sz w:val="24"/>
                <w:szCs w:val="24"/>
              </w:rPr>
              <w:t xml:space="preserve"> по Договору (далее и везде по тексту Договора – </w:t>
            </w:r>
            <w:r w:rsidRPr="00201787">
              <w:rPr>
                <w:sz w:val="24"/>
                <w:szCs w:val="24"/>
              </w:rPr>
              <w:t>ПС</w:t>
            </w:r>
            <w:r w:rsidR="001B2A9D" w:rsidRPr="00201787">
              <w:rPr>
                <w:sz w:val="24"/>
                <w:szCs w:val="24"/>
              </w:rPr>
              <w:t>З</w:t>
            </w:r>
            <w:r w:rsidRPr="00A16117">
              <w:rPr>
                <w:sz w:val="24"/>
                <w:szCs w:val="24"/>
              </w:rPr>
              <w:t xml:space="preserve">) доводится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до сведения Заемщика в Приложении к Договору в целях информирования и достижения однозначного понимания Заемщика затрат, связанных с получением и использованием </w:t>
            </w:r>
            <w:r w:rsidR="00A84001">
              <w:rPr>
                <w:sz w:val="24"/>
                <w:szCs w:val="24"/>
              </w:rPr>
              <w:t xml:space="preserve">заемных </w:t>
            </w:r>
            <w:r w:rsidRPr="00A16117">
              <w:rPr>
                <w:sz w:val="24"/>
                <w:szCs w:val="24"/>
              </w:rPr>
              <w:t xml:space="preserve"> средств.</w:t>
            </w:r>
          </w:p>
        </w:tc>
      </w:tr>
      <w:tr w:rsidR="004639DA" w:rsidRPr="00A16117" w14:paraId="085F3949" w14:textId="77777777" w:rsidTr="00A706E9">
        <w:trPr>
          <w:trHeight w:val="148"/>
        </w:trPr>
        <w:tc>
          <w:tcPr>
            <w:tcW w:w="10774" w:type="dxa"/>
          </w:tcPr>
          <w:p w14:paraId="4EDF955A" w14:textId="77777777" w:rsidR="004F3128" w:rsidRPr="00497AE7" w:rsidRDefault="004F3128" w:rsidP="00A706E9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72718744" w14:textId="77777777" w:rsidR="004F3128" w:rsidRPr="00184DA9" w:rsidRDefault="003C0FBD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E31DD">
              <w:rPr>
                <w:sz w:val="24"/>
                <w:szCs w:val="24"/>
              </w:rPr>
              <w:t>Расчет ПСЗ производится  в порядке, установленном действующим законодательство</w:t>
            </w:r>
            <w:r w:rsidRPr="00A706E9">
              <w:rPr>
                <w:sz w:val="26"/>
              </w:rPr>
              <w:t>м</w:t>
            </w:r>
            <w:r w:rsid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339FB009" w14:textId="77777777" w:rsidTr="00A706E9">
        <w:trPr>
          <w:trHeight w:val="1176"/>
        </w:trPr>
        <w:tc>
          <w:tcPr>
            <w:tcW w:w="10774" w:type="dxa"/>
          </w:tcPr>
          <w:p w14:paraId="4825697B" w14:textId="77777777" w:rsidR="00904BC1" w:rsidRPr="00A16117" w:rsidRDefault="00904BC1" w:rsidP="00A706E9">
            <w:pPr>
              <w:numPr>
                <w:ilvl w:val="3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42" w:name="_Ref310804916"/>
          </w:p>
          <w:p w14:paraId="5E4C63DB" w14:textId="77777777" w:rsidR="00904BC1" w:rsidRPr="00A16117" w:rsidRDefault="00904BC1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При изменении условий Договора, влекущих изменение ПС</w:t>
            </w:r>
            <w:r w:rsidR="003C0FBD">
              <w:rPr>
                <w:sz w:val="24"/>
                <w:szCs w:val="24"/>
              </w:rPr>
              <w:t>З</w:t>
            </w:r>
            <w:r w:rsidRPr="00A16117">
              <w:rPr>
                <w:sz w:val="24"/>
                <w:szCs w:val="24"/>
              </w:rPr>
              <w:t>, новое (уточненное) значение ПС</w:t>
            </w:r>
            <w:r w:rsidR="003C0FBD">
              <w:rPr>
                <w:sz w:val="24"/>
                <w:szCs w:val="24"/>
              </w:rPr>
              <w:t>З</w:t>
            </w:r>
            <w:r w:rsidRPr="00A16117">
              <w:rPr>
                <w:sz w:val="24"/>
                <w:szCs w:val="24"/>
              </w:rPr>
              <w:t xml:space="preserve"> доводится </w:t>
            </w:r>
            <w:r w:rsidR="00093B3F">
              <w:rPr>
                <w:sz w:val="24"/>
                <w:szCs w:val="24"/>
              </w:rPr>
              <w:t xml:space="preserve">Займодавцем </w:t>
            </w:r>
            <w:r w:rsidR="00093B3F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>до сведения Заемщика в сроки, установленные действующим законодательством РФ.</w:t>
            </w:r>
            <w:bookmarkEnd w:id="42"/>
          </w:p>
        </w:tc>
      </w:tr>
      <w:tr w:rsidR="004639DA" w:rsidRPr="00A16117" w14:paraId="097E1C80" w14:textId="77777777" w:rsidTr="00605C69">
        <w:trPr>
          <w:trHeight w:val="1687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10311D31" w14:textId="77777777" w:rsidR="007907DB" w:rsidRPr="00A16117" w:rsidRDefault="007907DB" w:rsidP="00A706E9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4739A50F" w14:textId="77777777" w:rsidR="00AA60AE" w:rsidRPr="0018108B" w:rsidRDefault="007907DB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F708C">
              <w:rPr>
                <w:rFonts w:eastAsia="Calibri"/>
                <w:sz w:val="24"/>
                <w:szCs w:val="24"/>
              </w:rPr>
              <w:t>Предоставляем</w:t>
            </w:r>
            <w:r w:rsidRPr="00267B65">
              <w:rPr>
                <w:rFonts w:eastAsia="Calibri"/>
                <w:sz w:val="24"/>
                <w:szCs w:val="24"/>
              </w:rPr>
              <w:t xml:space="preserve">ый Заемщику </w:t>
            </w:r>
            <w:r w:rsidR="005866CD" w:rsidRPr="00201787">
              <w:rPr>
                <w:rFonts w:eastAsia="Calibri"/>
                <w:sz w:val="24"/>
                <w:szCs w:val="24"/>
              </w:rPr>
              <w:t>Займодавцем</w:t>
            </w:r>
            <w:r w:rsidRPr="00267B65">
              <w:rPr>
                <w:rFonts w:eastAsia="Calibri"/>
                <w:sz w:val="24"/>
                <w:szCs w:val="24"/>
              </w:rPr>
              <w:t xml:space="preserve"> График платежей рассчитывается на весь срок </w:t>
            </w:r>
            <w:r w:rsidR="00576B1F" w:rsidRPr="00201787">
              <w:rPr>
                <w:rFonts w:eastAsia="Calibri"/>
                <w:sz w:val="24"/>
                <w:szCs w:val="24"/>
              </w:rPr>
              <w:t>займа</w:t>
            </w:r>
            <w:r w:rsidRPr="00267B65">
              <w:rPr>
                <w:rFonts w:eastAsia="Calibri"/>
                <w:sz w:val="24"/>
                <w:szCs w:val="24"/>
              </w:rPr>
              <w:t xml:space="preserve"> </w:t>
            </w:r>
            <w:r w:rsidRPr="00267B65">
              <w:rPr>
                <w:sz w:val="24"/>
                <w:szCs w:val="24"/>
              </w:rPr>
              <w:t>исходя</w:t>
            </w:r>
            <w:r w:rsidRPr="004A3920">
              <w:rPr>
                <w:rFonts w:eastAsia="Calibri"/>
                <w:sz w:val="24"/>
                <w:szCs w:val="24"/>
              </w:rPr>
              <w:t xml:space="preserve"> из размера процентной ставки, действующей на дату формирования Графика платежей, и в отношении плановых Ежемесячных платежей учитывает случаи, когда последни</w:t>
            </w:r>
            <w:r w:rsidRPr="0018108B">
              <w:rPr>
                <w:rFonts w:eastAsia="Calibri"/>
                <w:sz w:val="24"/>
                <w:szCs w:val="24"/>
              </w:rPr>
              <w:t>й календарный день Процентного периода совпадает с выходным либо нерабочим днем, установленным ст. 112 Трудового кодекса Российской Федерации.</w:t>
            </w:r>
            <w:r w:rsidR="00E11F51" w:rsidRPr="0020178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C0B99" w:rsidRPr="00A16117" w14:paraId="121B6052" w14:textId="77777777" w:rsidTr="00A16117">
        <w:trPr>
          <w:trHeight w:val="357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46180B21" w14:textId="77777777" w:rsidR="007907DB" w:rsidRPr="00A16117" w:rsidRDefault="007907DB" w:rsidP="00A16117">
            <w:pPr>
              <w:numPr>
                <w:ilvl w:val="2"/>
                <w:numId w:val="4"/>
              </w:numPr>
              <w:tabs>
                <w:tab w:val="num" w:pos="34"/>
              </w:tabs>
              <w:ind w:left="34"/>
              <w:jc w:val="both"/>
              <w:rPr>
                <w:sz w:val="24"/>
                <w:szCs w:val="24"/>
              </w:rPr>
            </w:pPr>
            <w:bookmarkStart w:id="43" w:name="_Ref393462639"/>
          </w:p>
          <w:bookmarkEnd w:id="43"/>
          <w:p w14:paraId="236FC669" w14:textId="77777777" w:rsidR="001C0B99" w:rsidRPr="006F708C" w:rsidRDefault="007907DB" w:rsidP="008F555D">
            <w:pPr>
              <w:ind w:left="34"/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Сроки предоставления </w:t>
            </w:r>
            <w:r w:rsidR="008F555D">
              <w:rPr>
                <w:sz w:val="24"/>
                <w:szCs w:val="24"/>
              </w:rPr>
              <w:t>Займодавцем</w:t>
            </w:r>
            <w:r w:rsidR="008F555D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>Заемщику Графика платежей:</w:t>
            </w:r>
          </w:p>
        </w:tc>
      </w:tr>
      <w:tr w:rsidR="007907DB" w:rsidRPr="00A16117" w14:paraId="26A28F02" w14:textId="77777777" w:rsidTr="002C4E4B">
        <w:trPr>
          <w:trHeight w:val="81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3F4AE9C7" w14:textId="77777777" w:rsidR="007907DB" w:rsidRPr="00A16117" w:rsidRDefault="007907DB" w:rsidP="008B794D">
            <w:pPr>
              <w:numPr>
                <w:ilvl w:val="3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37F755C7" w14:textId="77777777" w:rsidR="007907DB" w:rsidRPr="006F708C" w:rsidRDefault="008F555D" w:rsidP="005C3DB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Займодавец</w:t>
            </w:r>
            <w:r w:rsidRPr="00A16117">
              <w:rPr>
                <w:sz w:val="24"/>
                <w:szCs w:val="24"/>
              </w:rPr>
              <w:t xml:space="preserve"> </w:t>
            </w:r>
            <w:r w:rsidR="007907DB" w:rsidRPr="00A16117">
              <w:rPr>
                <w:sz w:val="24"/>
                <w:szCs w:val="24"/>
              </w:rPr>
              <w:t xml:space="preserve">не позднее даты предоставления </w:t>
            </w:r>
            <w:r w:rsidR="00093B3F">
              <w:rPr>
                <w:sz w:val="24"/>
                <w:szCs w:val="24"/>
              </w:rPr>
              <w:t>займа</w:t>
            </w:r>
            <w:r w:rsidR="00093B3F" w:rsidRPr="00A16117">
              <w:rPr>
                <w:sz w:val="24"/>
                <w:szCs w:val="24"/>
              </w:rPr>
              <w:t xml:space="preserve"> </w:t>
            </w:r>
            <w:r w:rsidR="007907DB" w:rsidRPr="00A16117">
              <w:rPr>
                <w:sz w:val="24"/>
                <w:szCs w:val="24"/>
              </w:rPr>
              <w:t xml:space="preserve">направляет (передает) Заемщику График платежей, который подписывается Сторонами. График платежей рассчитывается на весь срок </w:t>
            </w:r>
            <w:r>
              <w:rPr>
                <w:sz w:val="24"/>
                <w:szCs w:val="24"/>
              </w:rPr>
              <w:t>займа</w:t>
            </w:r>
            <w:r w:rsidR="00093B3F">
              <w:rPr>
                <w:sz w:val="24"/>
                <w:szCs w:val="24"/>
              </w:rPr>
              <w:t xml:space="preserve"> </w:t>
            </w:r>
            <w:r w:rsidR="007907DB" w:rsidRPr="00A16117">
              <w:rPr>
                <w:sz w:val="24"/>
                <w:szCs w:val="24"/>
              </w:rPr>
              <w:t xml:space="preserve">исходя из размера процентных ставок, определяемых в соответствии с п. </w:t>
            </w:r>
            <w:r w:rsidR="005C3DB2">
              <w:rPr>
                <w:sz w:val="24"/>
                <w:szCs w:val="24"/>
              </w:rPr>
              <w:t>1.2.2</w:t>
            </w:r>
            <w:r w:rsidR="007907DB" w:rsidRPr="006F708C">
              <w:rPr>
                <w:sz w:val="24"/>
                <w:szCs w:val="24"/>
              </w:rPr>
              <w:t>.</w:t>
            </w:r>
          </w:p>
        </w:tc>
      </w:tr>
      <w:tr w:rsidR="001C0B99" w:rsidRPr="00A16117" w14:paraId="53166255" w14:textId="77777777" w:rsidTr="00605C69">
        <w:trPr>
          <w:trHeight w:val="1365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4554FFCA" w14:textId="77777777" w:rsidR="007907DB" w:rsidRPr="00A16117" w:rsidRDefault="007907DB" w:rsidP="008B794D">
            <w:pPr>
              <w:numPr>
                <w:ilvl w:val="3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68E5CDD5" w14:textId="77777777" w:rsidR="001C0B99" w:rsidRPr="00A16117" w:rsidRDefault="001C0B99" w:rsidP="00093B3F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случае осуществления Заемщиком частичного досрочного возврата </w:t>
            </w:r>
            <w:r w:rsidR="00093B3F">
              <w:rPr>
                <w:sz w:val="24"/>
                <w:szCs w:val="24"/>
              </w:rPr>
              <w:t xml:space="preserve">займа </w:t>
            </w:r>
            <w:r w:rsidR="008F555D">
              <w:rPr>
                <w:sz w:val="24"/>
                <w:szCs w:val="24"/>
              </w:rPr>
              <w:t>Займодавец</w:t>
            </w:r>
            <w:r w:rsidR="008F555D" w:rsidRPr="00A16117">
              <w:rPr>
                <w:sz w:val="24"/>
                <w:szCs w:val="24"/>
              </w:rPr>
              <w:t xml:space="preserve"> </w:t>
            </w:r>
            <w:r w:rsidR="008F555D">
              <w:rPr>
                <w:sz w:val="24"/>
                <w:szCs w:val="24"/>
              </w:rPr>
              <w:t xml:space="preserve"> </w:t>
            </w:r>
            <w:r w:rsidR="008F555D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подписывает и направляет (передает) Заемщику новый График платежей в уведомительном порядке исходя из условий Договора в срок до 15 (пятнадцатого) числа месяца, (в январе и мае – до 20 (двадцатого) числа), следующего за месяцем совершения Заемщиком частичного досрочного возврата </w:t>
            </w:r>
            <w:r w:rsidR="00093B3F">
              <w:rPr>
                <w:sz w:val="24"/>
                <w:szCs w:val="24"/>
              </w:rPr>
              <w:t>займа</w:t>
            </w:r>
            <w:r w:rsidR="00E042BF" w:rsidRPr="00A16117">
              <w:rPr>
                <w:sz w:val="24"/>
                <w:szCs w:val="24"/>
              </w:rPr>
              <w:t>.</w:t>
            </w:r>
          </w:p>
        </w:tc>
      </w:tr>
      <w:tr w:rsidR="007907DB" w:rsidRPr="00A16117" w14:paraId="740F346D" w14:textId="77777777" w:rsidTr="002C4E4B">
        <w:trPr>
          <w:trHeight w:val="555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1CC73DAF" w14:textId="77777777" w:rsidR="007907DB" w:rsidRPr="00A16117" w:rsidRDefault="007907DB" w:rsidP="008B794D">
            <w:pPr>
              <w:numPr>
                <w:ilvl w:val="3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22961E25" w14:textId="6D316AD9" w:rsidR="007907DB" w:rsidRPr="004A3920" w:rsidRDefault="007907DB" w:rsidP="00603DA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случае </w:t>
            </w:r>
            <w:r w:rsidR="00603DAE" w:rsidRPr="00A16117">
              <w:rPr>
                <w:sz w:val="24"/>
                <w:szCs w:val="24"/>
              </w:rPr>
              <w:t>фикс</w:t>
            </w:r>
            <w:r w:rsidR="00603DAE">
              <w:rPr>
                <w:sz w:val="24"/>
                <w:szCs w:val="24"/>
              </w:rPr>
              <w:t>ации</w:t>
            </w:r>
            <w:bookmarkStart w:id="44" w:name="_GoBack"/>
            <w:bookmarkEnd w:id="44"/>
            <w:r w:rsidR="00603DAE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размера процентной ставки в соответствии с п. </w:t>
            </w:r>
            <w:r w:rsidR="00A16117">
              <w:rPr>
                <w:sz w:val="24"/>
                <w:szCs w:val="24"/>
              </w:rPr>
              <w:t xml:space="preserve">1.2.2.4 </w:t>
            </w:r>
            <w:r w:rsidRPr="006F708C">
              <w:rPr>
                <w:sz w:val="24"/>
                <w:szCs w:val="24"/>
              </w:rPr>
              <w:t xml:space="preserve">Договора </w:t>
            </w:r>
            <w:r w:rsidR="00093B3F">
              <w:rPr>
                <w:sz w:val="24"/>
                <w:szCs w:val="24"/>
              </w:rPr>
              <w:t>Займодавец</w:t>
            </w:r>
            <w:r w:rsidR="00093B3F" w:rsidRPr="00267B65">
              <w:rPr>
                <w:sz w:val="24"/>
                <w:szCs w:val="24"/>
              </w:rPr>
              <w:t xml:space="preserve">  </w:t>
            </w:r>
            <w:r w:rsidRPr="00267B65">
              <w:rPr>
                <w:sz w:val="24"/>
                <w:szCs w:val="24"/>
              </w:rPr>
              <w:t>направляет З</w:t>
            </w:r>
            <w:r w:rsidRPr="004A3920">
              <w:rPr>
                <w:sz w:val="24"/>
                <w:szCs w:val="24"/>
              </w:rPr>
              <w:t>аемщику  новый График платежей</w:t>
            </w:r>
            <w:r w:rsidR="00E042BF" w:rsidRPr="00A16117">
              <w:rPr>
                <w:sz w:val="24"/>
                <w:szCs w:val="24"/>
              </w:rPr>
              <w:t xml:space="preserve"> </w:t>
            </w:r>
            <w:r w:rsidR="0064590C" w:rsidRPr="00A16117">
              <w:rPr>
                <w:sz w:val="24"/>
                <w:szCs w:val="24"/>
              </w:rPr>
              <w:t xml:space="preserve"> в уведомительном порядке исходя из условий Договора в срок до 15 (пятнадцатого) числа месяца, (в январе и мае – до 20 (двадцатого) числа), следующего за месяцем</w:t>
            </w:r>
            <w:r w:rsidR="00395507">
              <w:rPr>
                <w:sz w:val="24"/>
                <w:szCs w:val="24"/>
              </w:rPr>
              <w:t>,</w:t>
            </w:r>
            <w:r w:rsidR="00B10FB4">
              <w:rPr>
                <w:sz w:val="24"/>
                <w:szCs w:val="24"/>
              </w:rPr>
              <w:t xml:space="preserve"> в котором Заемщиком допущен факт ненадлежащего исполнения обязательств по займу.</w:t>
            </w:r>
          </w:p>
        </w:tc>
      </w:tr>
      <w:tr w:rsidR="004639DA" w:rsidRPr="00A16117" w14:paraId="0BB94609" w14:textId="77777777" w:rsidTr="00605C69">
        <w:trPr>
          <w:trHeight w:val="37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065B2247" w14:textId="77777777" w:rsidR="00E11F51" w:rsidRPr="00A16117" w:rsidRDefault="00E11F51" w:rsidP="00A706E9">
            <w:pPr>
              <w:numPr>
                <w:ilvl w:val="2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713EA7D3" w14:textId="77777777" w:rsidR="00E11F51" w:rsidRPr="00A16117" w:rsidRDefault="00E11F51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случае возникновения необходимости Заемщик по требованию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обязан незамедлительно осуществить соответствующие действия по подписанию последнего из полученных от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Графиков платежей и передаче его </w:t>
            </w:r>
            <w:r w:rsidR="00EB7612" w:rsidRPr="00201787">
              <w:rPr>
                <w:sz w:val="24"/>
                <w:szCs w:val="24"/>
              </w:rPr>
              <w:t>Займодав</w:t>
            </w:r>
            <w:r w:rsidR="00AA7F44" w:rsidRPr="00201787">
              <w:rPr>
                <w:sz w:val="24"/>
                <w:szCs w:val="24"/>
              </w:rPr>
              <w:t>цу</w:t>
            </w:r>
            <w:r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4DCBCA89" w14:textId="77777777" w:rsidTr="00A706E9">
        <w:trPr>
          <w:trHeight w:val="270"/>
        </w:trPr>
        <w:tc>
          <w:tcPr>
            <w:tcW w:w="10774" w:type="dxa"/>
          </w:tcPr>
          <w:p w14:paraId="5DC08ED3" w14:textId="77777777" w:rsidR="007F7AF6" w:rsidRPr="00A16117" w:rsidRDefault="007F7AF6" w:rsidP="00A706E9">
            <w:pPr>
              <w:numPr>
                <w:ilvl w:val="2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3F342066" w14:textId="6C78D65B" w:rsidR="00D77989" w:rsidRPr="00A16117" w:rsidRDefault="007F7AF6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Pr="00A16117">
              <w:rPr>
                <w:i/>
                <w:sz w:val="24"/>
                <w:szCs w:val="24"/>
              </w:rPr>
              <w:t xml:space="preserve"> </w:t>
            </w:r>
            <w:r w:rsidR="000762A1" w:rsidRPr="006F708C">
              <w:rPr>
                <w:sz w:val="24"/>
                <w:szCs w:val="24"/>
              </w:rPr>
              <w:t xml:space="preserve"> </w:t>
            </w:r>
            <w:r w:rsidRPr="00267B65">
              <w:rPr>
                <w:sz w:val="24"/>
                <w:szCs w:val="24"/>
              </w:rPr>
              <w:t xml:space="preserve"> </w:t>
            </w:r>
            <w:r w:rsidR="000762A1" w:rsidRPr="004A3920">
              <w:rPr>
                <w:sz w:val="24"/>
                <w:szCs w:val="24"/>
              </w:rPr>
              <w:t xml:space="preserve">ипотеки </w:t>
            </w:r>
            <w:r w:rsidRPr="0018108B">
              <w:rPr>
                <w:sz w:val="24"/>
                <w:szCs w:val="24"/>
              </w:rPr>
              <w:t xml:space="preserve">(при наличии),  </w:t>
            </w:r>
            <w:r w:rsidR="00D462D9" w:rsidRPr="00201787">
              <w:rPr>
                <w:sz w:val="24"/>
                <w:szCs w:val="24"/>
              </w:rPr>
              <w:t>последующе</w:t>
            </w:r>
            <w:r w:rsidR="00D462D9">
              <w:rPr>
                <w:sz w:val="24"/>
                <w:szCs w:val="24"/>
              </w:rPr>
              <w:t>й</w:t>
            </w:r>
            <w:r w:rsidRPr="0018108B">
              <w:rPr>
                <w:sz w:val="24"/>
                <w:szCs w:val="24"/>
              </w:rPr>
              <w:t xml:space="preserve"> </w:t>
            </w:r>
            <w:r w:rsidR="000762A1" w:rsidRPr="0018108B">
              <w:rPr>
                <w:sz w:val="24"/>
                <w:szCs w:val="24"/>
              </w:rPr>
              <w:t xml:space="preserve"> </w:t>
            </w:r>
            <w:r w:rsidRPr="0018108B">
              <w:rPr>
                <w:sz w:val="24"/>
                <w:szCs w:val="24"/>
              </w:rPr>
              <w:t xml:space="preserve"> </w:t>
            </w:r>
            <w:r w:rsidR="000762A1" w:rsidRPr="0018108B">
              <w:rPr>
                <w:sz w:val="24"/>
                <w:szCs w:val="24"/>
              </w:rPr>
              <w:t xml:space="preserve">ипотеки </w:t>
            </w:r>
            <w:r w:rsidRPr="0018108B">
              <w:rPr>
                <w:sz w:val="24"/>
                <w:szCs w:val="24"/>
              </w:rPr>
              <w:t>(при наличии),</w:t>
            </w:r>
            <w:r w:rsidRPr="0018108B">
              <w:rPr>
                <w:i/>
                <w:sz w:val="24"/>
                <w:szCs w:val="24"/>
              </w:rPr>
              <w:t xml:space="preserve">  </w:t>
            </w:r>
            <w:r w:rsidRPr="0018108B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18108B">
              <w:rPr>
                <w:sz w:val="24"/>
                <w:szCs w:val="24"/>
              </w:rPr>
              <w:t xml:space="preserve"> как доказательства заключения </w:t>
            </w:r>
            <w:r w:rsidRPr="00184DA9">
              <w:rPr>
                <w:sz w:val="24"/>
                <w:szCs w:val="24"/>
              </w:rPr>
              <w:t xml:space="preserve">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201787">
              <w:rPr>
                <w:sz w:val="24"/>
                <w:szCs w:val="24"/>
              </w:rPr>
              <w:t xml:space="preserve">. </w:t>
            </w:r>
            <w:r w:rsidRPr="00184DA9">
              <w:rPr>
                <w:sz w:val="24"/>
                <w:szCs w:val="24"/>
              </w:rPr>
              <w:t>Во исполнение настоящего условия</w:t>
            </w:r>
            <w:r w:rsidR="00261FAB" w:rsidRPr="00184DA9">
              <w:rPr>
                <w:sz w:val="24"/>
                <w:szCs w:val="24"/>
              </w:rPr>
              <w:t xml:space="preserve"> </w:t>
            </w:r>
            <w:r w:rsidRPr="00184DA9">
              <w:rPr>
                <w:sz w:val="24"/>
                <w:szCs w:val="24"/>
              </w:rPr>
              <w:t>Заемщик принимает личное участие либо через доверенных лиц (</w:t>
            </w:r>
            <w:r w:rsidR="007423FB" w:rsidRPr="00184DA9">
              <w:rPr>
                <w:sz w:val="24"/>
                <w:szCs w:val="24"/>
              </w:rPr>
              <w:t xml:space="preserve">включая </w:t>
            </w:r>
            <w:r w:rsidRPr="00184DA9">
              <w:rPr>
                <w:sz w:val="24"/>
                <w:szCs w:val="24"/>
              </w:rPr>
              <w:t xml:space="preserve">представителей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184DA9">
              <w:rPr>
                <w:sz w:val="24"/>
                <w:szCs w:val="24"/>
              </w:rPr>
              <w:t xml:space="preserve"> или </w:t>
            </w:r>
            <w:proofErr w:type="spellStart"/>
            <w:r w:rsidRPr="00184DA9">
              <w:rPr>
                <w:sz w:val="24"/>
                <w:szCs w:val="24"/>
              </w:rPr>
              <w:t>риелторской</w:t>
            </w:r>
            <w:proofErr w:type="spellEnd"/>
            <w:r w:rsidRPr="00184DA9">
              <w:rPr>
                <w:sz w:val="24"/>
                <w:szCs w:val="24"/>
              </w:rPr>
      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="00E545FF" w:rsidRPr="009E5344">
              <w:rPr>
                <w:sz w:val="24"/>
                <w:szCs w:val="24"/>
              </w:rPr>
              <w:t>указанных документов</w:t>
            </w:r>
            <w:r w:rsidRPr="00A037C1">
              <w:rPr>
                <w:sz w:val="24"/>
                <w:szCs w:val="24"/>
              </w:rPr>
              <w:t xml:space="preserve"> и регистрацией </w:t>
            </w:r>
            <w:r w:rsidR="00E545FF" w:rsidRPr="00A037C1">
              <w:rPr>
                <w:sz w:val="24"/>
                <w:szCs w:val="24"/>
              </w:rPr>
              <w:t>ука</w:t>
            </w:r>
            <w:r w:rsidR="00E545FF" w:rsidRPr="00DB0629">
              <w:rPr>
                <w:sz w:val="24"/>
                <w:szCs w:val="24"/>
              </w:rPr>
              <w:t xml:space="preserve">занных </w:t>
            </w:r>
            <w:r w:rsidRPr="00331F46">
              <w:rPr>
                <w:sz w:val="24"/>
                <w:szCs w:val="24"/>
              </w:rPr>
              <w:t xml:space="preserve">прав (при необходимости), в месте и во время, назначенное </w:t>
            </w:r>
            <w:r w:rsidR="005866CD" w:rsidRPr="00201787">
              <w:rPr>
                <w:sz w:val="24"/>
                <w:szCs w:val="24"/>
              </w:rPr>
              <w:lastRenderedPageBreak/>
              <w:t>Займодавцем</w:t>
            </w:r>
            <w:r w:rsidRPr="00331F46">
              <w:rPr>
                <w:sz w:val="24"/>
                <w:szCs w:val="24"/>
              </w:rPr>
              <w:t xml:space="preserve"> по согласованию с органом, осуществляющим государственную регистрацию прав на недвижимое имущество и сделок с ним</w:t>
            </w:r>
            <w:r w:rsidR="00494350" w:rsidRPr="00201787">
              <w:rPr>
                <w:sz w:val="24"/>
                <w:szCs w:val="24"/>
              </w:rPr>
              <w:t>.</w:t>
            </w:r>
          </w:p>
        </w:tc>
      </w:tr>
      <w:tr w:rsidR="004639DA" w:rsidRPr="00A16117" w14:paraId="3A91E6C1" w14:textId="77777777" w:rsidTr="00605C69">
        <w:trPr>
          <w:trHeight w:val="1095"/>
        </w:trPr>
        <w:tc>
          <w:tcPr>
            <w:tcW w:w="10774" w:type="dxa"/>
          </w:tcPr>
          <w:p w14:paraId="1E25CFAD" w14:textId="77777777" w:rsidR="004F3128" w:rsidRPr="00A16117" w:rsidRDefault="004F3128" w:rsidP="00A706E9">
            <w:pPr>
              <w:numPr>
                <w:ilvl w:val="2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2B9CD486" w14:textId="0CD4DA20" w:rsidR="007F7AF6" w:rsidRPr="00A16117" w:rsidRDefault="007F7AF6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Настоящим Стороны пришли к соглашению о том, что обязательства Заемщика по Договору не могут быть прекращены путем зачета встречных требований Заемщика к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A16117">
              <w:rPr>
                <w:sz w:val="24"/>
                <w:szCs w:val="24"/>
              </w:rPr>
              <w:t xml:space="preserve"> и/или к любому из последующих </w:t>
            </w:r>
            <w:r w:rsidR="00EB7612" w:rsidRPr="00201787">
              <w:rPr>
                <w:sz w:val="24"/>
                <w:szCs w:val="24"/>
              </w:rPr>
              <w:t>займодавцев</w:t>
            </w:r>
            <w:r w:rsidRPr="00A16117">
              <w:rPr>
                <w:sz w:val="24"/>
                <w:szCs w:val="24"/>
              </w:rPr>
              <w:t xml:space="preserve">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4639DA" w:rsidRPr="00A16117" w14:paraId="1A50B05E" w14:textId="77777777" w:rsidTr="00605C69">
        <w:trPr>
          <w:trHeight w:val="150"/>
        </w:trPr>
        <w:tc>
          <w:tcPr>
            <w:tcW w:w="10774" w:type="dxa"/>
          </w:tcPr>
          <w:p w14:paraId="0A4E5E4C" w14:textId="77777777" w:rsidR="004F3128" w:rsidRPr="00A16117" w:rsidRDefault="004F3128" w:rsidP="00A706E9">
            <w:pPr>
              <w:numPr>
                <w:ilvl w:val="2"/>
                <w:numId w:val="48"/>
              </w:numPr>
              <w:jc w:val="both"/>
              <w:rPr>
                <w:sz w:val="24"/>
                <w:szCs w:val="24"/>
              </w:rPr>
            </w:pPr>
          </w:p>
          <w:p w14:paraId="7B843776" w14:textId="5CC0A9E8" w:rsidR="00D77989" w:rsidRPr="00A16117" w:rsidRDefault="00D77989" w:rsidP="005D5299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При возникновении споров между </w:t>
            </w:r>
            <w:r w:rsidR="005D5299" w:rsidRPr="00201787">
              <w:rPr>
                <w:sz w:val="24"/>
                <w:szCs w:val="24"/>
              </w:rPr>
              <w:t>Займодавц</w:t>
            </w:r>
            <w:r w:rsidR="005D5299">
              <w:rPr>
                <w:sz w:val="24"/>
                <w:szCs w:val="24"/>
              </w:rPr>
              <w:t>ем</w:t>
            </w:r>
            <w:r w:rsidR="005D5299" w:rsidRPr="00A16117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 Стороны пришли к соглашению о том, что споры по иску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об обращении взыскания на Предмет ипотеки подлежат рассмотрению судом по месту нахождения  Предмета ипотеки.</w:t>
            </w:r>
          </w:p>
        </w:tc>
      </w:tr>
      <w:tr w:rsidR="004639DA" w:rsidRPr="00A16117" w14:paraId="66C558DF" w14:textId="77777777" w:rsidTr="00605C69">
        <w:trPr>
          <w:trHeight w:val="165"/>
        </w:trPr>
        <w:tc>
          <w:tcPr>
            <w:tcW w:w="10774" w:type="dxa"/>
          </w:tcPr>
          <w:p w14:paraId="248ABB6D" w14:textId="77777777" w:rsidR="004F3128" w:rsidRPr="00A16117" w:rsidRDefault="004F3128" w:rsidP="00A706E9">
            <w:pPr>
              <w:numPr>
                <w:ilvl w:val="2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7944FDB1" w14:textId="77777777" w:rsidR="00D77989" w:rsidRPr="00A16117" w:rsidRDefault="00D77989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Договор вступает в силу с даты </w:t>
            </w:r>
            <w:r w:rsidR="00EB7612" w:rsidRPr="00201787">
              <w:rPr>
                <w:sz w:val="24"/>
                <w:szCs w:val="24"/>
              </w:rPr>
              <w:t>фактического предоставления займа</w:t>
            </w:r>
            <w:r w:rsidRPr="00A16117">
              <w:rPr>
                <w:sz w:val="24"/>
                <w:szCs w:val="24"/>
              </w:rPr>
              <w:t xml:space="preserve">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4639DA" w:rsidRPr="00A16117" w14:paraId="14B7FDC7" w14:textId="77777777" w:rsidTr="00605C69">
        <w:trPr>
          <w:trHeight w:val="96"/>
        </w:trPr>
        <w:tc>
          <w:tcPr>
            <w:tcW w:w="10774" w:type="dxa"/>
          </w:tcPr>
          <w:p w14:paraId="3BEF60AB" w14:textId="77777777" w:rsidR="004F3128" w:rsidRPr="00A16117" w:rsidRDefault="004F3128" w:rsidP="00A706E9">
            <w:pPr>
              <w:numPr>
                <w:ilvl w:val="2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695C4B0C" w14:textId="77777777" w:rsidR="00D77989" w:rsidRPr="00A16117" w:rsidRDefault="00D77989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</w:t>
            </w:r>
            <w:r w:rsidRPr="00201787">
              <w:rPr>
                <w:sz w:val="24"/>
                <w:szCs w:val="24"/>
              </w:rPr>
              <w:t>Заемщике</w:t>
            </w:r>
            <w:r w:rsidRPr="00A16117">
              <w:rPr>
                <w:sz w:val="24"/>
                <w:szCs w:val="24"/>
              </w:rPr>
              <w:t xml:space="preserve"> 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4639DA" w:rsidRPr="00A16117" w14:paraId="6FA4502D" w14:textId="77777777" w:rsidTr="00605C69">
        <w:trPr>
          <w:trHeight w:val="126"/>
        </w:trPr>
        <w:tc>
          <w:tcPr>
            <w:tcW w:w="10774" w:type="dxa"/>
          </w:tcPr>
          <w:p w14:paraId="718F7CC7" w14:textId="77777777" w:rsidR="004F3128" w:rsidRPr="00A16117" w:rsidRDefault="004F3128" w:rsidP="00A706E9">
            <w:pPr>
              <w:numPr>
                <w:ilvl w:val="2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28B2D50E" w14:textId="77777777" w:rsidR="00D77989" w:rsidRPr="00A16117" w:rsidRDefault="00D77989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Договор может быть расторгнут только по соглашению Сторон, за исключением случаев, предусмотренных Договором.</w:t>
            </w:r>
          </w:p>
        </w:tc>
      </w:tr>
      <w:tr w:rsidR="004639DA" w:rsidRPr="00A16117" w14:paraId="09635D18" w14:textId="77777777" w:rsidTr="00605C69">
        <w:trPr>
          <w:trHeight w:val="270"/>
        </w:trPr>
        <w:tc>
          <w:tcPr>
            <w:tcW w:w="10774" w:type="dxa"/>
          </w:tcPr>
          <w:p w14:paraId="0DA4C33D" w14:textId="77777777" w:rsidR="004F3128" w:rsidRPr="00A16117" w:rsidRDefault="004F3128" w:rsidP="00A706E9">
            <w:pPr>
              <w:numPr>
                <w:ilvl w:val="2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04E2BC6D" w14:textId="77777777" w:rsidR="00D77989" w:rsidRPr="00A16117" w:rsidRDefault="00D77989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случае обращения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 взыскания на Предмет ипотеки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4639DA" w:rsidRPr="00A16117" w14:paraId="032342AC" w14:textId="77777777" w:rsidTr="00605C69">
        <w:trPr>
          <w:trHeight w:val="785"/>
        </w:trPr>
        <w:tc>
          <w:tcPr>
            <w:tcW w:w="10774" w:type="dxa"/>
          </w:tcPr>
          <w:p w14:paraId="43F71DBD" w14:textId="77777777" w:rsidR="004F3128" w:rsidRPr="00A16117" w:rsidRDefault="004F3128" w:rsidP="00A706E9">
            <w:pPr>
              <w:numPr>
                <w:ilvl w:val="2"/>
                <w:numId w:val="48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7A3CA217" w14:textId="77777777" w:rsidR="00D77989" w:rsidRPr="00A16117" w:rsidRDefault="00D77989" w:rsidP="00A706E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Стороны пришли к соглашению о том, что </w:t>
            </w:r>
            <w:r w:rsidR="00E545FF" w:rsidRPr="00A16117">
              <w:rPr>
                <w:sz w:val="24"/>
                <w:szCs w:val="24"/>
              </w:rPr>
              <w:t xml:space="preserve">в случае отказа в государственной регистрации залога Предмета ипотеки </w:t>
            </w:r>
            <w:r w:rsidRPr="00A16117">
              <w:rPr>
                <w:sz w:val="24"/>
                <w:szCs w:val="24"/>
              </w:rPr>
              <w:t>Договор считается расторгнутым с даты отказа в государственной регистрации.</w:t>
            </w:r>
          </w:p>
        </w:tc>
      </w:tr>
      <w:tr w:rsidR="004639DA" w:rsidRPr="00A16117" w14:paraId="02779873" w14:textId="77777777" w:rsidTr="00605C69">
        <w:trPr>
          <w:trHeight w:val="900"/>
        </w:trPr>
        <w:tc>
          <w:tcPr>
            <w:tcW w:w="10774" w:type="dxa"/>
          </w:tcPr>
          <w:p w14:paraId="7AC16CC4" w14:textId="77777777" w:rsidR="004F3128" w:rsidRPr="00A16117" w:rsidRDefault="004F3128" w:rsidP="00A706E9">
            <w:pPr>
              <w:numPr>
                <w:ilvl w:val="2"/>
                <w:numId w:val="48"/>
              </w:numPr>
              <w:jc w:val="both"/>
              <w:rPr>
                <w:sz w:val="24"/>
                <w:szCs w:val="24"/>
              </w:rPr>
            </w:pPr>
          </w:p>
          <w:p w14:paraId="69768274" w14:textId="66431088" w:rsidR="005A47AF" w:rsidRPr="00A16117" w:rsidRDefault="00D77989" w:rsidP="004F3128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      </w:r>
          </w:p>
        </w:tc>
      </w:tr>
      <w:tr w:rsidR="004639DA" w:rsidRPr="00A16117" w14:paraId="25AFD5C8" w14:textId="77777777" w:rsidTr="00605C69">
        <w:trPr>
          <w:trHeight w:val="2833"/>
        </w:trPr>
        <w:tc>
          <w:tcPr>
            <w:tcW w:w="10774" w:type="dxa"/>
          </w:tcPr>
          <w:p w14:paraId="4120345E" w14:textId="77777777" w:rsidR="004F3128" w:rsidRPr="00A16117" w:rsidRDefault="004F3128" w:rsidP="00A706E9">
            <w:pPr>
              <w:numPr>
                <w:ilvl w:val="2"/>
                <w:numId w:val="48"/>
              </w:numPr>
              <w:jc w:val="both"/>
              <w:rPr>
                <w:sz w:val="24"/>
                <w:szCs w:val="24"/>
              </w:rPr>
            </w:pPr>
            <w:bookmarkStart w:id="45" w:name="_Ref378003539"/>
            <w:bookmarkStart w:id="46" w:name="_Ref307930157"/>
          </w:p>
          <w:bookmarkEnd w:id="45"/>
          <w:p w14:paraId="0B85C3A9" w14:textId="35DE16C9" w:rsidR="001620AE" w:rsidRPr="00A16117" w:rsidRDefault="005A47AF" w:rsidP="00047209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</w:t>
            </w:r>
            <w:r w:rsidR="00E545FF" w:rsidRPr="00A16117">
              <w:rPr>
                <w:sz w:val="24"/>
                <w:szCs w:val="24"/>
              </w:rPr>
              <w:t>в адрес</w:t>
            </w:r>
            <w:r w:rsidRPr="00A16117">
              <w:rPr>
                <w:sz w:val="24"/>
                <w:szCs w:val="24"/>
              </w:rPr>
              <w:t xml:space="preserve"> заемщика, на имя которого открыт Счет</w:t>
            </w:r>
            <w:r w:rsidR="00395507">
              <w:rPr>
                <w:sz w:val="24"/>
                <w:szCs w:val="24"/>
              </w:rPr>
              <w:t>.</w:t>
            </w:r>
            <w:r w:rsidR="00B10FB4">
              <w:rPr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>Переписка будет осуществляться по адресу для получения корреспонденции, указанному в п. 1.</w:t>
            </w:r>
            <w:r w:rsidR="00047209" w:rsidRPr="00A16117">
              <w:rPr>
                <w:sz w:val="24"/>
                <w:szCs w:val="24"/>
              </w:rPr>
              <w:t>6</w:t>
            </w:r>
            <w:r w:rsidRPr="00A16117">
              <w:rPr>
                <w:sz w:val="24"/>
                <w:szCs w:val="24"/>
              </w:rPr>
              <w:t>.2 Договора</w:t>
            </w:r>
            <w:r w:rsidR="006C4E6F" w:rsidRPr="00A16117">
              <w:rPr>
                <w:sz w:val="24"/>
                <w:szCs w:val="24"/>
              </w:rPr>
              <w:t xml:space="preserve">. </w:t>
            </w:r>
            <w:r w:rsidRPr="00A16117">
              <w:rPr>
                <w:sz w:val="24"/>
                <w:szCs w:val="24"/>
              </w:rPr>
              <w:t>Вся корреспонденция</w:t>
            </w:r>
            <w:r w:rsidR="00C608D4">
              <w:rPr>
                <w:sz w:val="24"/>
                <w:szCs w:val="24"/>
              </w:rPr>
              <w:t xml:space="preserve"> (</w:t>
            </w:r>
            <w:r w:rsidR="00C608D4" w:rsidRPr="00CC7486">
              <w:rPr>
                <w:sz w:val="24"/>
                <w:szCs w:val="24"/>
              </w:rPr>
              <w:t xml:space="preserve">в том числе с использованием штампа </w:t>
            </w:r>
            <w:r w:rsidR="00C608D4">
              <w:rPr>
                <w:sz w:val="24"/>
                <w:szCs w:val="24"/>
              </w:rPr>
              <w:t xml:space="preserve">с </w:t>
            </w:r>
            <w:r w:rsidR="00C608D4" w:rsidRPr="00312B06">
              <w:rPr>
                <w:sz w:val="24"/>
                <w:szCs w:val="24"/>
              </w:rPr>
              <w:t>факсимильным воспроизведением подписи</w:t>
            </w:r>
            <w:r w:rsidR="00C608D4">
              <w:rPr>
                <w:sz w:val="24"/>
                <w:szCs w:val="24"/>
              </w:rPr>
              <w:t>)</w:t>
            </w:r>
            <w:r w:rsidRPr="00A16117">
              <w:rPr>
                <w:sz w:val="24"/>
                <w:szCs w:val="24"/>
              </w:rPr>
              <w:t xml:space="preserve">, направляемая </w:t>
            </w:r>
            <w:r w:rsidR="00C608D4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по указанному адресу</w:t>
            </w:r>
            <w:r w:rsidRPr="00A16117">
              <w:rPr>
                <w:i/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>и полученная кем-либо из заемщиков, участвующих в сделке (если заемщиков двое и более),</w:t>
            </w:r>
            <w:r w:rsidRPr="00A16117">
              <w:rPr>
                <w:i/>
                <w:sz w:val="24"/>
                <w:szCs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считается направленной надлежащим образом и полученной Заемщика в порядке и сроки, установленные Договором. Указанный адрес может быть изменен Заемщиком путем письменного уведомления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. Адрес считается измененным с момента получения указанного уведомления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>.</w:t>
            </w:r>
            <w:bookmarkEnd w:id="46"/>
          </w:p>
        </w:tc>
      </w:tr>
      <w:tr w:rsidR="004639DA" w:rsidRPr="00A16117" w14:paraId="668DF30E" w14:textId="77777777" w:rsidTr="00605C69">
        <w:trPr>
          <w:trHeight w:val="3087"/>
        </w:trPr>
        <w:tc>
          <w:tcPr>
            <w:tcW w:w="10774" w:type="dxa"/>
          </w:tcPr>
          <w:p w14:paraId="65A913A6" w14:textId="77777777" w:rsidR="00460C20" w:rsidRPr="00A16117" w:rsidRDefault="00460C20" w:rsidP="00A706E9">
            <w:pPr>
              <w:numPr>
                <w:ilvl w:val="2"/>
                <w:numId w:val="48"/>
              </w:numPr>
              <w:jc w:val="both"/>
              <w:rPr>
                <w:sz w:val="24"/>
                <w:szCs w:val="24"/>
              </w:rPr>
            </w:pPr>
          </w:p>
          <w:p w14:paraId="2263B7C6" w14:textId="77777777" w:rsidR="00D77989" w:rsidRPr="00A16117" w:rsidRDefault="001620AE" w:rsidP="00B263AE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Исполнение обязательств, </w:t>
            </w:r>
            <w:r w:rsidR="006C0841" w:rsidRPr="00A16117">
              <w:rPr>
                <w:sz w:val="24"/>
                <w:szCs w:val="24"/>
              </w:rPr>
              <w:t>предусматривающих направление Заемщиком</w:t>
            </w:r>
            <w:r w:rsidRPr="00A16117">
              <w:rPr>
                <w:sz w:val="24"/>
                <w:szCs w:val="24"/>
              </w:rPr>
              <w:t xml:space="preserve"> </w:t>
            </w:r>
            <w:r w:rsidR="00580709" w:rsidRPr="00580709">
              <w:rPr>
                <w:sz w:val="24"/>
                <w:szCs w:val="24"/>
              </w:rPr>
              <w:t xml:space="preserve">  </w:t>
            </w:r>
            <w:r w:rsidR="006C0841" w:rsidRPr="00A16117">
              <w:rPr>
                <w:sz w:val="24"/>
                <w:szCs w:val="24"/>
              </w:rPr>
              <w:t xml:space="preserve">заявлений/уведомлений/сообщений в адрес </w:t>
            </w:r>
            <w:r w:rsidR="00580709" w:rsidRPr="00580709">
              <w:rPr>
                <w:sz w:val="24"/>
                <w:szCs w:val="24"/>
              </w:rPr>
              <w:t>Займодавца</w:t>
            </w:r>
            <w:r w:rsidR="006C0841" w:rsidRPr="00A16117">
              <w:rPr>
                <w:sz w:val="24"/>
                <w:szCs w:val="24"/>
              </w:rPr>
              <w:t xml:space="preserve">, </w:t>
            </w:r>
            <w:r w:rsidRPr="00A16117">
              <w:rPr>
                <w:sz w:val="24"/>
                <w:szCs w:val="24"/>
              </w:rPr>
              <w:t xml:space="preserve">может осуществляться посредством размещения соответствующих заявлений/уведомлений/сообщений в Личном кабинете заемщика.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</w:t>
            </w:r>
            <w:r w:rsidR="00460C20" w:rsidRPr="00A16117">
              <w:rPr>
                <w:sz w:val="24"/>
                <w:szCs w:val="24"/>
              </w:rPr>
              <w:t>П</w:t>
            </w:r>
            <w:r w:rsidR="006C0841" w:rsidRPr="00A16117">
              <w:rPr>
                <w:sz w:val="24"/>
                <w:szCs w:val="24"/>
              </w:rPr>
              <w:t xml:space="preserve">риложении </w:t>
            </w:r>
            <w:r w:rsidRPr="00A16117">
              <w:rPr>
                <w:sz w:val="24"/>
                <w:szCs w:val="24"/>
              </w:rPr>
              <w:t>к настоящему Договору</w:t>
            </w:r>
            <w:r w:rsidR="00460C20" w:rsidRPr="00A16117">
              <w:rPr>
                <w:sz w:val="24"/>
                <w:szCs w:val="24"/>
              </w:rPr>
              <w:t>.</w:t>
            </w:r>
          </w:p>
        </w:tc>
      </w:tr>
      <w:tr w:rsidR="004639DA" w:rsidRPr="00A16117" w14:paraId="4A5ED257" w14:textId="77777777" w:rsidTr="00605C69">
        <w:trPr>
          <w:trHeight w:val="1325"/>
        </w:trPr>
        <w:tc>
          <w:tcPr>
            <w:tcW w:w="10774" w:type="dxa"/>
          </w:tcPr>
          <w:p w14:paraId="6EB24EE7" w14:textId="77777777" w:rsidR="001620AE" w:rsidRPr="00A16117" w:rsidRDefault="001620AE" w:rsidP="00A706E9">
            <w:pPr>
              <w:numPr>
                <w:ilvl w:val="2"/>
                <w:numId w:val="48"/>
              </w:numPr>
              <w:jc w:val="both"/>
              <w:rPr>
                <w:sz w:val="24"/>
                <w:szCs w:val="24"/>
              </w:rPr>
            </w:pPr>
          </w:p>
          <w:p w14:paraId="4989E68F" w14:textId="241CEDA5" w:rsidR="001620AE" w:rsidRPr="00A16117" w:rsidRDefault="001620AE" w:rsidP="00047209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п.1.6.2 Договора, и </w:t>
            </w:r>
            <w:proofErr w:type="spellStart"/>
            <w:r w:rsidRPr="00A16117">
              <w:rPr>
                <w:sz w:val="24"/>
                <w:szCs w:val="24"/>
              </w:rPr>
              <w:t>неуведомления</w:t>
            </w:r>
            <w:proofErr w:type="spellEnd"/>
            <w:r w:rsidRPr="00A16117">
              <w:rPr>
                <w:sz w:val="24"/>
                <w:szCs w:val="24"/>
              </w:rPr>
              <w:t xml:space="preserve"> об этом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 xml:space="preserve"> вся корреспонденция, направленная по данному адресу,  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4639DA" w:rsidRPr="00A16117" w14:paraId="76D4CF37" w14:textId="77777777" w:rsidTr="00605C69">
        <w:tc>
          <w:tcPr>
            <w:tcW w:w="10774" w:type="dxa"/>
          </w:tcPr>
          <w:p w14:paraId="32B83E01" w14:textId="77777777" w:rsidR="004F3128" w:rsidRPr="00A16117" w:rsidRDefault="004F3128" w:rsidP="00A706E9">
            <w:pPr>
              <w:numPr>
                <w:ilvl w:val="2"/>
                <w:numId w:val="48"/>
              </w:numPr>
              <w:jc w:val="both"/>
              <w:rPr>
                <w:sz w:val="24"/>
                <w:szCs w:val="24"/>
              </w:rPr>
            </w:pPr>
          </w:p>
          <w:p w14:paraId="612F8381" w14:textId="04D59781" w:rsidR="00060DE9" w:rsidRPr="00A16117" w:rsidRDefault="00D77989" w:rsidP="004F3128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Вся корреспонденция в адрес Заемщика направляется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 почтовыми отправлениями с уведомлением о доставке либо телеграммой, либо иным доступным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A16117">
              <w:rPr>
                <w:sz w:val="24"/>
                <w:szCs w:val="24"/>
              </w:rPr>
              <w:t xml:space="preserve"> способом или вручается лично Заемщику, </w:t>
            </w:r>
            <w:r w:rsidR="00685276" w:rsidRPr="00A16117">
              <w:rPr>
                <w:sz w:val="24"/>
                <w:szCs w:val="24"/>
              </w:rPr>
              <w:t>на имя которого открыт Счет.</w:t>
            </w:r>
            <w:r w:rsidRPr="00A16117">
              <w:rPr>
                <w:sz w:val="24"/>
                <w:szCs w:val="24"/>
              </w:rPr>
              <w:t xml:space="preserve">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A16117">
              <w:rPr>
                <w:sz w:val="24"/>
                <w:szCs w:val="24"/>
              </w:rPr>
              <w:t xml:space="preserve">  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течение 30 (тридцати) календарных дней с момента ее отправления, корреспонденция считается полученной Заемщиком по истечении этого срока.</w:t>
            </w:r>
          </w:p>
        </w:tc>
      </w:tr>
      <w:tr w:rsidR="004639DA" w:rsidRPr="00A16117" w14:paraId="690461BC" w14:textId="77777777" w:rsidTr="00605C69">
        <w:trPr>
          <w:trHeight w:val="864"/>
        </w:trPr>
        <w:tc>
          <w:tcPr>
            <w:tcW w:w="10774" w:type="dxa"/>
          </w:tcPr>
          <w:p w14:paraId="5D1E6BA3" w14:textId="77777777" w:rsidR="004F3128" w:rsidRPr="00A16117" w:rsidRDefault="004F3128" w:rsidP="00A706E9">
            <w:pPr>
              <w:numPr>
                <w:ilvl w:val="2"/>
                <w:numId w:val="48"/>
              </w:numPr>
              <w:jc w:val="both"/>
              <w:rPr>
                <w:sz w:val="24"/>
                <w:szCs w:val="24"/>
              </w:rPr>
            </w:pPr>
          </w:p>
          <w:p w14:paraId="73143363" w14:textId="77777777" w:rsidR="00060DE9" w:rsidRPr="00A16117" w:rsidRDefault="000762A1" w:rsidP="004F3128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Подписав Договор, Заемщик выражает свое безусловное письменное согласие на уступку прав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A16117">
              <w:rPr>
                <w:sz w:val="24"/>
                <w:szCs w:val="24"/>
              </w:rPr>
              <w:t>, вытекающих из Договора</w:t>
            </w:r>
            <w:r w:rsidR="001E5D4C">
              <w:rPr>
                <w:sz w:val="24"/>
                <w:szCs w:val="24"/>
              </w:rPr>
              <w:t>,</w:t>
            </w:r>
            <w:r w:rsidRPr="00A16117">
              <w:rPr>
                <w:sz w:val="24"/>
                <w:szCs w:val="24"/>
              </w:rPr>
              <w:t xml:space="preserve"> </w:t>
            </w:r>
            <w:proofErr w:type="spellStart"/>
            <w:r w:rsidRPr="00A16117">
              <w:rPr>
                <w:sz w:val="24"/>
                <w:szCs w:val="24"/>
              </w:rPr>
              <w:t>некредитной</w:t>
            </w:r>
            <w:proofErr w:type="spellEnd"/>
            <w:r w:rsidRPr="00A16117">
              <w:rPr>
                <w:sz w:val="24"/>
                <w:szCs w:val="24"/>
              </w:rPr>
              <w:t xml:space="preserve"> организации,</w:t>
            </w:r>
            <w:r w:rsidRPr="00A706E9">
              <w:rPr>
                <w:sz w:val="24"/>
              </w:rPr>
              <w:t xml:space="preserve"> </w:t>
            </w:r>
            <w:r w:rsidRPr="00A16117">
              <w:rPr>
                <w:sz w:val="24"/>
                <w:szCs w:val="24"/>
              </w:rPr>
              <w:t xml:space="preserve">либо передачу прав на Закладную со всеми удостоверяемыми ею правами (при ее наличии) любому третьему лицу, в том числе   </w:t>
            </w:r>
            <w:proofErr w:type="spellStart"/>
            <w:r w:rsidRPr="00A16117">
              <w:rPr>
                <w:sz w:val="24"/>
                <w:szCs w:val="24"/>
              </w:rPr>
              <w:t>некредитной</w:t>
            </w:r>
            <w:proofErr w:type="spellEnd"/>
            <w:r w:rsidRPr="00A16117">
              <w:rPr>
                <w:sz w:val="24"/>
                <w:szCs w:val="24"/>
              </w:rPr>
              <w:t xml:space="preserve"> организации.</w:t>
            </w:r>
          </w:p>
        </w:tc>
      </w:tr>
      <w:tr w:rsidR="004639DA" w:rsidRPr="00A16117" w14:paraId="63ACC1CF" w14:textId="77777777" w:rsidTr="00605C69">
        <w:trPr>
          <w:trHeight w:val="236"/>
        </w:trPr>
        <w:tc>
          <w:tcPr>
            <w:tcW w:w="10774" w:type="dxa"/>
          </w:tcPr>
          <w:p w14:paraId="68266467" w14:textId="77777777" w:rsidR="008B794D" w:rsidRDefault="008B794D" w:rsidP="00A706E9">
            <w:pPr>
              <w:numPr>
                <w:ilvl w:val="2"/>
                <w:numId w:val="48"/>
              </w:numPr>
              <w:jc w:val="both"/>
              <w:rPr>
                <w:sz w:val="24"/>
                <w:szCs w:val="24"/>
              </w:rPr>
            </w:pPr>
          </w:p>
          <w:p w14:paraId="23E6ADF8" w14:textId="77777777" w:rsidR="00060DE9" w:rsidRPr="00A16117" w:rsidRDefault="00060DE9" w:rsidP="008B794D">
            <w:pPr>
              <w:jc w:val="both"/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  </w:t>
            </w:r>
          </w:p>
        </w:tc>
      </w:tr>
      <w:tr w:rsidR="004639DA" w:rsidRPr="00A16117" w14:paraId="783BDAF0" w14:textId="77777777" w:rsidTr="00605C69">
        <w:tc>
          <w:tcPr>
            <w:tcW w:w="10774" w:type="dxa"/>
          </w:tcPr>
          <w:p w14:paraId="7593FD4F" w14:textId="77777777" w:rsidR="004F3128" w:rsidRPr="00605C69" w:rsidRDefault="004F3128" w:rsidP="00A706E9">
            <w:pPr>
              <w:numPr>
                <w:ilvl w:val="2"/>
                <w:numId w:val="48"/>
              </w:numPr>
              <w:jc w:val="both"/>
              <w:rPr>
                <w:color w:val="000000"/>
                <w:sz w:val="24"/>
              </w:rPr>
            </w:pPr>
          </w:p>
          <w:p w14:paraId="4969BB1B" w14:textId="77777777" w:rsidR="00D77989" w:rsidRPr="00605C69" w:rsidRDefault="00D77989" w:rsidP="004F3128">
            <w:pPr>
              <w:jc w:val="both"/>
              <w:rPr>
                <w:color w:val="000000"/>
                <w:sz w:val="24"/>
              </w:rPr>
            </w:pPr>
            <w:r w:rsidRPr="00605C69">
              <w:rPr>
                <w:color w:val="000000"/>
                <w:sz w:val="24"/>
              </w:rPr>
              <w:t>Во всем остальном, что прямо не предусмотрено Договором, Стороны руководствуются действующим законодательством РФ.</w:t>
            </w:r>
          </w:p>
        </w:tc>
      </w:tr>
      <w:tr w:rsidR="004639DA" w:rsidRPr="00A16117" w14:paraId="0F5663E1" w14:textId="77777777" w:rsidTr="00605C69">
        <w:tc>
          <w:tcPr>
            <w:tcW w:w="10774" w:type="dxa"/>
          </w:tcPr>
          <w:p w14:paraId="2B4B2B1D" w14:textId="77777777" w:rsidR="004F3128" w:rsidRPr="00605C69" w:rsidRDefault="004F3128" w:rsidP="00A706E9">
            <w:pPr>
              <w:numPr>
                <w:ilvl w:val="2"/>
                <w:numId w:val="48"/>
              </w:numPr>
              <w:jc w:val="both"/>
              <w:rPr>
                <w:color w:val="000000"/>
                <w:sz w:val="24"/>
              </w:rPr>
            </w:pPr>
          </w:p>
          <w:p w14:paraId="7DC1D006" w14:textId="77777777" w:rsidR="00D77989" w:rsidRPr="00605C69" w:rsidRDefault="00D77989" w:rsidP="004F3128">
            <w:pPr>
              <w:jc w:val="both"/>
              <w:rPr>
                <w:color w:val="000000"/>
                <w:sz w:val="24"/>
              </w:rPr>
            </w:pPr>
            <w:r w:rsidRPr="00605C69">
              <w:rPr>
                <w:color w:val="000000"/>
                <w:sz w:val="24"/>
              </w:rPr>
              <w:t xml:space="preserve">Подписывая Договор, </w:t>
            </w:r>
            <w:r w:rsidRPr="00A16117">
              <w:rPr>
                <w:sz w:val="24"/>
                <w:szCs w:val="24"/>
              </w:rPr>
              <w:t xml:space="preserve">Заемщик </w:t>
            </w:r>
            <w:r w:rsidRPr="00605C69">
              <w:rPr>
                <w:color w:val="000000"/>
                <w:sz w:val="24"/>
              </w:rPr>
              <w:t xml:space="preserve">выражает согласие со всеми и каждым в отдельности установленными Договором условиями, а также подтверждает, что на момент подписания Договора </w:t>
            </w:r>
            <w:r w:rsidRPr="00A16117">
              <w:rPr>
                <w:sz w:val="24"/>
                <w:szCs w:val="24"/>
              </w:rPr>
              <w:t xml:space="preserve">Заемщиком </w:t>
            </w:r>
            <w:r w:rsidRPr="00605C69">
              <w:rPr>
                <w:color w:val="000000"/>
                <w:sz w:val="24"/>
              </w:rPr>
              <w:t>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4639DA" w:rsidRPr="00A16117" w14:paraId="0D4BAED4" w14:textId="77777777" w:rsidTr="00605C69">
        <w:trPr>
          <w:trHeight w:val="259"/>
        </w:trPr>
        <w:tc>
          <w:tcPr>
            <w:tcW w:w="10774" w:type="dxa"/>
            <w:shd w:val="pct15" w:color="auto" w:fill="FFFFFF"/>
          </w:tcPr>
          <w:p w14:paraId="00425F39" w14:textId="77777777" w:rsidR="00D77989" w:rsidRPr="00A16117" w:rsidRDefault="00D77989" w:rsidP="00A706E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A16117">
              <w:rPr>
                <w:b/>
                <w:sz w:val="24"/>
                <w:szCs w:val="24"/>
              </w:rPr>
              <w:t>ПОДПИСИ:</w:t>
            </w:r>
          </w:p>
        </w:tc>
      </w:tr>
      <w:tr w:rsidR="004639DA" w:rsidRPr="00A16117" w14:paraId="0F70830A" w14:textId="77777777" w:rsidTr="00605C69">
        <w:trPr>
          <w:trHeight w:val="263"/>
        </w:trPr>
        <w:tc>
          <w:tcPr>
            <w:tcW w:w="10774" w:type="dxa"/>
          </w:tcPr>
          <w:p w14:paraId="2B7EB96F" w14:textId="77777777" w:rsidR="00D77989" w:rsidRPr="00201787" w:rsidRDefault="005866CD" w:rsidP="00A706E9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</w:t>
            </w:r>
          </w:p>
          <w:p w14:paraId="379CA4F1" w14:textId="77777777" w:rsidR="00D77989" w:rsidRPr="00A16117" w:rsidRDefault="00D77989" w:rsidP="00A706E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4639DA" w:rsidRPr="00A16117" w14:paraId="780D2383" w14:textId="77777777" w:rsidTr="00605C69">
        <w:trPr>
          <w:trHeight w:val="224"/>
        </w:trPr>
        <w:tc>
          <w:tcPr>
            <w:tcW w:w="10774" w:type="dxa"/>
          </w:tcPr>
          <w:p w14:paraId="6A5FCB74" w14:textId="77777777" w:rsidR="00D77989" w:rsidRPr="00A16117" w:rsidRDefault="00C14D47" w:rsidP="00A706E9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16117">
              <w:rPr>
                <w:b/>
                <w:sz w:val="24"/>
                <w:szCs w:val="24"/>
              </w:rPr>
              <w:t>Заемщик</w:t>
            </w:r>
          </w:p>
        </w:tc>
      </w:tr>
      <w:tr w:rsidR="004639DA" w:rsidRPr="00A16117" w14:paraId="30F5BF22" w14:textId="77777777" w:rsidTr="00605C69">
        <w:trPr>
          <w:trHeight w:val="411"/>
        </w:trPr>
        <w:tc>
          <w:tcPr>
            <w:tcW w:w="10774" w:type="dxa"/>
          </w:tcPr>
          <w:p w14:paraId="2B185AE4" w14:textId="77777777" w:rsidR="00D77989" w:rsidRPr="00A16117" w:rsidRDefault="00D77989" w:rsidP="00A706E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 xml:space="preserve"> </w:t>
            </w:r>
          </w:p>
          <w:p w14:paraId="6063B1DF" w14:textId="77777777" w:rsidR="00D77989" w:rsidRPr="00A16117" w:rsidRDefault="00D77989" w:rsidP="00A706E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_____________________________________</w:t>
            </w:r>
          </w:p>
          <w:p w14:paraId="6BAB9811" w14:textId="1121EB0F" w:rsidR="00D77989" w:rsidRPr="00A16117" w:rsidRDefault="00D77989" w:rsidP="00A706E9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16117">
              <w:rPr>
                <w:sz w:val="24"/>
                <w:szCs w:val="24"/>
              </w:rPr>
              <w:t>(</w:t>
            </w:r>
            <w:r w:rsidRPr="00201787">
              <w:rPr>
                <w:sz w:val="24"/>
                <w:szCs w:val="24"/>
              </w:rPr>
              <w:t>Ф</w:t>
            </w:r>
            <w:r w:rsidR="00BC7229">
              <w:rPr>
                <w:sz w:val="24"/>
                <w:szCs w:val="24"/>
              </w:rPr>
              <w:t>.</w:t>
            </w:r>
            <w:r w:rsidRPr="00201787">
              <w:rPr>
                <w:sz w:val="24"/>
                <w:szCs w:val="24"/>
              </w:rPr>
              <w:t>И</w:t>
            </w:r>
            <w:r w:rsidR="00BC7229">
              <w:rPr>
                <w:sz w:val="24"/>
                <w:szCs w:val="24"/>
              </w:rPr>
              <w:t>.</w:t>
            </w:r>
            <w:r w:rsidRPr="00201787">
              <w:rPr>
                <w:sz w:val="24"/>
                <w:szCs w:val="24"/>
              </w:rPr>
              <w:t>О</w:t>
            </w:r>
            <w:r w:rsidR="00BC7229">
              <w:rPr>
                <w:sz w:val="24"/>
                <w:szCs w:val="24"/>
              </w:rPr>
              <w:t>.</w:t>
            </w:r>
            <w:r w:rsidRPr="00A16117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5EB25809" w14:textId="77777777" w:rsidR="00022C7E" w:rsidRPr="00A16117" w:rsidRDefault="00022C7E" w:rsidP="00022C7E">
      <w:pPr>
        <w:rPr>
          <w:sz w:val="24"/>
          <w:szCs w:val="24"/>
        </w:rPr>
      </w:pPr>
    </w:p>
    <w:p w14:paraId="7AE8458E" w14:textId="77777777" w:rsidR="00022C7E" w:rsidRPr="00201787" w:rsidRDefault="00022C7E">
      <w:pPr>
        <w:rPr>
          <w:sz w:val="24"/>
          <w:szCs w:val="24"/>
        </w:rPr>
      </w:pPr>
    </w:p>
    <w:p w14:paraId="3BC15531" w14:textId="77777777" w:rsidR="00022C7E" w:rsidRPr="00A16117" w:rsidRDefault="00022C7E">
      <w:pPr>
        <w:rPr>
          <w:sz w:val="24"/>
          <w:szCs w:val="24"/>
        </w:rPr>
      </w:pPr>
    </w:p>
    <w:sectPr w:rsidR="00022C7E" w:rsidRPr="00A16117" w:rsidSect="00A706E9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65EA0" w14:textId="77777777" w:rsidR="00A706E9" w:rsidRDefault="00A706E9">
      <w:r>
        <w:separator/>
      </w:r>
    </w:p>
  </w:endnote>
  <w:endnote w:type="continuationSeparator" w:id="0">
    <w:p w14:paraId="362A4627" w14:textId="77777777" w:rsidR="00A706E9" w:rsidRDefault="00A706E9">
      <w:r>
        <w:continuationSeparator/>
      </w:r>
    </w:p>
  </w:endnote>
  <w:endnote w:type="continuationNotice" w:id="1">
    <w:p w14:paraId="2BEF57BF" w14:textId="77777777" w:rsidR="00A706E9" w:rsidRDefault="00A70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162D" w14:textId="77777777" w:rsidR="008F555D" w:rsidRDefault="008F555D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D9A540" w14:textId="77777777" w:rsidR="008F555D" w:rsidRDefault="008F555D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60C96" w14:textId="5D4364F5" w:rsidR="00B22578" w:rsidRDefault="00B22578" w:rsidP="007E31DD">
    <w:pPr>
      <w:pStyle w:val="a6"/>
      <w:jc w:val="right"/>
      <w:rPr>
        <w:rFonts w:ascii="Calibri" w:hAnsi="Calibri"/>
        <w:sz w:val="20"/>
      </w:rPr>
    </w:pPr>
    <w:r w:rsidRPr="00A706E9">
      <w:rPr>
        <w:rFonts w:ascii="Calibri" w:hAnsi="Calibri"/>
        <w:b/>
        <w:color w:val="0070C0"/>
        <w:sz w:val="20"/>
      </w:rPr>
      <w:t>СОЦИАЛЬНАЯ</w:t>
    </w:r>
    <w:r>
      <w:rPr>
        <w:rFonts w:ascii="Calibri" w:hAnsi="Calibri"/>
        <w:b/>
        <w:bCs/>
        <w:color w:val="0070C0"/>
        <w:sz w:val="20"/>
      </w:rPr>
      <w:t xml:space="preserve"> ИПОТЕКА АИЖК</w:t>
    </w:r>
  </w:p>
  <w:p w14:paraId="0E3DA34C" w14:textId="77777777" w:rsidR="008F555D" w:rsidRDefault="008F555D" w:rsidP="00B22578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1C7A3" w14:textId="77777777" w:rsidR="00B22578" w:rsidRDefault="00B22578" w:rsidP="007E31DD">
    <w:pPr>
      <w:pStyle w:val="a6"/>
      <w:jc w:val="right"/>
      <w:rPr>
        <w:rFonts w:ascii="Calibri" w:hAnsi="Calibri"/>
        <w:sz w:val="20"/>
      </w:rPr>
    </w:pPr>
    <w:r>
      <w:rPr>
        <w:rFonts w:ascii="Calibri" w:hAnsi="Calibri"/>
        <w:b/>
        <w:bCs/>
        <w:color w:val="0070C0"/>
        <w:sz w:val="20"/>
      </w:rPr>
      <w:t>СОЦИАЛЬНАЯ ИПОТЕКА АИЖК</w:t>
    </w:r>
  </w:p>
  <w:p w14:paraId="6354920D" w14:textId="77777777" w:rsidR="00B22578" w:rsidRDefault="00B22578" w:rsidP="00B225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0987F" w14:textId="77777777" w:rsidR="00A706E9" w:rsidRDefault="00A706E9">
      <w:r>
        <w:separator/>
      </w:r>
    </w:p>
  </w:footnote>
  <w:footnote w:type="continuationSeparator" w:id="0">
    <w:p w14:paraId="6269BDEF" w14:textId="77777777" w:rsidR="00A706E9" w:rsidRDefault="00A706E9">
      <w:r>
        <w:continuationSeparator/>
      </w:r>
    </w:p>
  </w:footnote>
  <w:footnote w:type="continuationNotice" w:id="1">
    <w:p w14:paraId="12167EF6" w14:textId="77777777" w:rsidR="00A706E9" w:rsidRDefault="00A70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E1557" w14:textId="77777777" w:rsidR="008F555D" w:rsidRPr="00A706E9" w:rsidRDefault="008F555D">
    <w:pPr>
      <w:pStyle w:val="a4"/>
      <w:jc w:val="center"/>
      <w:rPr>
        <w:sz w:val="22"/>
      </w:rPr>
    </w:pPr>
    <w:r w:rsidRPr="00A706E9">
      <w:rPr>
        <w:sz w:val="22"/>
      </w:rPr>
      <w:fldChar w:fldCharType="begin"/>
    </w:r>
    <w:r>
      <w:instrText>PAGE   \* MERGEFORMAT</w:instrText>
    </w:r>
    <w:r w:rsidRPr="00A706E9">
      <w:rPr>
        <w:sz w:val="22"/>
      </w:rPr>
      <w:fldChar w:fldCharType="separate"/>
    </w:r>
    <w:r w:rsidR="00603DAE">
      <w:rPr>
        <w:noProof/>
      </w:rPr>
      <w:t>13</w:t>
    </w:r>
    <w:r w:rsidRPr="00A706E9">
      <w:rPr>
        <w:sz w:val="22"/>
      </w:rPr>
      <w:fldChar w:fldCharType="end"/>
    </w:r>
  </w:p>
  <w:p w14:paraId="02B56A99" w14:textId="77777777" w:rsidR="008F555D" w:rsidRDefault="008F555D" w:rsidP="00684F8C">
    <w:pPr>
      <w:pStyle w:val="a4"/>
      <w:jc w:val="right"/>
    </w:pPr>
    <w:r>
      <w:t>Общие условия договора</w:t>
    </w:r>
  </w:p>
  <w:p w14:paraId="04C727B6" w14:textId="77777777" w:rsidR="008F555D" w:rsidRDefault="008F55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F6D8C"/>
    <w:multiLevelType w:val="hybridMultilevel"/>
    <w:tmpl w:val="A916609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4525"/>
    <w:multiLevelType w:val="multilevel"/>
    <w:tmpl w:val="D2D02C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B2F47EA"/>
    <w:multiLevelType w:val="multilevel"/>
    <w:tmpl w:val="E4B217C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CF07D88"/>
    <w:multiLevelType w:val="multilevel"/>
    <w:tmpl w:val="A5B80D3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DE84039"/>
    <w:multiLevelType w:val="multilevel"/>
    <w:tmpl w:val="3DB0DF3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6A24F9"/>
    <w:multiLevelType w:val="multilevel"/>
    <w:tmpl w:val="A932698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10676067"/>
    <w:multiLevelType w:val="hybridMultilevel"/>
    <w:tmpl w:val="1BAA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8066B"/>
    <w:multiLevelType w:val="multilevel"/>
    <w:tmpl w:val="A7CE05B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C9A688B"/>
    <w:multiLevelType w:val="hybridMultilevel"/>
    <w:tmpl w:val="DD62A2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DC07F15"/>
    <w:multiLevelType w:val="multilevel"/>
    <w:tmpl w:val="58B4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F0F4826"/>
    <w:multiLevelType w:val="multilevel"/>
    <w:tmpl w:val="A37C66E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25B954F3"/>
    <w:multiLevelType w:val="hybridMultilevel"/>
    <w:tmpl w:val="91E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45299"/>
    <w:multiLevelType w:val="hybridMultilevel"/>
    <w:tmpl w:val="D0B691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731DF9"/>
    <w:multiLevelType w:val="multilevel"/>
    <w:tmpl w:val="16A6343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C700D45"/>
    <w:multiLevelType w:val="multilevel"/>
    <w:tmpl w:val="2D94D4B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392"/>
        </w:tabs>
        <w:ind w:left="392" w:firstLine="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F0F1C6A"/>
    <w:multiLevelType w:val="multilevel"/>
    <w:tmpl w:val="6052B3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FD83644"/>
    <w:multiLevelType w:val="multilevel"/>
    <w:tmpl w:val="B09CEA7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1CA4F0D"/>
    <w:multiLevelType w:val="multilevel"/>
    <w:tmpl w:val="D83E75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38472B5D"/>
    <w:multiLevelType w:val="hybridMultilevel"/>
    <w:tmpl w:val="AA58A578"/>
    <w:lvl w:ilvl="0" w:tplc="E7BEE1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56AC5"/>
    <w:multiLevelType w:val="multilevel"/>
    <w:tmpl w:val="94724D6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2.3.14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3ABD17CE"/>
    <w:multiLevelType w:val="multilevel"/>
    <w:tmpl w:val="20A6C0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40595F2B"/>
    <w:multiLevelType w:val="hybridMultilevel"/>
    <w:tmpl w:val="7B86351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07913FA"/>
    <w:multiLevelType w:val="hybridMultilevel"/>
    <w:tmpl w:val="25BE30AA"/>
    <w:lvl w:ilvl="0" w:tplc="4F7CD79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30D0E51"/>
    <w:multiLevelType w:val="hybridMultilevel"/>
    <w:tmpl w:val="BDF04DA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33C1765"/>
    <w:multiLevelType w:val="multilevel"/>
    <w:tmpl w:val="D2D02C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43E62087"/>
    <w:multiLevelType w:val="multilevel"/>
    <w:tmpl w:val="9FA882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4D632356"/>
    <w:multiLevelType w:val="multilevel"/>
    <w:tmpl w:val="A4500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2" w:hanging="84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991AF0"/>
    <w:multiLevelType w:val="hybridMultilevel"/>
    <w:tmpl w:val="33B4DAB0"/>
    <w:lvl w:ilvl="0" w:tplc="0036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EC05E7"/>
    <w:multiLevelType w:val="multilevel"/>
    <w:tmpl w:val="2924A16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536639F2"/>
    <w:multiLevelType w:val="multilevel"/>
    <w:tmpl w:val="59880FF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54046FCC"/>
    <w:multiLevelType w:val="multilevel"/>
    <w:tmpl w:val="5FCC7B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392"/>
        </w:tabs>
        <w:ind w:left="392" w:firstLine="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554874D6"/>
    <w:multiLevelType w:val="multilevel"/>
    <w:tmpl w:val="01BE29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61707AC"/>
    <w:multiLevelType w:val="multilevel"/>
    <w:tmpl w:val="4E4048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7BC1079"/>
    <w:multiLevelType w:val="multilevel"/>
    <w:tmpl w:val="28E06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99183E"/>
    <w:multiLevelType w:val="multilevel"/>
    <w:tmpl w:val="073A87C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330E42"/>
    <w:multiLevelType w:val="multilevel"/>
    <w:tmpl w:val="0440772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5E913B7B"/>
    <w:multiLevelType w:val="hybridMultilevel"/>
    <w:tmpl w:val="5322DA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F854F22"/>
    <w:multiLevelType w:val="multilevel"/>
    <w:tmpl w:val="2D94D4B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601608E0"/>
    <w:multiLevelType w:val="multilevel"/>
    <w:tmpl w:val="64161F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6AD82DE1"/>
    <w:multiLevelType w:val="hybridMultilevel"/>
    <w:tmpl w:val="ADF4D586"/>
    <w:lvl w:ilvl="0" w:tplc="0226D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6B305AA5"/>
    <w:multiLevelType w:val="multilevel"/>
    <w:tmpl w:val="D908B1F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57B3865"/>
    <w:multiLevelType w:val="hybridMultilevel"/>
    <w:tmpl w:val="8C18DD16"/>
    <w:lvl w:ilvl="0" w:tplc="9B00B9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9D0ACC"/>
    <w:multiLevelType w:val="multilevel"/>
    <w:tmpl w:val="FBCA30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8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>
    <w:nsid w:val="7FB63D97"/>
    <w:multiLevelType w:val="multilevel"/>
    <w:tmpl w:val="2FEE0DA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3"/>
  </w:num>
  <w:num w:numId="4">
    <w:abstractNumId w:val="40"/>
  </w:num>
  <w:num w:numId="5">
    <w:abstractNumId w:val="1"/>
  </w:num>
  <w:num w:numId="6">
    <w:abstractNumId w:val="31"/>
  </w:num>
  <w:num w:numId="7">
    <w:abstractNumId w:val="8"/>
  </w:num>
  <w:num w:numId="8">
    <w:abstractNumId w:val="18"/>
  </w:num>
  <w:num w:numId="9">
    <w:abstractNumId w:val="41"/>
  </w:num>
  <w:num w:numId="10">
    <w:abstractNumId w:val="4"/>
  </w:num>
  <w:num w:numId="11">
    <w:abstractNumId w:val="34"/>
  </w:num>
  <w:num w:numId="12">
    <w:abstractNumId w:val="16"/>
  </w:num>
  <w:num w:numId="13">
    <w:abstractNumId w:val="17"/>
  </w:num>
  <w:num w:numId="14">
    <w:abstractNumId w:val="46"/>
  </w:num>
  <w:num w:numId="15">
    <w:abstractNumId w:val="21"/>
  </w:num>
  <w:num w:numId="16">
    <w:abstractNumId w:val="43"/>
  </w:num>
  <w:num w:numId="17">
    <w:abstractNumId w:val="14"/>
  </w:num>
  <w:num w:numId="1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8"/>
  </w:num>
  <w:num w:numId="21">
    <w:abstractNumId w:val="0"/>
  </w:num>
  <w:num w:numId="22">
    <w:abstractNumId w:val="36"/>
  </w:num>
  <w:num w:numId="23">
    <w:abstractNumId w:val="39"/>
  </w:num>
  <w:num w:numId="24">
    <w:abstractNumId w:val="22"/>
  </w:num>
  <w:num w:numId="25">
    <w:abstractNumId w:val="12"/>
  </w:num>
  <w:num w:numId="26">
    <w:abstractNumId w:val="7"/>
  </w:num>
  <w:num w:numId="27">
    <w:abstractNumId w:val="6"/>
  </w:num>
  <w:num w:numId="28">
    <w:abstractNumId w:val="35"/>
  </w:num>
  <w:num w:numId="29">
    <w:abstractNumId w:val="28"/>
  </w:num>
  <w:num w:numId="30">
    <w:abstractNumId w:val="33"/>
  </w:num>
  <w:num w:numId="31">
    <w:abstractNumId w:val="42"/>
  </w:num>
  <w:num w:numId="32">
    <w:abstractNumId w:val="13"/>
  </w:num>
  <w:num w:numId="33">
    <w:abstractNumId w:val="19"/>
  </w:num>
  <w:num w:numId="34">
    <w:abstractNumId w:val="29"/>
  </w:num>
  <w:num w:numId="35">
    <w:abstractNumId w:val="27"/>
  </w:num>
  <w:num w:numId="36">
    <w:abstractNumId w:val="44"/>
  </w:num>
  <w:num w:numId="37">
    <w:abstractNumId w:val="23"/>
  </w:num>
  <w:num w:numId="38">
    <w:abstractNumId w:val="15"/>
  </w:num>
  <w:num w:numId="39">
    <w:abstractNumId w:val="32"/>
  </w:num>
  <w:num w:numId="40">
    <w:abstractNumId w:val="24"/>
  </w:num>
  <w:num w:numId="41">
    <w:abstractNumId w:val="25"/>
  </w:num>
  <w:num w:numId="42">
    <w:abstractNumId w:val="2"/>
  </w:num>
  <w:num w:numId="43">
    <w:abstractNumId w:val="20"/>
  </w:num>
  <w:num w:numId="44">
    <w:abstractNumId w:val="37"/>
  </w:num>
  <w:num w:numId="45">
    <w:abstractNumId w:val="45"/>
  </w:num>
  <w:num w:numId="46">
    <w:abstractNumId w:val="9"/>
  </w:num>
  <w:num w:numId="47">
    <w:abstractNumId w:val="5"/>
  </w:num>
  <w:num w:numId="48">
    <w:abstractNumId w:val="26"/>
  </w:num>
  <w:num w:numId="4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C7E"/>
    <w:rsid w:val="000026EF"/>
    <w:rsid w:val="00002743"/>
    <w:rsid w:val="000031C6"/>
    <w:rsid w:val="00003B54"/>
    <w:rsid w:val="00004FE2"/>
    <w:rsid w:val="000056D4"/>
    <w:rsid w:val="00005741"/>
    <w:rsid w:val="000071D7"/>
    <w:rsid w:val="00007602"/>
    <w:rsid w:val="00007C5A"/>
    <w:rsid w:val="00010FC5"/>
    <w:rsid w:val="00011103"/>
    <w:rsid w:val="0001179A"/>
    <w:rsid w:val="000124CA"/>
    <w:rsid w:val="00013429"/>
    <w:rsid w:val="00013C5B"/>
    <w:rsid w:val="00014670"/>
    <w:rsid w:val="00014B06"/>
    <w:rsid w:val="00021A55"/>
    <w:rsid w:val="00022A77"/>
    <w:rsid w:val="00022B9F"/>
    <w:rsid w:val="00022C7E"/>
    <w:rsid w:val="00022CC3"/>
    <w:rsid w:val="00022E8D"/>
    <w:rsid w:val="00023D97"/>
    <w:rsid w:val="00024954"/>
    <w:rsid w:val="00024C4B"/>
    <w:rsid w:val="000255B5"/>
    <w:rsid w:val="00026129"/>
    <w:rsid w:val="00027B3F"/>
    <w:rsid w:val="00027BFA"/>
    <w:rsid w:val="000306A8"/>
    <w:rsid w:val="00030A88"/>
    <w:rsid w:val="00031FC4"/>
    <w:rsid w:val="000330CE"/>
    <w:rsid w:val="000345B0"/>
    <w:rsid w:val="00034ADA"/>
    <w:rsid w:val="0003563A"/>
    <w:rsid w:val="00037625"/>
    <w:rsid w:val="0004319B"/>
    <w:rsid w:val="000435CB"/>
    <w:rsid w:val="0004379E"/>
    <w:rsid w:val="00044081"/>
    <w:rsid w:val="00044FB9"/>
    <w:rsid w:val="000454D7"/>
    <w:rsid w:val="0004634B"/>
    <w:rsid w:val="00047209"/>
    <w:rsid w:val="000473DA"/>
    <w:rsid w:val="00047E8F"/>
    <w:rsid w:val="00051B6D"/>
    <w:rsid w:val="000538E3"/>
    <w:rsid w:val="0005486F"/>
    <w:rsid w:val="00055724"/>
    <w:rsid w:val="00055D3F"/>
    <w:rsid w:val="00055F9C"/>
    <w:rsid w:val="000571E4"/>
    <w:rsid w:val="000606D5"/>
    <w:rsid w:val="00060DE9"/>
    <w:rsid w:val="00063597"/>
    <w:rsid w:val="00063733"/>
    <w:rsid w:val="00063F56"/>
    <w:rsid w:val="000642D5"/>
    <w:rsid w:val="000645A3"/>
    <w:rsid w:val="00065393"/>
    <w:rsid w:val="00066533"/>
    <w:rsid w:val="00067049"/>
    <w:rsid w:val="000670BF"/>
    <w:rsid w:val="0007017B"/>
    <w:rsid w:val="00070B43"/>
    <w:rsid w:val="000710DD"/>
    <w:rsid w:val="00072D21"/>
    <w:rsid w:val="0007328A"/>
    <w:rsid w:val="00073EE0"/>
    <w:rsid w:val="000749BE"/>
    <w:rsid w:val="000749C7"/>
    <w:rsid w:val="00075360"/>
    <w:rsid w:val="000757DC"/>
    <w:rsid w:val="000762A1"/>
    <w:rsid w:val="000762EC"/>
    <w:rsid w:val="000767A0"/>
    <w:rsid w:val="000805ED"/>
    <w:rsid w:val="00082E73"/>
    <w:rsid w:val="00084025"/>
    <w:rsid w:val="00084FF2"/>
    <w:rsid w:val="00087AC6"/>
    <w:rsid w:val="000900AC"/>
    <w:rsid w:val="00093577"/>
    <w:rsid w:val="000939C2"/>
    <w:rsid w:val="00093B3F"/>
    <w:rsid w:val="000966A8"/>
    <w:rsid w:val="00097211"/>
    <w:rsid w:val="00097964"/>
    <w:rsid w:val="000A0F20"/>
    <w:rsid w:val="000A1866"/>
    <w:rsid w:val="000A1C2D"/>
    <w:rsid w:val="000A1E66"/>
    <w:rsid w:val="000A3932"/>
    <w:rsid w:val="000A3D50"/>
    <w:rsid w:val="000A46C0"/>
    <w:rsid w:val="000A543D"/>
    <w:rsid w:val="000A7520"/>
    <w:rsid w:val="000B0DFC"/>
    <w:rsid w:val="000B3E61"/>
    <w:rsid w:val="000B47FC"/>
    <w:rsid w:val="000B55DF"/>
    <w:rsid w:val="000B6547"/>
    <w:rsid w:val="000B69D3"/>
    <w:rsid w:val="000C035D"/>
    <w:rsid w:val="000C0A7F"/>
    <w:rsid w:val="000C4595"/>
    <w:rsid w:val="000C60F0"/>
    <w:rsid w:val="000C6141"/>
    <w:rsid w:val="000C68D3"/>
    <w:rsid w:val="000C6BA9"/>
    <w:rsid w:val="000D001F"/>
    <w:rsid w:val="000D0A00"/>
    <w:rsid w:val="000D0E54"/>
    <w:rsid w:val="000D42C3"/>
    <w:rsid w:val="000D5895"/>
    <w:rsid w:val="000D5D5A"/>
    <w:rsid w:val="000D6898"/>
    <w:rsid w:val="000D7BDE"/>
    <w:rsid w:val="000E0F38"/>
    <w:rsid w:val="000E114F"/>
    <w:rsid w:val="000E14AD"/>
    <w:rsid w:val="000E3A88"/>
    <w:rsid w:val="000E53EE"/>
    <w:rsid w:val="000E5419"/>
    <w:rsid w:val="000E5E9C"/>
    <w:rsid w:val="000E5EDE"/>
    <w:rsid w:val="000E63A1"/>
    <w:rsid w:val="000E7497"/>
    <w:rsid w:val="000E754D"/>
    <w:rsid w:val="000E7A02"/>
    <w:rsid w:val="000F08FB"/>
    <w:rsid w:val="000F15E7"/>
    <w:rsid w:val="000F30BE"/>
    <w:rsid w:val="000F4C10"/>
    <w:rsid w:val="000F52CB"/>
    <w:rsid w:val="000F5DA5"/>
    <w:rsid w:val="000F5F51"/>
    <w:rsid w:val="000F6181"/>
    <w:rsid w:val="000F6BEF"/>
    <w:rsid w:val="000F77E0"/>
    <w:rsid w:val="000F7C3F"/>
    <w:rsid w:val="00101A9D"/>
    <w:rsid w:val="001028E3"/>
    <w:rsid w:val="00103304"/>
    <w:rsid w:val="001037A7"/>
    <w:rsid w:val="0010406E"/>
    <w:rsid w:val="001040B4"/>
    <w:rsid w:val="00104716"/>
    <w:rsid w:val="0010513F"/>
    <w:rsid w:val="00105525"/>
    <w:rsid w:val="00106566"/>
    <w:rsid w:val="001077FA"/>
    <w:rsid w:val="00107B22"/>
    <w:rsid w:val="001109AF"/>
    <w:rsid w:val="00110EEC"/>
    <w:rsid w:val="00113F47"/>
    <w:rsid w:val="00115CB7"/>
    <w:rsid w:val="001205F4"/>
    <w:rsid w:val="0012178B"/>
    <w:rsid w:val="00122244"/>
    <w:rsid w:val="00123BCE"/>
    <w:rsid w:val="0012535A"/>
    <w:rsid w:val="00127210"/>
    <w:rsid w:val="0013270F"/>
    <w:rsid w:val="00132A2F"/>
    <w:rsid w:val="00135574"/>
    <w:rsid w:val="00136EEC"/>
    <w:rsid w:val="00137775"/>
    <w:rsid w:val="00142153"/>
    <w:rsid w:val="001426B5"/>
    <w:rsid w:val="00142FF0"/>
    <w:rsid w:val="00143158"/>
    <w:rsid w:val="001431F1"/>
    <w:rsid w:val="001435B1"/>
    <w:rsid w:val="001439D0"/>
    <w:rsid w:val="001444C0"/>
    <w:rsid w:val="0014545A"/>
    <w:rsid w:val="00146109"/>
    <w:rsid w:val="0014667A"/>
    <w:rsid w:val="001505DA"/>
    <w:rsid w:val="001515C9"/>
    <w:rsid w:val="00154643"/>
    <w:rsid w:val="00155A46"/>
    <w:rsid w:val="00156506"/>
    <w:rsid w:val="00157D0E"/>
    <w:rsid w:val="00161F88"/>
    <w:rsid w:val="001620AE"/>
    <w:rsid w:val="00162347"/>
    <w:rsid w:val="00165A95"/>
    <w:rsid w:val="00166CD8"/>
    <w:rsid w:val="0016707C"/>
    <w:rsid w:val="00167192"/>
    <w:rsid w:val="00175A44"/>
    <w:rsid w:val="00180BF2"/>
    <w:rsid w:val="0018108B"/>
    <w:rsid w:val="001819F1"/>
    <w:rsid w:val="001824F6"/>
    <w:rsid w:val="00183791"/>
    <w:rsid w:val="00184DA9"/>
    <w:rsid w:val="00185460"/>
    <w:rsid w:val="001874B1"/>
    <w:rsid w:val="0019327C"/>
    <w:rsid w:val="00193A8C"/>
    <w:rsid w:val="00193E98"/>
    <w:rsid w:val="0019445C"/>
    <w:rsid w:val="00195023"/>
    <w:rsid w:val="00195E81"/>
    <w:rsid w:val="001A061C"/>
    <w:rsid w:val="001A0E78"/>
    <w:rsid w:val="001A10D2"/>
    <w:rsid w:val="001A2135"/>
    <w:rsid w:val="001A2A9C"/>
    <w:rsid w:val="001A38BF"/>
    <w:rsid w:val="001A3AE4"/>
    <w:rsid w:val="001A3C86"/>
    <w:rsid w:val="001A4040"/>
    <w:rsid w:val="001A446A"/>
    <w:rsid w:val="001A5541"/>
    <w:rsid w:val="001A6D71"/>
    <w:rsid w:val="001A6EE8"/>
    <w:rsid w:val="001A7083"/>
    <w:rsid w:val="001A7D28"/>
    <w:rsid w:val="001A7F4B"/>
    <w:rsid w:val="001B0444"/>
    <w:rsid w:val="001B0794"/>
    <w:rsid w:val="001B0810"/>
    <w:rsid w:val="001B0AE3"/>
    <w:rsid w:val="001B1618"/>
    <w:rsid w:val="001B2049"/>
    <w:rsid w:val="001B2A9D"/>
    <w:rsid w:val="001B509D"/>
    <w:rsid w:val="001B5275"/>
    <w:rsid w:val="001B57DD"/>
    <w:rsid w:val="001B64A2"/>
    <w:rsid w:val="001B7FB5"/>
    <w:rsid w:val="001C0B99"/>
    <w:rsid w:val="001C0E89"/>
    <w:rsid w:val="001C1CAA"/>
    <w:rsid w:val="001C218B"/>
    <w:rsid w:val="001C4786"/>
    <w:rsid w:val="001C622D"/>
    <w:rsid w:val="001D0514"/>
    <w:rsid w:val="001D0C4D"/>
    <w:rsid w:val="001D2802"/>
    <w:rsid w:val="001D6333"/>
    <w:rsid w:val="001E050D"/>
    <w:rsid w:val="001E0C10"/>
    <w:rsid w:val="001E0F40"/>
    <w:rsid w:val="001E2C4E"/>
    <w:rsid w:val="001E2DF8"/>
    <w:rsid w:val="001E5D4C"/>
    <w:rsid w:val="001E69F3"/>
    <w:rsid w:val="001E7163"/>
    <w:rsid w:val="001F0270"/>
    <w:rsid w:val="001F0D1C"/>
    <w:rsid w:val="001F1040"/>
    <w:rsid w:val="001F1858"/>
    <w:rsid w:val="001F3CA0"/>
    <w:rsid w:val="001F73F8"/>
    <w:rsid w:val="0020051E"/>
    <w:rsid w:val="00201787"/>
    <w:rsid w:val="0020188C"/>
    <w:rsid w:val="00201E98"/>
    <w:rsid w:val="0020263B"/>
    <w:rsid w:val="00202F6B"/>
    <w:rsid w:val="00203272"/>
    <w:rsid w:val="002045E2"/>
    <w:rsid w:val="002053E2"/>
    <w:rsid w:val="002069E5"/>
    <w:rsid w:val="002073A7"/>
    <w:rsid w:val="002108B8"/>
    <w:rsid w:val="002113FE"/>
    <w:rsid w:val="00211F54"/>
    <w:rsid w:val="00212BE4"/>
    <w:rsid w:val="00212E01"/>
    <w:rsid w:val="00215A9F"/>
    <w:rsid w:val="00216257"/>
    <w:rsid w:val="00220FB6"/>
    <w:rsid w:val="00221A19"/>
    <w:rsid w:val="00221B7A"/>
    <w:rsid w:val="0022369B"/>
    <w:rsid w:val="0022412F"/>
    <w:rsid w:val="0022589D"/>
    <w:rsid w:val="00226491"/>
    <w:rsid w:val="002269E5"/>
    <w:rsid w:val="002270DC"/>
    <w:rsid w:val="0023098B"/>
    <w:rsid w:val="002315C8"/>
    <w:rsid w:val="00231A92"/>
    <w:rsid w:val="00231E15"/>
    <w:rsid w:val="002328B0"/>
    <w:rsid w:val="00235555"/>
    <w:rsid w:val="002359CC"/>
    <w:rsid w:val="00236160"/>
    <w:rsid w:val="002361B7"/>
    <w:rsid w:val="00236219"/>
    <w:rsid w:val="00240E09"/>
    <w:rsid w:val="00241062"/>
    <w:rsid w:val="0024174A"/>
    <w:rsid w:val="00242B39"/>
    <w:rsid w:val="00244AD1"/>
    <w:rsid w:val="00246359"/>
    <w:rsid w:val="00251199"/>
    <w:rsid w:val="00251CD1"/>
    <w:rsid w:val="00252675"/>
    <w:rsid w:val="00252CA7"/>
    <w:rsid w:val="0025391E"/>
    <w:rsid w:val="00253960"/>
    <w:rsid w:val="00253DDC"/>
    <w:rsid w:val="00253E17"/>
    <w:rsid w:val="002549A2"/>
    <w:rsid w:val="00254B6B"/>
    <w:rsid w:val="002564E8"/>
    <w:rsid w:val="0025671C"/>
    <w:rsid w:val="0025782C"/>
    <w:rsid w:val="002604AC"/>
    <w:rsid w:val="00260E1B"/>
    <w:rsid w:val="00261FAB"/>
    <w:rsid w:val="00263BB1"/>
    <w:rsid w:val="00265BDE"/>
    <w:rsid w:val="0026667B"/>
    <w:rsid w:val="002667E1"/>
    <w:rsid w:val="00267A74"/>
    <w:rsid w:val="00267B65"/>
    <w:rsid w:val="002711C7"/>
    <w:rsid w:val="002711EE"/>
    <w:rsid w:val="00271725"/>
    <w:rsid w:val="0027272F"/>
    <w:rsid w:val="00273065"/>
    <w:rsid w:val="00273085"/>
    <w:rsid w:val="00277AA3"/>
    <w:rsid w:val="00283489"/>
    <w:rsid w:val="00284C08"/>
    <w:rsid w:val="002852B6"/>
    <w:rsid w:val="002869A1"/>
    <w:rsid w:val="00286BF4"/>
    <w:rsid w:val="00286D3E"/>
    <w:rsid w:val="002878B4"/>
    <w:rsid w:val="00292E2C"/>
    <w:rsid w:val="00294365"/>
    <w:rsid w:val="00294F32"/>
    <w:rsid w:val="00295096"/>
    <w:rsid w:val="002955B1"/>
    <w:rsid w:val="002957C2"/>
    <w:rsid w:val="00296111"/>
    <w:rsid w:val="002966B7"/>
    <w:rsid w:val="00296AB1"/>
    <w:rsid w:val="0029775B"/>
    <w:rsid w:val="00297A26"/>
    <w:rsid w:val="002A0EDE"/>
    <w:rsid w:val="002A244C"/>
    <w:rsid w:val="002A34F8"/>
    <w:rsid w:val="002A4B6E"/>
    <w:rsid w:val="002A4D6B"/>
    <w:rsid w:val="002A6DF1"/>
    <w:rsid w:val="002A72FA"/>
    <w:rsid w:val="002A7829"/>
    <w:rsid w:val="002B0D0C"/>
    <w:rsid w:val="002B2F86"/>
    <w:rsid w:val="002B40E3"/>
    <w:rsid w:val="002B46DA"/>
    <w:rsid w:val="002B5576"/>
    <w:rsid w:val="002B6C28"/>
    <w:rsid w:val="002B73E0"/>
    <w:rsid w:val="002B7D79"/>
    <w:rsid w:val="002B7EE7"/>
    <w:rsid w:val="002C0083"/>
    <w:rsid w:val="002C0AC0"/>
    <w:rsid w:val="002C4B2E"/>
    <w:rsid w:val="002C4E4B"/>
    <w:rsid w:val="002C571A"/>
    <w:rsid w:val="002C5C7F"/>
    <w:rsid w:val="002C660F"/>
    <w:rsid w:val="002C68A7"/>
    <w:rsid w:val="002D0172"/>
    <w:rsid w:val="002D1407"/>
    <w:rsid w:val="002D190B"/>
    <w:rsid w:val="002D2EC4"/>
    <w:rsid w:val="002E0228"/>
    <w:rsid w:val="002E02CF"/>
    <w:rsid w:val="002E02F0"/>
    <w:rsid w:val="002E10FE"/>
    <w:rsid w:val="002E3428"/>
    <w:rsid w:val="002E5748"/>
    <w:rsid w:val="002E77EF"/>
    <w:rsid w:val="002E7EC1"/>
    <w:rsid w:val="002F2D8C"/>
    <w:rsid w:val="002F30A6"/>
    <w:rsid w:val="002F453F"/>
    <w:rsid w:val="0030255F"/>
    <w:rsid w:val="00302604"/>
    <w:rsid w:val="0030306C"/>
    <w:rsid w:val="00304460"/>
    <w:rsid w:val="003047D7"/>
    <w:rsid w:val="003057D1"/>
    <w:rsid w:val="003061BF"/>
    <w:rsid w:val="0031181E"/>
    <w:rsid w:val="00312296"/>
    <w:rsid w:val="0031299E"/>
    <w:rsid w:val="00315978"/>
    <w:rsid w:val="003168D2"/>
    <w:rsid w:val="003255B0"/>
    <w:rsid w:val="00325608"/>
    <w:rsid w:val="00326258"/>
    <w:rsid w:val="00327E43"/>
    <w:rsid w:val="00331123"/>
    <w:rsid w:val="00331F46"/>
    <w:rsid w:val="003349BD"/>
    <w:rsid w:val="003349F7"/>
    <w:rsid w:val="00334E57"/>
    <w:rsid w:val="00336A29"/>
    <w:rsid w:val="00336BC6"/>
    <w:rsid w:val="00345325"/>
    <w:rsid w:val="00346164"/>
    <w:rsid w:val="00347A97"/>
    <w:rsid w:val="0035040F"/>
    <w:rsid w:val="00350972"/>
    <w:rsid w:val="00351DD6"/>
    <w:rsid w:val="00352BBD"/>
    <w:rsid w:val="00355697"/>
    <w:rsid w:val="003565C2"/>
    <w:rsid w:val="00356EBD"/>
    <w:rsid w:val="00360B34"/>
    <w:rsid w:val="00362206"/>
    <w:rsid w:val="00362D6D"/>
    <w:rsid w:val="00362E39"/>
    <w:rsid w:val="00363300"/>
    <w:rsid w:val="00364394"/>
    <w:rsid w:val="0036457C"/>
    <w:rsid w:val="00364829"/>
    <w:rsid w:val="00365089"/>
    <w:rsid w:val="003651D8"/>
    <w:rsid w:val="00365FF6"/>
    <w:rsid w:val="0036798C"/>
    <w:rsid w:val="0037068E"/>
    <w:rsid w:val="00370F03"/>
    <w:rsid w:val="003726EE"/>
    <w:rsid w:val="0037281E"/>
    <w:rsid w:val="00373116"/>
    <w:rsid w:val="00374D2B"/>
    <w:rsid w:val="003754CB"/>
    <w:rsid w:val="00375A6C"/>
    <w:rsid w:val="00376DDB"/>
    <w:rsid w:val="0038072B"/>
    <w:rsid w:val="00380B52"/>
    <w:rsid w:val="00383245"/>
    <w:rsid w:val="003853F5"/>
    <w:rsid w:val="00390217"/>
    <w:rsid w:val="00390FB4"/>
    <w:rsid w:val="00394F8E"/>
    <w:rsid w:val="00395507"/>
    <w:rsid w:val="00396549"/>
    <w:rsid w:val="00396863"/>
    <w:rsid w:val="0039751E"/>
    <w:rsid w:val="00397B34"/>
    <w:rsid w:val="003A0F08"/>
    <w:rsid w:val="003A2240"/>
    <w:rsid w:val="003A2B89"/>
    <w:rsid w:val="003A37FC"/>
    <w:rsid w:val="003A4CE2"/>
    <w:rsid w:val="003A538E"/>
    <w:rsid w:val="003A74B2"/>
    <w:rsid w:val="003B0505"/>
    <w:rsid w:val="003B24D8"/>
    <w:rsid w:val="003B2FD2"/>
    <w:rsid w:val="003B3747"/>
    <w:rsid w:val="003B391E"/>
    <w:rsid w:val="003B404E"/>
    <w:rsid w:val="003B5C56"/>
    <w:rsid w:val="003B7347"/>
    <w:rsid w:val="003C0FBD"/>
    <w:rsid w:val="003C48C8"/>
    <w:rsid w:val="003C514F"/>
    <w:rsid w:val="003C61C9"/>
    <w:rsid w:val="003C6327"/>
    <w:rsid w:val="003C6AB2"/>
    <w:rsid w:val="003D0570"/>
    <w:rsid w:val="003D1E4C"/>
    <w:rsid w:val="003D2820"/>
    <w:rsid w:val="003D3ABA"/>
    <w:rsid w:val="003D65DD"/>
    <w:rsid w:val="003D6E03"/>
    <w:rsid w:val="003D7374"/>
    <w:rsid w:val="003D7CF4"/>
    <w:rsid w:val="003E14C4"/>
    <w:rsid w:val="003E1D1C"/>
    <w:rsid w:val="003E25F3"/>
    <w:rsid w:val="003E43C6"/>
    <w:rsid w:val="003E4A08"/>
    <w:rsid w:val="003E4F88"/>
    <w:rsid w:val="003E50B9"/>
    <w:rsid w:val="003E6687"/>
    <w:rsid w:val="003F127F"/>
    <w:rsid w:val="003F2487"/>
    <w:rsid w:val="003F303C"/>
    <w:rsid w:val="003F4EEE"/>
    <w:rsid w:val="003F5598"/>
    <w:rsid w:val="003F6351"/>
    <w:rsid w:val="003F7EB9"/>
    <w:rsid w:val="00402303"/>
    <w:rsid w:val="004050B1"/>
    <w:rsid w:val="00405771"/>
    <w:rsid w:val="00405F7C"/>
    <w:rsid w:val="004062B2"/>
    <w:rsid w:val="00407655"/>
    <w:rsid w:val="0040783E"/>
    <w:rsid w:val="00407C8A"/>
    <w:rsid w:val="004115E2"/>
    <w:rsid w:val="00411C93"/>
    <w:rsid w:val="00416B47"/>
    <w:rsid w:val="00416C78"/>
    <w:rsid w:val="0042059E"/>
    <w:rsid w:val="004206AF"/>
    <w:rsid w:val="00421E8B"/>
    <w:rsid w:val="00422E3B"/>
    <w:rsid w:val="00423229"/>
    <w:rsid w:val="0042324A"/>
    <w:rsid w:val="004235D1"/>
    <w:rsid w:val="00423602"/>
    <w:rsid w:val="004237DB"/>
    <w:rsid w:val="00423859"/>
    <w:rsid w:val="004240DD"/>
    <w:rsid w:val="0042519F"/>
    <w:rsid w:val="00425669"/>
    <w:rsid w:val="00425728"/>
    <w:rsid w:val="00426674"/>
    <w:rsid w:val="00427DC8"/>
    <w:rsid w:val="00430E76"/>
    <w:rsid w:val="00434E15"/>
    <w:rsid w:val="00435CF0"/>
    <w:rsid w:val="004368F5"/>
    <w:rsid w:val="00437D17"/>
    <w:rsid w:val="00440059"/>
    <w:rsid w:val="00440419"/>
    <w:rsid w:val="0044101D"/>
    <w:rsid w:val="004413A6"/>
    <w:rsid w:val="004425B6"/>
    <w:rsid w:val="004439A0"/>
    <w:rsid w:val="0044433D"/>
    <w:rsid w:val="00445DAA"/>
    <w:rsid w:val="00450D57"/>
    <w:rsid w:val="0045191D"/>
    <w:rsid w:val="00453CD4"/>
    <w:rsid w:val="0045450B"/>
    <w:rsid w:val="00455828"/>
    <w:rsid w:val="004558B0"/>
    <w:rsid w:val="00455B64"/>
    <w:rsid w:val="00455DFF"/>
    <w:rsid w:val="00456899"/>
    <w:rsid w:val="00457F20"/>
    <w:rsid w:val="004602AD"/>
    <w:rsid w:val="00460C20"/>
    <w:rsid w:val="00461151"/>
    <w:rsid w:val="004620F3"/>
    <w:rsid w:val="00463827"/>
    <w:rsid w:val="00463931"/>
    <w:rsid w:val="004639DA"/>
    <w:rsid w:val="00464F0F"/>
    <w:rsid w:val="00465049"/>
    <w:rsid w:val="0046555A"/>
    <w:rsid w:val="00466342"/>
    <w:rsid w:val="00467B7F"/>
    <w:rsid w:val="00467F76"/>
    <w:rsid w:val="00470050"/>
    <w:rsid w:val="00470127"/>
    <w:rsid w:val="0047160C"/>
    <w:rsid w:val="004723CA"/>
    <w:rsid w:val="00474643"/>
    <w:rsid w:val="0047581C"/>
    <w:rsid w:val="00475ECB"/>
    <w:rsid w:val="00476053"/>
    <w:rsid w:val="00476775"/>
    <w:rsid w:val="00477908"/>
    <w:rsid w:val="004805AA"/>
    <w:rsid w:val="0048264B"/>
    <w:rsid w:val="00482B1E"/>
    <w:rsid w:val="004836E2"/>
    <w:rsid w:val="0048459E"/>
    <w:rsid w:val="00485108"/>
    <w:rsid w:val="00491CA0"/>
    <w:rsid w:val="00492AB0"/>
    <w:rsid w:val="00493384"/>
    <w:rsid w:val="00494350"/>
    <w:rsid w:val="0049481D"/>
    <w:rsid w:val="0049489C"/>
    <w:rsid w:val="004957EF"/>
    <w:rsid w:val="0049727C"/>
    <w:rsid w:val="00497AE7"/>
    <w:rsid w:val="004A0E93"/>
    <w:rsid w:val="004A3920"/>
    <w:rsid w:val="004A4BEF"/>
    <w:rsid w:val="004A4FE6"/>
    <w:rsid w:val="004A5384"/>
    <w:rsid w:val="004A5B4D"/>
    <w:rsid w:val="004A6B3A"/>
    <w:rsid w:val="004A7D05"/>
    <w:rsid w:val="004A7E9A"/>
    <w:rsid w:val="004B0BED"/>
    <w:rsid w:val="004B3A9F"/>
    <w:rsid w:val="004B4085"/>
    <w:rsid w:val="004B4661"/>
    <w:rsid w:val="004B546A"/>
    <w:rsid w:val="004C0684"/>
    <w:rsid w:val="004C38BD"/>
    <w:rsid w:val="004C4AB9"/>
    <w:rsid w:val="004C5ACB"/>
    <w:rsid w:val="004C7C05"/>
    <w:rsid w:val="004C7C8F"/>
    <w:rsid w:val="004C7E4C"/>
    <w:rsid w:val="004D02EC"/>
    <w:rsid w:val="004D14B8"/>
    <w:rsid w:val="004D1BF6"/>
    <w:rsid w:val="004D3E0B"/>
    <w:rsid w:val="004E1129"/>
    <w:rsid w:val="004E11D3"/>
    <w:rsid w:val="004E1514"/>
    <w:rsid w:val="004E2C1B"/>
    <w:rsid w:val="004E3AD9"/>
    <w:rsid w:val="004E5CD8"/>
    <w:rsid w:val="004E654D"/>
    <w:rsid w:val="004E6E21"/>
    <w:rsid w:val="004E771B"/>
    <w:rsid w:val="004F102C"/>
    <w:rsid w:val="004F1A86"/>
    <w:rsid w:val="004F1D82"/>
    <w:rsid w:val="004F2C18"/>
    <w:rsid w:val="004F3128"/>
    <w:rsid w:val="004F3B81"/>
    <w:rsid w:val="004F3EDE"/>
    <w:rsid w:val="004F5D1C"/>
    <w:rsid w:val="004F78F3"/>
    <w:rsid w:val="00500CCF"/>
    <w:rsid w:val="00501498"/>
    <w:rsid w:val="00501DB9"/>
    <w:rsid w:val="005056C2"/>
    <w:rsid w:val="00505DDA"/>
    <w:rsid w:val="005062B4"/>
    <w:rsid w:val="00506450"/>
    <w:rsid w:val="00507010"/>
    <w:rsid w:val="0050717B"/>
    <w:rsid w:val="00507A8C"/>
    <w:rsid w:val="00507C9B"/>
    <w:rsid w:val="00510967"/>
    <w:rsid w:val="005119DB"/>
    <w:rsid w:val="00511A2B"/>
    <w:rsid w:val="00511C45"/>
    <w:rsid w:val="0051282C"/>
    <w:rsid w:val="00516080"/>
    <w:rsid w:val="005164A1"/>
    <w:rsid w:val="00516904"/>
    <w:rsid w:val="00517AEB"/>
    <w:rsid w:val="005245B0"/>
    <w:rsid w:val="0052518B"/>
    <w:rsid w:val="005253BF"/>
    <w:rsid w:val="00527662"/>
    <w:rsid w:val="0053080D"/>
    <w:rsid w:val="00531045"/>
    <w:rsid w:val="00531E9B"/>
    <w:rsid w:val="0053228A"/>
    <w:rsid w:val="005327D8"/>
    <w:rsid w:val="00532901"/>
    <w:rsid w:val="00532D30"/>
    <w:rsid w:val="005344A8"/>
    <w:rsid w:val="005353C2"/>
    <w:rsid w:val="005360D2"/>
    <w:rsid w:val="005362E1"/>
    <w:rsid w:val="00537AB6"/>
    <w:rsid w:val="00540110"/>
    <w:rsid w:val="00541141"/>
    <w:rsid w:val="005416A4"/>
    <w:rsid w:val="00542190"/>
    <w:rsid w:val="00545366"/>
    <w:rsid w:val="005469C8"/>
    <w:rsid w:val="0054705B"/>
    <w:rsid w:val="005503EC"/>
    <w:rsid w:val="0055066F"/>
    <w:rsid w:val="00551948"/>
    <w:rsid w:val="00553EBA"/>
    <w:rsid w:val="00553FC0"/>
    <w:rsid w:val="00555345"/>
    <w:rsid w:val="0056477B"/>
    <w:rsid w:val="00564C7A"/>
    <w:rsid w:val="00570855"/>
    <w:rsid w:val="00570B41"/>
    <w:rsid w:val="00571331"/>
    <w:rsid w:val="005729E0"/>
    <w:rsid w:val="005730E0"/>
    <w:rsid w:val="005745CC"/>
    <w:rsid w:val="00574AC5"/>
    <w:rsid w:val="00574B57"/>
    <w:rsid w:val="00574EB7"/>
    <w:rsid w:val="00574F70"/>
    <w:rsid w:val="0057603B"/>
    <w:rsid w:val="00576B1F"/>
    <w:rsid w:val="00577F22"/>
    <w:rsid w:val="00580709"/>
    <w:rsid w:val="00581286"/>
    <w:rsid w:val="005816B0"/>
    <w:rsid w:val="005823F1"/>
    <w:rsid w:val="00585812"/>
    <w:rsid w:val="005866CD"/>
    <w:rsid w:val="005866D7"/>
    <w:rsid w:val="00586E3B"/>
    <w:rsid w:val="00587092"/>
    <w:rsid w:val="005908B1"/>
    <w:rsid w:val="00590CD1"/>
    <w:rsid w:val="00590D1B"/>
    <w:rsid w:val="005915BE"/>
    <w:rsid w:val="005917A1"/>
    <w:rsid w:val="005917D0"/>
    <w:rsid w:val="00592D57"/>
    <w:rsid w:val="00594DD1"/>
    <w:rsid w:val="005960F2"/>
    <w:rsid w:val="0059716D"/>
    <w:rsid w:val="005A03C1"/>
    <w:rsid w:val="005A1CC6"/>
    <w:rsid w:val="005A1CE1"/>
    <w:rsid w:val="005A1F03"/>
    <w:rsid w:val="005A3C04"/>
    <w:rsid w:val="005A3C06"/>
    <w:rsid w:val="005A474F"/>
    <w:rsid w:val="005A47AF"/>
    <w:rsid w:val="005A56E9"/>
    <w:rsid w:val="005A59FC"/>
    <w:rsid w:val="005A66D7"/>
    <w:rsid w:val="005A6755"/>
    <w:rsid w:val="005A6A6C"/>
    <w:rsid w:val="005A7919"/>
    <w:rsid w:val="005B1339"/>
    <w:rsid w:val="005B1D53"/>
    <w:rsid w:val="005B2E6D"/>
    <w:rsid w:val="005B389F"/>
    <w:rsid w:val="005B6D6A"/>
    <w:rsid w:val="005B7831"/>
    <w:rsid w:val="005B7C18"/>
    <w:rsid w:val="005C08ED"/>
    <w:rsid w:val="005C13E5"/>
    <w:rsid w:val="005C2477"/>
    <w:rsid w:val="005C280A"/>
    <w:rsid w:val="005C292E"/>
    <w:rsid w:val="005C3D9B"/>
    <w:rsid w:val="005C3DB2"/>
    <w:rsid w:val="005C3F92"/>
    <w:rsid w:val="005C524B"/>
    <w:rsid w:val="005C5534"/>
    <w:rsid w:val="005C6AE2"/>
    <w:rsid w:val="005D09AE"/>
    <w:rsid w:val="005D1358"/>
    <w:rsid w:val="005D2A62"/>
    <w:rsid w:val="005D3E0A"/>
    <w:rsid w:val="005D430F"/>
    <w:rsid w:val="005D5299"/>
    <w:rsid w:val="005D5F92"/>
    <w:rsid w:val="005D6456"/>
    <w:rsid w:val="005D6AA4"/>
    <w:rsid w:val="005D6B3A"/>
    <w:rsid w:val="005D76B4"/>
    <w:rsid w:val="005E00A1"/>
    <w:rsid w:val="005E08AB"/>
    <w:rsid w:val="005E1231"/>
    <w:rsid w:val="005E1567"/>
    <w:rsid w:val="005E201D"/>
    <w:rsid w:val="005E243E"/>
    <w:rsid w:val="005E474A"/>
    <w:rsid w:val="005E482C"/>
    <w:rsid w:val="005E6C8F"/>
    <w:rsid w:val="005E728F"/>
    <w:rsid w:val="005E7CC8"/>
    <w:rsid w:val="005F15F9"/>
    <w:rsid w:val="005F2407"/>
    <w:rsid w:val="005F54AC"/>
    <w:rsid w:val="005F67D6"/>
    <w:rsid w:val="005F6B4B"/>
    <w:rsid w:val="00600110"/>
    <w:rsid w:val="00600866"/>
    <w:rsid w:val="00600A6B"/>
    <w:rsid w:val="006022BD"/>
    <w:rsid w:val="0060239A"/>
    <w:rsid w:val="00602A02"/>
    <w:rsid w:val="006033BC"/>
    <w:rsid w:val="00603DAE"/>
    <w:rsid w:val="00604536"/>
    <w:rsid w:val="0060498F"/>
    <w:rsid w:val="00604E59"/>
    <w:rsid w:val="00605C69"/>
    <w:rsid w:val="00605FE3"/>
    <w:rsid w:val="006068FA"/>
    <w:rsid w:val="00606F33"/>
    <w:rsid w:val="006158E6"/>
    <w:rsid w:val="0061633A"/>
    <w:rsid w:val="0062072D"/>
    <w:rsid w:val="0062386C"/>
    <w:rsid w:val="00624468"/>
    <w:rsid w:val="00625566"/>
    <w:rsid w:val="00627CBE"/>
    <w:rsid w:val="00630576"/>
    <w:rsid w:val="006306C2"/>
    <w:rsid w:val="00630895"/>
    <w:rsid w:val="00630999"/>
    <w:rsid w:val="00633FF1"/>
    <w:rsid w:val="006349F1"/>
    <w:rsid w:val="00634C8C"/>
    <w:rsid w:val="00635CE0"/>
    <w:rsid w:val="006368E2"/>
    <w:rsid w:val="00637785"/>
    <w:rsid w:val="00637CB8"/>
    <w:rsid w:val="00637D24"/>
    <w:rsid w:val="00637FFC"/>
    <w:rsid w:val="00640DF7"/>
    <w:rsid w:val="00641FEC"/>
    <w:rsid w:val="0064239F"/>
    <w:rsid w:val="0064590C"/>
    <w:rsid w:val="00647291"/>
    <w:rsid w:val="00651ECA"/>
    <w:rsid w:val="00652DCC"/>
    <w:rsid w:val="00652F18"/>
    <w:rsid w:val="00653B97"/>
    <w:rsid w:val="006548D1"/>
    <w:rsid w:val="00654C11"/>
    <w:rsid w:val="00662E6E"/>
    <w:rsid w:val="006633EA"/>
    <w:rsid w:val="00664ED2"/>
    <w:rsid w:val="006654A2"/>
    <w:rsid w:val="00665624"/>
    <w:rsid w:val="00666198"/>
    <w:rsid w:val="00672FB8"/>
    <w:rsid w:val="006745CA"/>
    <w:rsid w:val="0067551F"/>
    <w:rsid w:val="00675AE3"/>
    <w:rsid w:val="00677C8F"/>
    <w:rsid w:val="00681DAE"/>
    <w:rsid w:val="0068296D"/>
    <w:rsid w:val="00682BD7"/>
    <w:rsid w:val="00684F8C"/>
    <w:rsid w:val="00685276"/>
    <w:rsid w:val="006853B6"/>
    <w:rsid w:val="006870B8"/>
    <w:rsid w:val="0068716E"/>
    <w:rsid w:val="00690319"/>
    <w:rsid w:val="00690B04"/>
    <w:rsid w:val="00691ADE"/>
    <w:rsid w:val="00692DF9"/>
    <w:rsid w:val="00693D52"/>
    <w:rsid w:val="00695BFE"/>
    <w:rsid w:val="00697254"/>
    <w:rsid w:val="00697C86"/>
    <w:rsid w:val="006A1035"/>
    <w:rsid w:val="006A159C"/>
    <w:rsid w:val="006A2221"/>
    <w:rsid w:val="006A2EF0"/>
    <w:rsid w:val="006A70D5"/>
    <w:rsid w:val="006A7232"/>
    <w:rsid w:val="006A7A25"/>
    <w:rsid w:val="006B044A"/>
    <w:rsid w:val="006B1152"/>
    <w:rsid w:val="006B2304"/>
    <w:rsid w:val="006B28A0"/>
    <w:rsid w:val="006B5FAE"/>
    <w:rsid w:val="006B6EC4"/>
    <w:rsid w:val="006B756A"/>
    <w:rsid w:val="006B7D34"/>
    <w:rsid w:val="006C05E8"/>
    <w:rsid w:val="006C0841"/>
    <w:rsid w:val="006C1524"/>
    <w:rsid w:val="006C1B05"/>
    <w:rsid w:val="006C3354"/>
    <w:rsid w:val="006C46F9"/>
    <w:rsid w:val="006C4E6F"/>
    <w:rsid w:val="006C5F09"/>
    <w:rsid w:val="006C70CA"/>
    <w:rsid w:val="006C7877"/>
    <w:rsid w:val="006C7B60"/>
    <w:rsid w:val="006C7B9E"/>
    <w:rsid w:val="006D1B14"/>
    <w:rsid w:val="006D1BBB"/>
    <w:rsid w:val="006D1DB2"/>
    <w:rsid w:val="006D2880"/>
    <w:rsid w:val="006D2C7A"/>
    <w:rsid w:val="006D3E99"/>
    <w:rsid w:val="006D5947"/>
    <w:rsid w:val="006D6957"/>
    <w:rsid w:val="006E1C2E"/>
    <w:rsid w:val="006E380D"/>
    <w:rsid w:val="006E399D"/>
    <w:rsid w:val="006E43AB"/>
    <w:rsid w:val="006E4992"/>
    <w:rsid w:val="006E4EC7"/>
    <w:rsid w:val="006E5CFC"/>
    <w:rsid w:val="006E7618"/>
    <w:rsid w:val="006F1192"/>
    <w:rsid w:val="006F1F5A"/>
    <w:rsid w:val="006F2BE1"/>
    <w:rsid w:val="006F2EAB"/>
    <w:rsid w:val="006F3307"/>
    <w:rsid w:val="006F4189"/>
    <w:rsid w:val="006F4E6D"/>
    <w:rsid w:val="006F4EAB"/>
    <w:rsid w:val="006F6127"/>
    <w:rsid w:val="006F6E64"/>
    <w:rsid w:val="006F6F7D"/>
    <w:rsid w:val="006F708C"/>
    <w:rsid w:val="006F73A2"/>
    <w:rsid w:val="007009A3"/>
    <w:rsid w:val="00702AC6"/>
    <w:rsid w:val="00702E02"/>
    <w:rsid w:val="00706A9B"/>
    <w:rsid w:val="00706F19"/>
    <w:rsid w:val="007072DC"/>
    <w:rsid w:val="00707C26"/>
    <w:rsid w:val="00710E85"/>
    <w:rsid w:val="00711155"/>
    <w:rsid w:val="007111F3"/>
    <w:rsid w:val="00711C28"/>
    <w:rsid w:val="00711C69"/>
    <w:rsid w:val="0071348E"/>
    <w:rsid w:val="00715A82"/>
    <w:rsid w:val="007173A8"/>
    <w:rsid w:val="00720318"/>
    <w:rsid w:val="00720C19"/>
    <w:rsid w:val="00725C9D"/>
    <w:rsid w:val="00725E49"/>
    <w:rsid w:val="00726890"/>
    <w:rsid w:val="00726976"/>
    <w:rsid w:val="00727830"/>
    <w:rsid w:val="007329AC"/>
    <w:rsid w:val="00732D9F"/>
    <w:rsid w:val="00735BD1"/>
    <w:rsid w:val="00736EBE"/>
    <w:rsid w:val="007371C6"/>
    <w:rsid w:val="007423A9"/>
    <w:rsid w:val="007423FB"/>
    <w:rsid w:val="00742C16"/>
    <w:rsid w:val="00743C6C"/>
    <w:rsid w:val="00743F63"/>
    <w:rsid w:val="00744B1A"/>
    <w:rsid w:val="00744F75"/>
    <w:rsid w:val="00745BE3"/>
    <w:rsid w:val="00745F66"/>
    <w:rsid w:val="0074657D"/>
    <w:rsid w:val="0075199D"/>
    <w:rsid w:val="00751A4A"/>
    <w:rsid w:val="00751B72"/>
    <w:rsid w:val="00752501"/>
    <w:rsid w:val="00752C6C"/>
    <w:rsid w:val="00752E89"/>
    <w:rsid w:val="007532F3"/>
    <w:rsid w:val="007561F4"/>
    <w:rsid w:val="00757495"/>
    <w:rsid w:val="00757BBF"/>
    <w:rsid w:val="00757D4A"/>
    <w:rsid w:val="007609B8"/>
    <w:rsid w:val="00760F0A"/>
    <w:rsid w:val="00763F96"/>
    <w:rsid w:val="0076554A"/>
    <w:rsid w:val="00770331"/>
    <w:rsid w:val="00771B39"/>
    <w:rsid w:val="007734C8"/>
    <w:rsid w:val="00774A95"/>
    <w:rsid w:val="007754B3"/>
    <w:rsid w:val="00775D80"/>
    <w:rsid w:val="00776737"/>
    <w:rsid w:val="00777652"/>
    <w:rsid w:val="007812C3"/>
    <w:rsid w:val="00787C4E"/>
    <w:rsid w:val="007907DB"/>
    <w:rsid w:val="0079150B"/>
    <w:rsid w:val="007926D2"/>
    <w:rsid w:val="007926F0"/>
    <w:rsid w:val="007947FF"/>
    <w:rsid w:val="007956B9"/>
    <w:rsid w:val="0079592C"/>
    <w:rsid w:val="00796E3A"/>
    <w:rsid w:val="007973EB"/>
    <w:rsid w:val="0079766B"/>
    <w:rsid w:val="007A0A55"/>
    <w:rsid w:val="007A0C0C"/>
    <w:rsid w:val="007A1433"/>
    <w:rsid w:val="007A4DB2"/>
    <w:rsid w:val="007A66E4"/>
    <w:rsid w:val="007B18AC"/>
    <w:rsid w:val="007B3B31"/>
    <w:rsid w:val="007B57BC"/>
    <w:rsid w:val="007B7148"/>
    <w:rsid w:val="007B733D"/>
    <w:rsid w:val="007B7783"/>
    <w:rsid w:val="007B7F08"/>
    <w:rsid w:val="007C0691"/>
    <w:rsid w:val="007C1A3F"/>
    <w:rsid w:val="007C437B"/>
    <w:rsid w:val="007C45C2"/>
    <w:rsid w:val="007C4B03"/>
    <w:rsid w:val="007C5342"/>
    <w:rsid w:val="007C5351"/>
    <w:rsid w:val="007C558C"/>
    <w:rsid w:val="007C632C"/>
    <w:rsid w:val="007C6598"/>
    <w:rsid w:val="007C68D0"/>
    <w:rsid w:val="007C6B97"/>
    <w:rsid w:val="007D20A4"/>
    <w:rsid w:val="007D2C62"/>
    <w:rsid w:val="007D42D9"/>
    <w:rsid w:val="007D4863"/>
    <w:rsid w:val="007D4E28"/>
    <w:rsid w:val="007D70E2"/>
    <w:rsid w:val="007D717A"/>
    <w:rsid w:val="007D7342"/>
    <w:rsid w:val="007E155E"/>
    <w:rsid w:val="007E1690"/>
    <w:rsid w:val="007E31DD"/>
    <w:rsid w:val="007E350F"/>
    <w:rsid w:val="007E387B"/>
    <w:rsid w:val="007E389A"/>
    <w:rsid w:val="007F1081"/>
    <w:rsid w:val="007F1579"/>
    <w:rsid w:val="007F2247"/>
    <w:rsid w:val="007F3E6A"/>
    <w:rsid w:val="007F4319"/>
    <w:rsid w:val="007F465E"/>
    <w:rsid w:val="007F4DA8"/>
    <w:rsid w:val="007F5274"/>
    <w:rsid w:val="007F5A87"/>
    <w:rsid w:val="007F7AF6"/>
    <w:rsid w:val="00800124"/>
    <w:rsid w:val="00800876"/>
    <w:rsid w:val="00800CEF"/>
    <w:rsid w:val="00803B9B"/>
    <w:rsid w:val="0080523F"/>
    <w:rsid w:val="008060FA"/>
    <w:rsid w:val="00806648"/>
    <w:rsid w:val="008068AC"/>
    <w:rsid w:val="00807163"/>
    <w:rsid w:val="00807210"/>
    <w:rsid w:val="008100AC"/>
    <w:rsid w:val="008102E6"/>
    <w:rsid w:val="00810E8B"/>
    <w:rsid w:val="00813B94"/>
    <w:rsid w:val="00814A33"/>
    <w:rsid w:val="00814DE7"/>
    <w:rsid w:val="008153D7"/>
    <w:rsid w:val="00816A44"/>
    <w:rsid w:val="00816B49"/>
    <w:rsid w:val="0081775B"/>
    <w:rsid w:val="00817F5C"/>
    <w:rsid w:val="00820A23"/>
    <w:rsid w:val="00820DF9"/>
    <w:rsid w:val="00821D99"/>
    <w:rsid w:val="008221BA"/>
    <w:rsid w:val="008236A1"/>
    <w:rsid w:val="008247B3"/>
    <w:rsid w:val="0082692D"/>
    <w:rsid w:val="008270BC"/>
    <w:rsid w:val="00827485"/>
    <w:rsid w:val="00827B1D"/>
    <w:rsid w:val="00830B81"/>
    <w:rsid w:val="008310E3"/>
    <w:rsid w:val="00831B66"/>
    <w:rsid w:val="00832A8B"/>
    <w:rsid w:val="00832E9E"/>
    <w:rsid w:val="00832EE0"/>
    <w:rsid w:val="00833B77"/>
    <w:rsid w:val="008354BA"/>
    <w:rsid w:val="00835B00"/>
    <w:rsid w:val="00835B39"/>
    <w:rsid w:val="0083645E"/>
    <w:rsid w:val="00836F0E"/>
    <w:rsid w:val="00837937"/>
    <w:rsid w:val="00843732"/>
    <w:rsid w:val="00843EE2"/>
    <w:rsid w:val="00844862"/>
    <w:rsid w:val="00844971"/>
    <w:rsid w:val="0084582E"/>
    <w:rsid w:val="00845966"/>
    <w:rsid w:val="00845AE3"/>
    <w:rsid w:val="008464C4"/>
    <w:rsid w:val="008465FF"/>
    <w:rsid w:val="00846696"/>
    <w:rsid w:val="00846F5A"/>
    <w:rsid w:val="00852016"/>
    <w:rsid w:val="00852D02"/>
    <w:rsid w:val="00854E8C"/>
    <w:rsid w:val="00855578"/>
    <w:rsid w:val="00855890"/>
    <w:rsid w:val="00855D1E"/>
    <w:rsid w:val="008573D9"/>
    <w:rsid w:val="00857C41"/>
    <w:rsid w:val="008607CF"/>
    <w:rsid w:val="00860F7B"/>
    <w:rsid w:val="00860FE2"/>
    <w:rsid w:val="0086359C"/>
    <w:rsid w:val="0086417B"/>
    <w:rsid w:val="00872904"/>
    <w:rsid w:val="00873858"/>
    <w:rsid w:val="00873FBD"/>
    <w:rsid w:val="008761C9"/>
    <w:rsid w:val="008764F6"/>
    <w:rsid w:val="00876DA1"/>
    <w:rsid w:val="008777C2"/>
    <w:rsid w:val="00877BF3"/>
    <w:rsid w:val="00880B2C"/>
    <w:rsid w:val="008810E5"/>
    <w:rsid w:val="00881A90"/>
    <w:rsid w:val="00881ECB"/>
    <w:rsid w:val="00883434"/>
    <w:rsid w:val="0088343B"/>
    <w:rsid w:val="00884137"/>
    <w:rsid w:val="008852B3"/>
    <w:rsid w:val="00885C49"/>
    <w:rsid w:val="008861B3"/>
    <w:rsid w:val="00886BB9"/>
    <w:rsid w:val="008916EB"/>
    <w:rsid w:val="00891BC7"/>
    <w:rsid w:val="00892CF2"/>
    <w:rsid w:val="00893074"/>
    <w:rsid w:val="008934C8"/>
    <w:rsid w:val="0089360E"/>
    <w:rsid w:val="008936B4"/>
    <w:rsid w:val="00893D97"/>
    <w:rsid w:val="00894592"/>
    <w:rsid w:val="008968D9"/>
    <w:rsid w:val="008978FD"/>
    <w:rsid w:val="00897BA0"/>
    <w:rsid w:val="008A021C"/>
    <w:rsid w:val="008A08AB"/>
    <w:rsid w:val="008A0CF0"/>
    <w:rsid w:val="008A114A"/>
    <w:rsid w:val="008A1DF2"/>
    <w:rsid w:val="008A36FB"/>
    <w:rsid w:val="008A7D2B"/>
    <w:rsid w:val="008B1310"/>
    <w:rsid w:val="008B2AA7"/>
    <w:rsid w:val="008B2E68"/>
    <w:rsid w:val="008B3304"/>
    <w:rsid w:val="008B33A6"/>
    <w:rsid w:val="008B3871"/>
    <w:rsid w:val="008B5435"/>
    <w:rsid w:val="008B66D5"/>
    <w:rsid w:val="008B794D"/>
    <w:rsid w:val="008B7AA7"/>
    <w:rsid w:val="008C052A"/>
    <w:rsid w:val="008C095C"/>
    <w:rsid w:val="008C11D3"/>
    <w:rsid w:val="008C2B9B"/>
    <w:rsid w:val="008C481D"/>
    <w:rsid w:val="008C6386"/>
    <w:rsid w:val="008D021C"/>
    <w:rsid w:val="008D21FE"/>
    <w:rsid w:val="008D28E6"/>
    <w:rsid w:val="008D3099"/>
    <w:rsid w:val="008D3AD6"/>
    <w:rsid w:val="008D446D"/>
    <w:rsid w:val="008D5883"/>
    <w:rsid w:val="008D59F8"/>
    <w:rsid w:val="008D61C9"/>
    <w:rsid w:val="008D676D"/>
    <w:rsid w:val="008D74A0"/>
    <w:rsid w:val="008E06CD"/>
    <w:rsid w:val="008E06FB"/>
    <w:rsid w:val="008E23EE"/>
    <w:rsid w:val="008E29D2"/>
    <w:rsid w:val="008E39F5"/>
    <w:rsid w:val="008E3C4C"/>
    <w:rsid w:val="008E4042"/>
    <w:rsid w:val="008E5CE5"/>
    <w:rsid w:val="008F115E"/>
    <w:rsid w:val="008F1EAB"/>
    <w:rsid w:val="008F2076"/>
    <w:rsid w:val="008F21C7"/>
    <w:rsid w:val="008F431E"/>
    <w:rsid w:val="008F555D"/>
    <w:rsid w:val="008F5F06"/>
    <w:rsid w:val="008F6598"/>
    <w:rsid w:val="008F71DC"/>
    <w:rsid w:val="00900755"/>
    <w:rsid w:val="00900C51"/>
    <w:rsid w:val="00900FF1"/>
    <w:rsid w:val="009023F9"/>
    <w:rsid w:val="00903484"/>
    <w:rsid w:val="00903A37"/>
    <w:rsid w:val="00903B48"/>
    <w:rsid w:val="00903BFA"/>
    <w:rsid w:val="00904BC1"/>
    <w:rsid w:val="00905F34"/>
    <w:rsid w:val="00910D30"/>
    <w:rsid w:val="00911481"/>
    <w:rsid w:val="00911B58"/>
    <w:rsid w:val="00914494"/>
    <w:rsid w:val="009146F7"/>
    <w:rsid w:val="009150CE"/>
    <w:rsid w:val="00915743"/>
    <w:rsid w:val="009159EA"/>
    <w:rsid w:val="009201D3"/>
    <w:rsid w:val="009224BE"/>
    <w:rsid w:val="00923438"/>
    <w:rsid w:val="00923EBE"/>
    <w:rsid w:val="0092405D"/>
    <w:rsid w:val="009248D8"/>
    <w:rsid w:val="00926F75"/>
    <w:rsid w:val="0092794A"/>
    <w:rsid w:val="0093116D"/>
    <w:rsid w:val="0093284B"/>
    <w:rsid w:val="009343C6"/>
    <w:rsid w:val="009357AF"/>
    <w:rsid w:val="00935DB2"/>
    <w:rsid w:val="0093679E"/>
    <w:rsid w:val="00936E1E"/>
    <w:rsid w:val="009419E0"/>
    <w:rsid w:val="00941E02"/>
    <w:rsid w:val="00941EFA"/>
    <w:rsid w:val="00942FAB"/>
    <w:rsid w:val="0094303D"/>
    <w:rsid w:val="00945F84"/>
    <w:rsid w:val="00947644"/>
    <w:rsid w:val="00947809"/>
    <w:rsid w:val="00947887"/>
    <w:rsid w:val="00950CF1"/>
    <w:rsid w:val="009521AB"/>
    <w:rsid w:val="00953344"/>
    <w:rsid w:val="00953472"/>
    <w:rsid w:val="00953819"/>
    <w:rsid w:val="00955902"/>
    <w:rsid w:val="00955C86"/>
    <w:rsid w:val="00955D36"/>
    <w:rsid w:val="00955E54"/>
    <w:rsid w:val="00956315"/>
    <w:rsid w:val="0095780F"/>
    <w:rsid w:val="00961268"/>
    <w:rsid w:val="0096131D"/>
    <w:rsid w:val="00961D0D"/>
    <w:rsid w:val="00962542"/>
    <w:rsid w:val="009637E3"/>
    <w:rsid w:val="00963E8E"/>
    <w:rsid w:val="00963FC1"/>
    <w:rsid w:val="0096618C"/>
    <w:rsid w:val="00970320"/>
    <w:rsid w:val="009703EC"/>
    <w:rsid w:val="00972ACC"/>
    <w:rsid w:val="00972C63"/>
    <w:rsid w:val="00973CA1"/>
    <w:rsid w:val="00974CB1"/>
    <w:rsid w:val="00975683"/>
    <w:rsid w:val="009756F9"/>
    <w:rsid w:val="00975B73"/>
    <w:rsid w:val="00977256"/>
    <w:rsid w:val="0097786C"/>
    <w:rsid w:val="0098362D"/>
    <w:rsid w:val="00983970"/>
    <w:rsid w:val="00983D6F"/>
    <w:rsid w:val="00985B9B"/>
    <w:rsid w:val="009860F1"/>
    <w:rsid w:val="009870C5"/>
    <w:rsid w:val="00987465"/>
    <w:rsid w:val="009909A9"/>
    <w:rsid w:val="00992244"/>
    <w:rsid w:val="00992503"/>
    <w:rsid w:val="00992DE3"/>
    <w:rsid w:val="00996487"/>
    <w:rsid w:val="00996F2C"/>
    <w:rsid w:val="009A0844"/>
    <w:rsid w:val="009A0C2E"/>
    <w:rsid w:val="009A0E96"/>
    <w:rsid w:val="009A1DAD"/>
    <w:rsid w:val="009A3F04"/>
    <w:rsid w:val="009A534F"/>
    <w:rsid w:val="009A57F4"/>
    <w:rsid w:val="009B1C2E"/>
    <w:rsid w:val="009B1C36"/>
    <w:rsid w:val="009B27B6"/>
    <w:rsid w:val="009B2DC9"/>
    <w:rsid w:val="009B3E09"/>
    <w:rsid w:val="009B3EB8"/>
    <w:rsid w:val="009B4506"/>
    <w:rsid w:val="009B4D39"/>
    <w:rsid w:val="009B6449"/>
    <w:rsid w:val="009B7296"/>
    <w:rsid w:val="009B7A2D"/>
    <w:rsid w:val="009C33F3"/>
    <w:rsid w:val="009C36B7"/>
    <w:rsid w:val="009C3BDA"/>
    <w:rsid w:val="009C3EAD"/>
    <w:rsid w:val="009D015A"/>
    <w:rsid w:val="009D15E6"/>
    <w:rsid w:val="009D3D29"/>
    <w:rsid w:val="009D3EB5"/>
    <w:rsid w:val="009D5908"/>
    <w:rsid w:val="009D75AC"/>
    <w:rsid w:val="009D7A65"/>
    <w:rsid w:val="009D7FF0"/>
    <w:rsid w:val="009E09B7"/>
    <w:rsid w:val="009E221C"/>
    <w:rsid w:val="009E4BFE"/>
    <w:rsid w:val="009E5344"/>
    <w:rsid w:val="009E6482"/>
    <w:rsid w:val="009E6566"/>
    <w:rsid w:val="009E7C19"/>
    <w:rsid w:val="009F1D11"/>
    <w:rsid w:val="009F3535"/>
    <w:rsid w:val="009F49B0"/>
    <w:rsid w:val="009F4F11"/>
    <w:rsid w:val="009F656D"/>
    <w:rsid w:val="009F69DA"/>
    <w:rsid w:val="00A00E02"/>
    <w:rsid w:val="00A0104F"/>
    <w:rsid w:val="00A0244C"/>
    <w:rsid w:val="00A02670"/>
    <w:rsid w:val="00A034AF"/>
    <w:rsid w:val="00A037C1"/>
    <w:rsid w:val="00A03FD3"/>
    <w:rsid w:val="00A045CB"/>
    <w:rsid w:val="00A04F13"/>
    <w:rsid w:val="00A06AD9"/>
    <w:rsid w:val="00A06BF1"/>
    <w:rsid w:val="00A115FA"/>
    <w:rsid w:val="00A12EB2"/>
    <w:rsid w:val="00A14140"/>
    <w:rsid w:val="00A15CD5"/>
    <w:rsid w:val="00A16117"/>
    <w:rsid w:val="00A1649D"/>
    <w:rsid w:val="00A16970"/>
    <w:rsid w:val="00A1703C"/>
    <w:rsid w:val="00A17273"/>
    <w:rsid w:val="00A214C4"/>
    <w:rsid w:val="00A21CE8"/>
    <w:rsid w:val="00A21F5E"/>
    <w:rsid w:val="00A2228C"/>
    <w:rsid w:val="00A222D2"/>
    <w:rsid w:val="00A2428F"/>
    <w:rsid w:val="00A2457F"/>
    <w:rsid w:val="00A24DD7"/>
    <w:rsid w:val="00A258AE"/>
    <w:rsid w:val="00A270ED"/>
    <w:rsid w:val="00A2759F"/>
    <w:rsid w:val="00A309D7"/>
    <w:rsid w:val="00A312AC"/>
    <w:rsid w:val="00A320A5"/>
    <w:rsid w:val="00A3345B"/>
    <w:rsid w:val="00A335EA"/>
    <w:rsid w:val="00A35139"/>
    <w:rsid w:val="00A36245"/>
    <w:rsid w:val="00A365E3"/>
    <w:rsid w:val="00A3704D"/>
    <w:rsid w:val="00A371A2"/>
    <w:rsid w:val="00A37994"/>
    <w:rsid w:val="00A400A5"/>
    <w:rsid w:val="00A41A0D"/>
    <w:rsid w:val="00A423DE"/>
    <w:rsid w:val="00A42BAA"/>
    <w:rsid w:val="00A4386B"/>
    <w:rsid w:val="00A440B5"/>
    <w:rsid w:val="00A449E0"/>
    <w:rsid w:val="00A45637"/>
    <w:rsid w:val="00A47C79"/>
    <w:rsid w:val="00A5004F"/>
    <w:rsid w:val="00A502F6"/>
    <w:rsid w:val="00A529EA"/>
    <w:rsid w:val="00A5421C"/>
    <w:rsid w:val="00A546C2"/>
    <w:rsid w:val="00A55213"/>
    <w:rsid w:val="00A55DD1"/>
    <w:rsid w:val="00A55F83"/>
    <w:rsid w:val="00A56045"/>
    <w:rsid w:val="00A57D8B"/>
    <w:rsid w:val="00A607F3"/>
    <w:rsid w:val="00A60C50"/>
    <w:rsid w:val="00A62C80"/>
    <w:rsid w:val="00A653A2"/>
    <w:rsid w:val="00A65E4E"/>
    <w:rsid w:val="00A660CD"/>
    <w:rsid w:val="00A677F0"/>
    <w:rsid w:val="00A706E9"/>
    <w:rsid w:val="00A71DD4"/>
    <w:rsid w:val="00A7231C"/>
    <w:rsid w:val="00A72A56"/>
    <w:rsid w:val="00A72B28"/>
    <w:rsid w:val="00A73914"/>
    <w:rsid w:val="00A74054"/>
    <w:rsid w:val="00A75C9E"/>
    <w:rsid w:val="00A76EF8"/>
    <w:rsid w:val="00A77D8D"/>
    <w:rsid w:val="00A80804"/>
    <w:rsid w:val="00A817D4"/>
    <w:rsid w:val="00A830FA"/>
    <w:rsid w:val="00A84001"/>
    <w:rsid w:val="00A84B4E"/>
    <w:rsid w:val="00A85230"/>
    <w:rsid w:val="00A86628"/>
    <w:rsid w:val="00A87974"/>
    <w:rsid w:val="00A91F7B"/>
    <w:rsid w:val="00A925F2"/>
    <w:rsid w:val="00A92602"/>
    <w:rsid w:val="00A92C67"/>
    <w:rsid w:val="00A931C6"/>
    <w:rsid w:val="00A93694"/>
    <w:rsid w:val="00A9492F"/>
    <w:rsid w:val="00A95921"/>
    <w:rsid w:val="00A967E6"/>
    <w:rsid w:val="00AA137B"/>
    <w:rsid w:val="00AA1FC7"/>
    <w:rsid w:val="00AA255A"/>
    <w:rsid w:val="00AA26BB"/>
    <w:rsid w:val="00AA5F6A"/>
    <w:rsid w:val="00AA60AE"/>
    <w:rsid w:val="00AA7F44"/>
    <w:rsid w:val="00AB0470"/>
    <w:rsid w:val="00AB0DB6"/>
    <w:rsid w:val="00AB1C05"/>
    <w:rsid w:val="00AB1C12"/>
    <w:rsid w:val="00AB23AA"/>
    <w:rsid w:val="00AB3091"/>
    <w:rsid w:val="00AB700E"/>
    <w:rsid w:val="00AC0FFC"/>
    <w:rsid w:val="00AC15FD"/>
    <w:rsid w:val="00AC1F5F"/>
    <w:rsid w:val="00AC40B0"/>
    <w:rsid w:val="00AC44CF"/>
    <w:rsid w:val="00AC466E"/>
    <w:rsid w:val="00AC5604"/>
    <w:rsid w:val="00AC5C6F"/>
    <w:rsid w:val="00AC65BE"/>
    <w:rsid w:val="00AC782D"/>
    <w:rsid w:val="00AC7CFC"/>
    <w:rsid w:val="00AD1DE6"/>
    <w:rsid w:val="00AD34A7"/>
    <w:rsid w:val="00AD4200"/>
    <w:rsid w:val="00AD4A06"/>
    <w:rsid w:val="00AD4E1E"/>
    <w:rsid w:val="00AD661D"/>
    <w:rsid w:val="00AD6B71"/>
    <w:rsid w:val="00AD6BB3"/>
    <w:rsid w:val="00AD6DEF"/>
    <w:rsid w:val="00AD6F8C"/>
    <w:rsid w:val="00AE2927"/>
    <w:rsid w:val="00AE3966"/>
    <w:rsid w:val="00AE66B0"/>
    <w:rsid w:val="00AE6AEA"/>
    <w:rsid w:val="00AE6FB2"/>
    <w:rsid w:val="00AF1F21"/>
    <w:rsid w:val="00AF2706"/>
    <w:rsid w:val="00AF3166"/>
    <w:rsid w:val="00AF33FE"/>
    <w:rsid w:val="00AF4CDD"/>
    <w:rsid w:val="00AF5FDF"/>
    <w:rsid w:val="00AF6F8C"/>
    <w:rsid w:val="00AF7F04"/>
    <w:rsid w:val="00B01E33"/>
    <w:rsid w:val="00B0384D"/>
    <w:rsid w:val="00B04812"/>
    <w:rsid w:val="00B04D4C"/>
    <w:rsid w:val="00B06A2F"/>
    <w:rsid w:val="00B10295"/>
    <w:rsid w:val="00B10B93"/>
    <w:rsid w:val="00B10FB4"/>
    <w:rsid w:val="00B14564"/>
    <w:rsid w:val="00B14909"/>
    <w:rsid w:val="00B1503A"/>
    <w:rsid w:val="00B157C8"/>
    <w:rsid w:val="00B15B4F"/>
    <w:rsid w:val="00B20710"/>
    <w:rsid w:val="00B21E5C"/>
    <w:rsid w:val="00B22578"/>
    <w:rsid w:val="00B225DC"/>
    <w:rsid w:val="00B22AF3"/>
    <w:rsid w:val="00B254BD"/>
    <w:rsid w:val="00B2589F"/>
    <w:rsid w:val="00B263AE"/>
    <w:rsid w:val="00B26874"/>
    <w:rsid w:val="00B31776"/>
    <w:rsid w:val="00B31FD2"/>
    <w:rsid w:val="00B3487E"/>
    <w:rsid w:val="00B40B37"/>
    <w:rsid w:val="00B40E3C"/>
    <w:rsid w:val="00B41D2A"/>
    <w:rsid w:val="00B41D41"/>
    <w:rsid w:val="00B41E2D"/>
    <w:rsid w:val="00B437D2"/>
    <w:rsid w:val="00B4418E"/>
    <w:rsid w:val="00B465B6"/>
    <w:rsid w:val="00B51B29"/>
    <w:rsid w:val="00B542EC"/>
    <w:rsid w:val="00B546F5"/>
    <w:rsid w:val="00B54EB6"/>
    <w:rsid w:val="00B55CA2"/>
    <w:rsid w:val="00B5608B"/>
    <w:rsid w:val="00B56987"/>
    <w:rsid w:val="00B56A6C"/>
    <w:rsid w:val="00B57941"/>
    <w:rsid w:val="00B602DD"/>
    <w:rsid w:val="00B6148E"/>
    <w:rsid w:val="00B61E11"/>
    <w:rsid w:val="00B63342"/>
    <w:rsid w:val="00B6352E"/>
    <w:rsid w:val="00B63DB4"/>
    <w:rsid w:val="00B64856"/>
    <w:rsid w:val="00B64923"/>
    <w:rsid w:val="00B64F57"/>
    <w:rsid w:val="00B654F5"/>
    <w:rsid w:val="00B66726"/>
    <w:rsid w:val="00B678CD"/>
    <w:rsid w:val="00B703FC"/>
    <w:rsid w:val="00B735A3"/>
    <w:rsid w:val="00B76798"/>
    <w:rsid w:val="00B779B1"/>
    <w:rsid w:val="00B82F48"/>
    <w:rsid w:val="00B84656"/>
    <w:rsid w:val="00B84D08"/>
    <w:rsid w:val="00B853D3"/>
    <w:rsid w:val="00B8708A"/>
    <w:rsid w:val="00B90815"/>
    <w:rsid w:val="00B91DBE"/>
    <w:rsid w:val="00B91EE2"/>
    <w:rsid w:val="00B925A4"/>
    <w:rsid w:val="00B9270E"/>
    <w:rsid w:val="00B93475"/>
    <w:rsid w:val="00B93D10"/>
    <w:rsid w:val="00B965BC"/>
    <w:rsid w:val="00B97CE9"/>
    <w:rsid w:val="00BA1714"/>
    <w:rsid w:val="00BA3ACB"/>
    <w:rsid w:val="00BA6EB7"/>
    <w:rsid w:val="00BB1E77"/>
    <w:rsid w:val="00BB2290"/>
    <w:rsid w:val="00BB29A4"/>
    <w:rsid w:val="00BB2C8C"/>
    <w:rsid w:val="00BB3D97"/>
    <w:rsid w:val="00BB3DF6"/>
    <w:rsid w:val="00BB4033"/>
    <w:rsid w:val="00BB48E4"/>
    <w:rsid w:val="00BB4CAC"/>
    <w:rsid w:val="00BB59C1"/>
    <w:rsid w:val="00BB5E7F"/>
    <w:rsid w:val="00BB6BA6"/>
    <w:rsid w:val="00BC24EF"/>
    <w:rsid w:val="00BC2921"/>
    <w:rsid w:val="00BC29AA"/>
    <w:rsid w:val="00BC32B2"/>
    <w:rsid w:val="00BC3EFF"/>
    <w:rsid w:val="00BC4353"/>
    <w:rsid w:val="00BC4AE9"/>
    <w:rsid w:val="00BC4C0F"/>
    <w:rsid w:val="00BC530B"/>
    <w:rsid w:val="00BC5683"/>
    <w:rsid w:val="00BC7229"/>
    <w:rsid w:val="00BC74AB"/>
    <w:rsid w:val="00BD06C9"/>
    <w:rsid w:val="00BD1C93"/>
    <w:rsid w:val="00BD217E"/>
    <w:rsid w:val="00BD22B2"/>
    <w:rsid w:val="00BD322D"/>
    <w:rsid w:val="00BD4A17"/>
    <w:rsid w:val="00BD6180"/>
    <w:rsid w:val="00BE1B4A"/>
    <w:rsid w:val="00BE1D74"/>
    <w:rsid w:val="00BE2958"/>
    <w:rsid w:val="00BE33B2"/>
    <w:rsid w:val="00BE4607"/>
    <w:rsid w:val="00BE52FC"/>
    <w:rsid w:val="00BE594B"/>
    <w:rsid w:val="00BE6762"/>
    <w:rsid w:val="00BF104D"/>
    <w:rsid w:val="00BF15DA"/>
    <w:rsid w:val="00BF19F1"/>
    <w:rsid w:val="00BF1B9D"/>
    <w:rsid w:val="00BF26D5"/>
    <w:rsid w:val="00BF29F4"/>
    <w:rsid w:val="00BF3704"/>
    <w:rsid w:val="00BF4A26"/>
    <w:rsid w:val="00BF529F"/>
    <w:rsid w:val="00BF6306"/>
    <w:rsid w:val="00C00049"/>
    <w:rsid w:val="00C005D4"/>
    <w:rsid w:val="00C01D9C"/>
    <w:rsid w:val="00C0257C"/>
    <w:rsid w:val="00C02E62"/>
    <w:rsid w:val="00C03162"/>
    <w:rsid w:val="00C0369C"/>
    <w:rsid w:val="00C03B8E"/>
    <w:rsid w:val="00C03C5C"/>
    <w:rsid w:val="00C03C92"/>
    <w:rsid w:val="00C04296"/>
    <w:rsid w:val="00C04908"/>
    <w:rsid w:val="00C07AD8"/>
    <w:rsid w:val="00C112D0"/>
    <w:rsid w:val="00C11AAF"/>
    <w:rsid w:val="00C1313D"/>
    <w:rsid w:val="00C13718"/>
    <w:rsid w:val="00C1441B"/>
    <w:rsid w:val="00C14D47"/>
    <w:rsid w:val="00C159CF"/>
    <w:rsid w:val="00C17C27"/>
    <w:rsid w:val="00C20DA4"/>
    <w:rsid w:val="00C21C3C"/>
    <w:rsid w:val="00C22817"/>
    <w:rsid w:val="00C26DAD"/>
    <w:rsid w:val="00C31793"/>
    <w:rsid w:val="00C32E5B"/>
    <w:rsid w:val="00C34AF3"/>
    <w:rsid w:val="00C3543E"/>
    <w:rsid w:val="00C35A7A"/>
    <w:rsid w:val="00C35ECE"/>
    <w:rsid w:val="00C372D6"/>
    <w:rsid w:val="00C37B3B"/>
    <w:rsid w:val="00C421D0"/>
    <w:rsid w:val="00C42A30"/>
    <w:rsid w:val="00C42C95"/>
    <w:rsid w:val="00C43372"/>
    <w:rsid w:val="00C45636"/>
    <w:rsid w:val="00C457B8"/>
    <w:rsid w:val="00C46A50"/>
    <w:rsid w:val="00C46AF7"/>
    <w:rsid w:val="00C47444"/>
    <w:rsid w:val="00C505E6"/>
    <w:rsid w:val="00C514A1"/>
    <w:rsid w:val="00C525A7"/>
    <w:rsid w:val="00C5273D"/>
    <w:rsid w:val="00C54D12"/>
    <w:rsid w:val="00C5502F"/>
    <w:rsid w:val="00C55431"/>
    <w:rsid w:val="00C55C57"/>
    <w:rsid w:val="00C5628A"/>
    <w:rsid w:val="00C5658E"/>
    <w:rsid w:val="00C56634"/>
    <w:rsid w:val="00C600D5"/>
    <w:rsid w:val="00C608D4"/>
    <w:rsid w:val="00C60F46"/>
    <w:rsid w:val="00C612F4"/>
    <w:rsid w:val="00C61DF2"/>
    <w:rsid w:val="00C63201"/>
    <w:rsid w:val="00C64530"/>
    <w:rsid w:val="00C64B1D"/>
    <w:rsid w:val="00C659E3"/>
    <w:rsid w:val="00C6606D"/>
    <w:rsid w:val="00C66870"/>
    <w:rsid w:val="00C66DCF"/>
    <w:rsid w:val="00C675CE"/>
    <w:rsid w:val="00C723F0"/>
    <w:rsid w:val="00C756A8"/>
    <w:rsid w:val="00C75A76"/>
    <w:rsid w:val="00C75F4D"/>
    <w:rsid w:val="00C762AF"/>
    <w:rsid w:val="00C80DA4"/>
    <w:rsid w:val="00C821CC"/>
    <w:rsid w:val="00C827DB"/>
    <w:rsid w:val="00C833EF"/>
    <w:rsid w:val="00C841AA"/>
    <w:rsid w:val="00C84301"/>
    <w:rsid w:val="00C86E05"/>
    <w:rsid w:val="00C878A4"/>
    <w:rsid w:val="00C9006A"/>
    <w:rsid w:val="00C904F5"/>
    <w:rsid w:val="00C917AE"/>
    <w:rsid w:val="00C91DB1"/>
    <w:rsid w:val="00C93CCC"/>
    <w:rsid w:val="00C94531"/>
    <w:rsid w:val="00CA0730"/>
    <w:rsid w:val="00CA0A2E"/>
    <w:rsid w:val="00CA0AF8"/>
    <w:rsid w:val="00CA28DA"/>
    <w:rsid w:val="00CA3243"/>
    <w:rsid w:val="00CA395E"/>
    <w:rsid w:val="00CA4A48"/>
    <w:rsid w:val="00CA618D"/>
    <w:rsid w:val="00CA67BA"/>
    <w:rsid w:val="00CA760F"/>
    <w:rsid w:val="00CA7696"/>
    <w:rsid w:val="00CA7DE2"/>
    <w:rsid w:val="00CA7E4D"/>
    <w:rsid w:val="00CA7FF2"/>
    <w:rsid w:val="00CB0996"/>
    <w:rsid w:val="00CB1735"/>
    <w:rsid w:val="00CB1769"/>
    <w:rsid w:val="00CB2B1B"/>
    <w:rsid w:val="00CB3457"/>
    <w:rsid w:val="00CB7A13"/>
    <w:rsid w:val="00CC0EC6"/>
    <w:rsid w:val="00CC1702"/>
    <w:rsid w:val="00CC4482"/>
    <w:rsid w:val="00CC697C"/>
    <w:rsid w:val="00CC7FF4"/>
    <w:rsid w:val="00CD09F9"/>
    <w:rsid w:val="00CD1DC3"/>
    <w:rsid w:val="00CD2128"/>
    <w:rsid w:val="00CD2716"/>
    <w:rsid w:val="00CD27EF"/>
    <w:rsid w:val="00CD2C70"/>
    <w:rsid w:val="00CD4298"/>
    <w:rsid w:val="00CD602F"/>
    <w:rsid w:val="00CD636F"/>
    <w:rsid w:val="00CD68A4"/>
    <w:rsid w:val="00CE22AE"/>
    <w:rsid w:val="00CE52E8"/>
    <w:rsid w:val="00CE5408"/>
    <w:rsid w:val="00CE5793"/>
    <w:rsid w:val="00CE57A7"/>
    <w:rsid w:val="00CE57E7"/>
    <w:rsid w:val="00CE5A2B"/>
    <w:rsid w:val="00CF07FC"/>
    <w:rsid w:val="00CF0B10"/>
    <w:rsid w:val="00CF0DEA"/>
    <w:rsid w:val="00CF1B0B"/>
    <w:rsid w:val="00CF1CF9"/>
    <w:rsid w:val="00CF3B17"/>
    <w:rsid w:val="00CF3BDB"/>
    <w:rsid w:val="00CF49FF"/>
    <w:rsid w:val="00CF58F3"/>
    <w:rsid w:val="00CF612F"/>
    <w:rsid w:val="00CF73C6"/>
    <w:rsid w:val="00CF77E5"/>
    <w:rsid w:val="00D00D89"/>
    <w:rsid w:val="00D04456"/>
    <w:rsid w:val="00D044DC"/>
    <w:rsid w:val="00D04A5A"/>
    <w:rsid w:val="00D04B83"/>
    <w:rsid w:val="00D05F2B"/>
    <w:rsid w:val="00D104F8"/>
    <w:rsid w:val="00D10DF5"/>
    <w:rsid w:val="00D1124D"/>
    <w:rsid w:val="00D134D3"/>
    <w:rsid w:val="00D146F3"/>
    <w:rsid w:val="00D14DBF"/>
    <w:rsid w:val="00D15620"/>
    <w:rsid w:val="00D163AA"/>
    <w:rsid w:val="00D174D4"/>
    <w:rsid w:val="00D22551"/>
    <w:rsid w:val="00D22599"/>
    <w:rsid w:val="00D22C52"/>
    <w:rsid w:val="00D258C7"/>
    <w:rsid w:val="00D2676F"/>
    <w:rsid w:val="00D26B8C"/>
    <w:rsid w:val="00D26F4E"/>
    <w:rsid w:val="00D30F54"/>
    <w:rsid w:val="00D32A73"/>
    <w:rsid w:val="00D342E7"/>
    <w:rsid w:val="00D363BE"/>
    <w:rsid w:val="00D36C64"/>
    <w:rsid w:val="00D377D7"/>
    <w:rsid w:val="00D4103E"/>
    <w:rsid w:val="00D41E0F"/>
    <w:rsid w:val="00D43037"/>
    <w:rsid w:val="00D431DC"/>
    <w:rsid w:val="00D43F4A"/>
    <w:rsid w:val="00D462D9"/>
    <w:rsid w:val="00D503AC"/>
    <w:rsid w:val="00D520FA"/>
    <w:rsid w:val="00D531DE"/>
    <w:rsid w:val="00D5424F"/>
    <w:rsid w:val="00D55E3D"/>
    <w:rsid w:val="00D56534"/>
    <w:rsid w:val="00D56F28"/>
    <w:rsid w:val="00D5707D"/>
    <w:rsid w:val="00D604D6"/>
    <w:rsid w:val="00D61590"/>
    <w:rsid w:val="00D62474"/>
    <w:rsid w:val="00D62C6D"/>
    <w:rsid w:val="00D630E6"/>
    <w:rsid w:val="00D65125"/>
    <w:rsid w:val="00D66115"/>
    <w:rsid w:val="00D6743F"/>
    <w:rsid w:val="00D67F62"/>
    <w:rsid w:val="00D70873"/>
    <w:rsid w:val="00D70E3F"/>
    <w:rsid w:val="00D70E8C"/>
    <w:rsid w:val="00D72112"/>
    <w:rsid w:val="00D72E3E"/>
    <w:rsid w:val="00D74C6B"/>
    <w:rsid w:val="00D75606"/>
    <w:rsid w:val="00D77685"/>
    <w:rsid w:val="00D77989"/>
    <w:rsid w:val="00D81D1B"/>
    <w:rsid w:val="00D8224E"/>
    <w:rsid w:val="00D8359C"/>
    <w:rsid w:val="00D83E9A"/>
    <w:rsid w:val="00D85B9C"/>
    <w:rsid w:val="00D85CE7"/>
    <w:rsid w:val="00D86A0D"/>
    <w:rsid w:val="00D90816"/>
    <w:rsid w:val="00D9117E"/>
    <w:rsid w:val="00D91DF7"/>
    <w:rsid w:val="00D91ED9"/>
    <w:rsid w:val="00D93F78"/>
    <w:rsid w:val="00D9499C"/>
    <w:rsid w:val="00DA0448"/>
    <w:rsid w:val="00DA1501"/>
    <w:rsid w:val="00DA5616"/>
    <w:rsid w:val="00DA6904"/>
    <w:rsid w:val="00DA72F0"/>
    <w:rsid w:val="00DA74D0"/>
    <w:rsid w:val="00DA7AD8"/>
    <w:rsid w:val="00DB0629"/>
    <w:rsid w:val="00DB15A8"/>
    <w:rsid w:val="00DB1DE7"/>
    <w:rsid w:val="00DB24FE"/>
    <w:rsid w:val="00DB353B"/>
    <w:rsid w:val="00DB43FA"/>
    <w:rsid w:val="00DB48FA"/>
    <w:rsid w:val="00DB4CF2"/>
    <w:rsid w:val="00DB4FCA"/>
    <w:rsid w:val="00DB5A4E"/>
    <w:rsid w:val="00DB5E78"/>
    <w:rsid w:val="00DB5F1A"/>
    <w:rsid w:val="00DB633F"/>
    <w:rsid w:val="00DB6CBB"/>
    <w:rsid w:val="00DC071C"/>
    <w:rsid w:val="00DC2E8C"/>
    <w:rsid w:val="00DC5212"/>
    <w:rsid w:val="00DC57BD"/>
    <w:rsid w:val="00DC5871"/>
    <w:rsid w:val="00DD0F17"/>
    <w:rsid w:val="00DD1896"/>
    <w:rsid w:val="00DD1DE1"/>
    <w:rsid w:val="00DD22D7"/>
    <w:rsid w:val="00DD317F"/>
    <w:rsid w:val="00DD35F8"/>
    <w:rsid w:val="00DD4A62"/>
    <w:rsid w:val="00DD5015"/>
    <w:rsid w:val="00DD5B44"/>
    <w:rsid w:val="00DD6324"/>
    <w:rsid w:val="00DD656E"/>
    <w:rsid w:val="00DD6AF8"/>
    <w:rsid w:val="00DE0432"/>
    <w:rsid w:val="00DE0C85"/>
    <w:rsid w:val="00DE2457"/>
    <w:rsid w:val="00DE26B3"/>
    <w:rsid w:val="00DE2B77"/>
    <w:rsid w:val="00DE3C59"/>
    <w:rsid w:val="00DE3DFC"/>
    <w:rsid w:val="00DE6955"/>
    <w:rsid w:val="00DE6A2F"/>
    <w:rsid w:val="00DE6CDB"/>
    <w:rsid w:val="00DE6DCE"/>
    <w:rsid w:val="00DE6F84"/>
    <w:rsid w:val="00DE702E"/>
    <w:rsid w:val="00DE73A2"/>
    <w:rsid w:val="00DF02FB"/>
    <w:rsid w:val="00DF5E78"/>
    <w:rsid w:val="00DF6E80"/>
    <w:rsid w:val="00E00196"/>
    <w:rsid w:val="00E00973"/>
    <w:rsid w:val="00E0246B"/>
    <w:rsid w:val="00E02939"/>
    <w:rsid w:val="00E03CC6"/>
    <w:rsid w:val="00E041E1"/>
    <w:rsid w:val="00E042BF"/>
    <w:rsid w:val="00E0564D"/>
    <w:rsid w:val="00E05F74"/>
    <w:rsid w:val="00E06585"/>
    <w:rsid w:val="00E11907"/>
    <w:rsid w:val="00E11AF8"/>
    <w:rsid w:val="00E11F51"/>
    <w:rsid w:val="00E12582"/>
    <w:rsid w:val="00E133A3"/>
    <w:rsid w:val="00E13416"/>
    <w:rsid w:val="00E13E99"/>
    <w:rsid w:val="00E14BF0"/>
    <w:rsid w:val="00E15018"/>
    <w:rsid w:val="00E20C40"/>
    <w:rsid w:val="00E22EA4"/>
    <w:rsid w:val="00E26575"/>
    <w:rsid w:val="00E2673C"/>
    <w:rsid w:val="00E27A29"/>
    <w:rsid w:val="00E32BCE"/>
    <w:rsid w:val="00E33345"/>
    <w:rsid w:val="00E33BE2"/>
    <w:rsid w:val="00E3732C"/>
    <w:rsid w:val="00E46527"/>
    <w:rsid w:val="00E466EC"/>
    <w:rsid w:val="00E46AE9"/>
    <w:rsid w:val="00E513F5"/>
    <w:rsid w:val="00E516B7"/>
    <w:rsid w:val="00E516EA"/>
    <w:rsid w:val="00E5232B"/>
    <w:rsid w:val="00E53720"/>
    <w:rsid w:val="00E53756"/>
    <w:rsid w:val="00E53E53"/>
    <w:rsid w:val="00E545FF"/>
    <w:rsid w:val="00E54BCA"/>
    <w:rsid w:val="00E56B6C"/>
    <w:rsid w:val="00E616A8"/>
    <w:rsid w:val="00E628FB"/>
    <w:rsid w:val="00E62F63"/>
    <w:rsid w:val="00E632D1"/>
    <w:rsid w:val="00E64EFA"/>
    <w:rsid w:val="00E70962"/>
    <w:rsid w:val="00E715FB"/>
    <w:rsid w:val="00E7187D"/>
    <w:rsid w:val="00E72490"/>
    <w:rsid w:val="00E72F1F"/>
    <w:rsid w:val="00E74406"/>
    <w:rsid w:val="00E75BB2"/>
    <w:rsid w:val="00E76361"/>
    <w:rsid w:val="00E764D2"/>
    <w:rsid w:val="00E77644"/>
    <w:rsid w:val="00E77A82"/>
    <w:rsid w:val="00E83350"/>
    <w:rsid w:val="00E8480B"/>
    <w:rsid w:val="00E84CEE"/>
    <w:rsid w:val="00E85171"/>
    <w:rsid w:val="00E87397"/>
    <w:rsid w:val="00E902CC"/>
    <w:rsid w:val="00E91CF2"/>
    <w:rsid w:val="00E9247B"/>
    <w:rsid w:val="00E92B9E"/>
    <w:rsid w:val="00E93762"/>
    <w:rsid w:val="00E94B34"/>
    <w:rsid w:val="00E9532E"/>
    <w:rsid w:val="00E96EEB"/>
    <w:rsid w:val="00EA0ED6"/>
    <w:rsid w:val="00EA134E"/>
    <w:rsid w:val="00EA1F73"/>
    <w:rsid w:val="00EA2147"/>
    <w:rsid w:val="00EA3001"/>
    <w:rsid w:val="00EA5A18"/>
    <w:rsid w:val="00EA75F7"/>
    <w:rsid w:val="00EB03FB"/>
    <w:rsid w:val="00EB2168"/>
    <w:rsid w:val="00EB2A5E"/>
    <w:rsid w:val="00EB2D99"/>
    <w:rsid w:val="00EB475A"/>
    <w:rsid w:val="00EB6372"/>
    <w:rsid w:val="00EB6E76"/>
    <w:rsid w:val="00EB7390"/>
    <w:rsid w:val="00EB7612"/>
    <w:rsid w:val="00EB79FE"/>
    <w:rsid w:val="00EC1ABF"/>
    <w:rsid w:val="00EC1C3A"/>
    <w:rsid w:val="00EC27B4"/>
    <w:rsid w:val="00EC4D76"/>
    <w:rsid w:val="00EC52D4"/>
    <w:rsid w:val="00EC5D05"/>
    <w:rsid w:val="00EC778B"/>
    <w:rsid w:val="00ED1B61"/>
    <w:rsid w:val="00ED5BED"/>
    <w:rsid w:val="00EE17FC"/>
    <w:rsid w:val="00EE1ADF"/>
    <w:rsid w:val="00EE21B7"/>
    <w:rsid w:val="00EE3A8A"/>
    <w:rsid w:val="00EE4618"/>
    <w:rsid w:val="00EE6BA9"/>
    <w:rsid w:val="00EF0689"/>
    <w:rsid w:val="00EF20FD"/>
    <w:rsid w:val="00EF2F5B"/>
    <w:rsid w:val="00EF33E9"/>
    <w:rsid w:val="00EF3815"/>
    <w:rsid w:val="00EF45FE"/>
    <w:rsid w:val="00EF5E38"/>
    <w:rsid w:val="00EF6D18"/>
    <w:rsid w:val="00EF7624"/>
    <w:rsid w:val="00EF7CC7"/>
    <w:rsid w:val="00EF7D99"/>
    <w:rsid w:val="00F0066F"/>
    <w:rsid w:val="00F00A9E"/>
    <w:rsid w:val="00F021D3"/>
    <w:rsid w:val="00F109C4"/>
    <w:rsid w:val="00F12B5E"/>
    <w:rsid w:val="00F14B0B"/>
    <w:rsid w:val="00F1575D"/>
    <w:rsid w:val="00F15964"/>
    <w:rsid w:val="00F16824"/>
    <w:rsid w:val="00F174BA"/>
    <w:rsid w:val="00F17676"/>
    <w:rsid w:val="00F17AE9"/>
    <w:rsid w:val="00F17C45"/>
    <w:rsid w:val="00F20C88"/>
    <w:rsid w:val="00F2168F"/>
    <w:rsid w:val="00F217A8"/>
    <w:rsid w:val="00F218C4"/>
    <w:rsid w:val="00F21DCE"/>
    <w:rsid w:val="00F21E5F"/>
    <w:rsid w:val="00F22262"/>
    <w:rsid w:val="00F22D90"/>
    <w:rsid w:val="00F23BDF"/>
    <w:rsid w:val="00F24EC0"/>
    <w:rsid w:val="00F25422"/>
    <w:rsid w:val="00F27B25"/>
    <w:rsid w:val="00F30472"/>
    <w:rsid w:val="00F31281"/>
    <w:rsid w:val="00F32388"/>
    <w:rsid w:val="00F337EC"/>
    <w:rsid w:val="00F345A6"/>
    <w:rsid w:val="00F3507A"/>
    <w:rsid w:val="00F37432"/>
    <w:rsid w:val="00F4085E"/>
    <w:rsid w:val="00F415FB"/>
    <w:rsid w:val="00F41E49"/>
    <w:rsid w:val="00F43986"/>
    <w:rsid w:val="00F43DD7"/>
    <w:rsid w:val="00F4477C"/>
    <w:rsid w:val="00F47D7D"/>
    <w:rsid w:val="00F52A13"/>
    <w:rsid w:val="00F53942"/>
    <w:rsid w:val="00F5441A"/>
    <w:rsid w:val="00F55A06"/>
    <w:rsid w:val="00F55A7C"/>
    <w:rsid w:val="00F564D3"/>
    <w:rsid w:val="00F56BD3"/>
    <w:rsid w:val="00F57E10"/>
    <w:rsid w:val="00F60037"/>
    <w:rsid w:val="00F6043F"/>
    <w:rsid w:val="00F6061B"/>
    <w:rsid w:val="00F60D67"/>
    <w:rsid w:val="00F60E29"/>
    <w:rsid w:val="00F60F1C"/>
    <w:rsid w:val="00F6228B"/>
    <w:rsid w:val="00F627F7"/>
    <w:rsid w:val="00F6482F"/>
    <w:rsid w:val="00F66773"/>
    <w:rsid w:val="00F67AB6"/>
    <w:rsid w:val="00F67D0C"/>
    <w:rsid w:val="00F720E9"/>
    <w:rsid w:val="00F73BC0"/>
    <w:rsid w:val="00F7450F"/>
    <w:rsid w:val="00F74645"/>
    <w:rsid w:val="00F74CDF"/>
    <w:rsid w:val="00F74D51"/>
    <w:rsid w:val="00F74F42"/>
    <w:rsid w:val="00F75225"/>
    <w:rsid w:val="00F75D2C"/>
    <w:rsid w:val="00F7660A"/>
    <w:rsid w:val="00F777CD"/>
    <w:rsid w:val="00F80196"/>
    <w:rsid w:val="00F801EF"/>
    <w:rsid w:val="00F83978"/>
    <w:rsid w:val="00F85848"/>
    <w:rsid w:val="00F87F06"/>
    <w:rsid w:val="00F92131"/>
    <w:rsid w:val="00F924A5"/>
    <w:rsid w:val="00F92AE1"/>
    <w:rsid w:val="00F9333C"/>
    <w:rsid w:val="00F94473"/>
    <w:rsid w:val="00F946E9"/>
    <w:rsid w:val="00F94805"/>
    <w:rsid w:val="00F95706"/>
    <w:rsid w:val="00F963A9"/>
    <w:rsid w:val="00F9668E"/>
    <w:rsid w:val="00FA14FD"/>
    <w:rsid w:val="00FA1C73"/>
    <w:rsid w:val="00FA211D"/>
    <w:rsid w:val="00FA27A5"/>
    <w:rsid w:val="00FA37A5"/>
    <w:rsid w:val="00FA4147"/>
    <w:rsid w:val="00FA4DFE"/>
    <w:rsid w:val="00FA4F4B"/>
    <w:rsid w:val="00FA7AEF"/>
    <w:rsid w:val="00FB09AE"/>
    <w:rsid w:val="00FB2EF7"/>
    <w:rsid w:val="00FB30ED"/>
    <w:rsid w:val="00FB33D6"/>
    <w:rsid w:val="00FB345F"/>
    <w:rsid w:val="00FB5969"/>
    <w:rsid w:val="00FB5A96"/>
    <w:rsid w:val="00FB68A5"/>
    <w:rsid w:val="00FB6DB6"/>
    <w:rsid w:val="00FB786E"/>
    <w:rsid w:val="00FB79C7"/>
    <w:rsid w:val="00FC0A95"/>
    <w:rsid w:val="00FC1CB4"/>
    <w:rsid w:val="00FC361C"/>
    <w:rsid w:val="00FC365A"/>
    <w:rsid w:val="00FC4178"/>
    <w:rsid w:val="00FC46D5"/>
    <w:rsid w:val="00FC47D7"/>
    <w:rsid w:val="00FC4DB5"/>
    <w:rsid w:val="00FC5916"/>
    <w:rsid w:val="00FC72F0"/>
    <w:rsid w:val="00FC7367"/>
    <w:rsid w:val="00FC7B6B"/>
    <w:rsid w:val="00FC7B94"/>
    <w:rsid w:val="00FD26F1"/>
    <w:rsid w:val="00FD2BF3"/>
    <w:rsid w:val="00FD3E28"/>
    <w:rsid w:val="00FD46D9"/>
    <w:rsid w:val="00FD5895"/>
    <w:rsid w:val="00FE2B0B"/>
    <w:rsid w:val="00FE2B17"/>
    <w:rsid w:val="00FE35B1"/>
    <w:rsid w:val="00FE6105"/>
    <w:rsid w:val="00FE69E5"/>
    <w:rsid w:val="00FF0001"/>
    <w:rsid w:val="00FF3F62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Lin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link w:val="af"/>
    <w:rsid w:val="00A706E9"/>
    <w:rPr>
      <w:sz w:val="20"/>
    </w:rPr>
  </w:style>
  <w:style w:type="character" w:styleId="af0">
    <w:name w:val="footnote reference"/>
    <w:rsid w:val="00A706E9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1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2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character" w:customStyle="1" w:styleId="af">
    <w:name w:val="Текст сноски Знак"/>
    <w:link w:val="ae"/>
    <w:locked/>
    <w:rsid w:val="00D72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link w:val="af"/>
    <w:rsid w:val="00A706E9"/>
    <w:rPr>
      <w:sz w:val="20"/>
    </w:rPr>
  </w:style>
  <w:style w:type="character" w:styleId="af0">
    <w:name w:val="footnote reference"/>
    <w:rsid w:val="00A706E9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1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2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  <w:style w:type="character" w:customStyle="1" w:styleId="af">
    <w:name w:val="Текст сноски Знак"/>
    <w:link w:val="ae"/>
    <w:locked/>
    <w:rsid w:val="00D7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BC30-EE2C-41A3-A575-FEC19767A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5E8C5-0450-4BCC-8AEF-0B209F2F93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EEB8D-64EC-4E63-A2DF-D19594D342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FBB2C-ED90-4E61-BA6F-C2F1F2D83D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A4961A-A6BF-4E24-BD3E-9A6B0736C9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D959E2B-3699-4B85-8774-EC86B4D9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4768</Words>
  <Characters>33664</Characters>
  <Application>Microsoft Office Word</Application>
  <DocSecurity>0</DocSecurity>
  <Lines>280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38356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Зубакина Елизавета Анатольевна</cp:lastModifiedBy>
  <cp:revision>5</cp:revision>
  <cp:lastPrinted>2014-08-27T07:29:00Z</cp:lastPrinted>
  <dcterms:created xsi:type="dcterms:W3CDTF">2014-09-01T08:10:00Z</dcterms:created>
  <dcterms:modified xsi:type="dcterms:W3CDTF">2014-09-23T11:26:00Z</dcterms:modified>
</cp:coreProperties>
</file>