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 w:rsidRPr="00E10F24">
        <w:rPr>
          <w:rFonts w:ascii="Tahoma" w:eastAsia="Calibri" w:hAnsi="Tahoma" w:cs="Tahoma"/>
          <w:b/>
        </w:rPr>
        <w:t>Справка о доходах</w:t>
      </w:r>
    </w:p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160" w:line="259" w:lineRule="auto"/>
        <w:contextualSpacing/>
        <w:rPr>
          <w:rFonts w:ascii="Tahoma" w:eastAsia="Calibri" w:hAnsi="Tahoma" w:cs="Tahoma"/>
          <w:bCs/>
          <w:sz w:val="20"/>
          <w:szCs w:val="20"/>
        </w:rPr>
      </w:pPr>
      <w:r w:rsidRPr="00E10F24">
        <w:rPr>
          <w:rFonts w:ascii="Tahoma" w:eastAsia="Calibri" w:hAnsi="Tahoma" w:cs="Tahoma"/>
          <w:bCs/>
          <w:sz w:val="20"/>
          <w:szCs w:val="20"/>
        </w:rPr>
        <w:t>Дата выдачи справки «___»__________20__ г.</w:t>
      </w: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Дана работнику _________________________________________________________________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</w:t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  <w:t>____ (Ф.И.О.)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____________________ (ИНН)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о том, что работник постоянно работает с «_____» __________________ _________ г.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в должности ________________________________________________________________________ в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организации/ 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Ф.И.О. ИП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ИНН/ОГРН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(Р/С, К/С, наименование Банка/ БИК)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Адрес (юридический, фактический)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Интернет-сайт 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</w:t>
            </w:r>
            <w:r w:rsidRPr="00E10F24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отдела кадров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бухгалтерии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Иной телефон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 получает ежемесячный доход в размере: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4961"/>
      </w:tblGrid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Месяц</w:t>
            </w: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Сумма дохода за вычетом налогов, руб.</w:t>
            </w: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709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sz w:val="16"/>
          <w:szCs w:val="20"/>
          <w:lang w:eastAsia="ru-RU"/>
        </w:rPr>
      </w:pPr>
      <w:r w:rsidRPr="00E10F24">
        <w:rPr>
          <w:rFonts w:ascii="Tahoma" w:eastAsia="Times New Roman" w:hAnsi="Tahoma" w:cs="Tahoma"/>
          <w:b/>
          <w:bCs/>
          <w:sz w:val="16"/>
          <w:szCs w:val="20"/>
          <w:lang w:eastAsia="ru-RU"/>
        </w:rPr>
        <w:t>МП</w:t>
      </w: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Исполнитель (Ф.И.О.), тел.</w:t>
      </w:r>
    </w:p>
    <w:p w:rsidR="00E10F24" w:rsidRPr="00E10F24" w:rsidRDefault="00E10F24" w:rsidP="00E10F24">
      <w:pPr>
        <w:rPr>
          <w:rFonts w:ascii="Tahoma" w:eastAsia="Calibri" w:hAnsi="Tahoma" w:cs="Tahoma"/>
        </w:rPr>
      </w:pPr>
    </w:p>
    <w:p w:rsidR="00036C4C" w:rsidRDefault="00036C4C" w:rsidP="00E10F24">
      <w:pPr>
        <w:rPr>
          <w:rFonts w:ascii="Tahoma" w:eastAsia="Calibri" w:hAnsi="Tahoma" w:cs="Tahoma"/>
          <w:b/>
        </w:rPr>
      </w:pPr>
    </w:p>
    <w:p w:rsidR="00E10F24" w:rsidRPr="00E10F24" w:rsidRDefault="00E10F24" w:rsidP="00E10F24">
      <w:pPr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lastRenderedPageBreak/>
        <w:t>Требования к справке: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оформляется на официальном бланке организации (при наличии).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заполнена с помощью компьютера.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действительна в течение 30 календарных дней с даты выдачи.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Доход указывается в рублях за последние 12 месяцев. Если стаж менее 12 месяцев, то указывается доход за фактически отработанные месяцы, но не менее 6 месяцев.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E10F24" w:rsidRPr="00E10F24" w:rsidRDefault="00E10F24" w:rsidP="00036C4C">
      <w:pPr>
        <w:tabs>
          <w:tab w:val="left" w:pos="1276"/>
        </w:tabs>
        <w:spacing w:after="0"/>
        <w:ind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например, 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генеральным директором (директором организации)/управляющим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заместителем генерального директора (директора организации)/управляющего директора;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финансовым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директором филиала (представительства/обособленного подразделения), заместителем директора филиала (представительства/обособленного подразделения);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главным бухгалтером или директором по персоналу/руководителем отдела кадров;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E10F24">
        <w:rPr>
          <w:rFonts w:ascii="Tahoma" w:eastAsia="Calibri" w:hAnsi="Tahoma" w:cs="Tahoma"/>
          <w:i/>
          <w:iCs/>
          <w:sz w:val="20"/>
          <w:szCs w:val="20"/>
        </w:rPr>
        <w:t>и.о</w:t>
      </w:r>
      <w:proofErr w:type="spellEnd"/>
      <w:r w:rsidRPr="00E10F24">
        <w:rPr>
          <w:rFonts w:ascii="Tahoma" w:eastAsia="Calibri" w:hAnsi="Tahoma" w:cs="Tahoma"/>
          <w:i/>
          <w:iCs/>
          <w:sz w:val="20"/>
          <w:szCs w:val="20"/>
        </w:rPr>
        <w:t>. генерального директора (при предоставлении приказа о замещении).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Рекомендуется подписание справки у двух уполномоченных должностных лиц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является руководителем организации, справка должна быть подписана учредителем.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Справка не может быть выдана /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E10F24">
        <w:rPr>
          <w:rFonts w:ascii="Tahoma" w:eastAsia="Calibri" w:hAnsi="Tahoma" w:cs="Tahoma"/>
          <w:sz w:val="20"/>
          <w:szCs w:val="20"/>
        </w:rPr>
        <w:t>неполнородные</w:t>
      </w:r>
      <w:proofErr w:type="spellEnd"/>
      <w:r w:rsidRPr="00E10F24">
        <w:rPr>
          <w:rFonts w:ascii="Tahoma" w:eastAsia="Calibri" w:hAnsi="Tahoma" w:cs="Tahoma"/>
          <w:sz w:val="20"/>
          <w:szCs w:val="20"/>
        </w:rPr>
        <w:t xml:space="preserve">).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Не допускается оформление справки без печати (в том числе для работодателей-индивидуальных предпринимателей)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В справке обязательно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E10F24">
        <w:rPr>
          <w:rFonts w:ascii="Calibri" w:eastAsia="Calibri" w:hAnsi="Calibri" w:cs="Times New Roman"/>
          <w:sz w:val="20"/>
          <w:szCs w:val="20"/>
        </w:rPr>
        <w:t xml:space="preserve">  </w:t>
      </w:r>
      <w:r w:rsidRPr="00E10F24">
        <w:rPr>
          <w:rFonts w:ascii="Tahoma" w:eastAsia="Calibri" w:hAnsi="Tahoma" w:cs="Tahoma"/>
          <w:sz w:val="20"/>
          <w:szCs w:val="20"/>
        </w:rPr>
        <w:t xml:space="preserve">В случае отсутствия в организации отдела кадров или бухгалтерии – указывается телефон руководителя. Один из указанных номеров может быть номером мобильного телефона.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Справки не выдаются:  работникам, подлежащим увольнению по разным причинам, а также при наличии удержаний по исполнительным документам более 50%.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</w:p>
    <w:p w:rsidR="00E10F24" w:rsidRPr="00E10F24" w:rsidRDefault="00E10F24" w:rsidP="00E10F24">
      <w:pPr>
        <w:spacing w:after="60" w:line="240" w:lineRule="auto"/>
        <w:ind w:firstLine="709"/>
        <w:jc w:val="right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806D2E" w:rsidRDefault="00806D2E"/>
    <w:sectPr w:rsidR="00806D2E" w:rsidSect="004A440D"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4"/>
    <w:rsid w:val="00036C4C"/>
    <w:rsid w:val="0078149D"/>
    <w:rsid w:val="00806D2E"/>
    <w:rsid w:val="00E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A7F5-08EB-4A90-AA29-4598E731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Спирина Светлана Николаевна</cp:lastModifiedBy>
  <cp:revision>2</cp:revision>
  <dcterms:created xsi:type="dcterms:W3CDTF">2017-02-28T06:36:00Z</dcterms:created>
  <dcterms:modified xsi:type="dcterms:W3CDTF">2017-02-28T06:36:00Z</dcterms:modified>
</cp:coreProperties>
</file>