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8E" w:rsidRDefault="00CE588E" w:rsidP="00CE588E">
      <w:pPr>
        <w:pStyle w:val="2"/>
        <w:spacing w:after="0" w:line="100" w:lineRule="atLeast"/>
        <w:jc w:val="center"/>
        <w:rPr>
          <w:rFonts w:ascii="Times New Roman" w:hAnsi="Times New Roman" w:cs="Times New Roman"/>
          <w:sz w:val="26"/>
          <w:szCs w:val="26"/>
        </w:rPr>
      </w:pPr>
      <w:r w:rsidRPr="005904A7">
        <w:rPr>
          <w:rFonts w:ascii="Times New Roman" w:hAnsi="Times New Roman" w:cs="Times New Roman"/>
          <w:sz w:val="26"/>
          <w:szCs w:val="26"/>
        </w:rPr>
        <w:t>Соглашение о сотрудничестве</w:t>
      </w:r>
    </w:p>
    <w:p w:rsidR="00CE588E" w:rsidRPr="006C3A53" w:rsidRDefault="00CE588E" w:rsidP="00CE588E">
      <w:pPr>
        <w:pStyle w:val="2"/>
        <w:spacing w:after="0" w:line="100" w:lineRule="atLeast"/>
        <w:jc w:val="center"/>
        <w:rPr>
          <w:rFonts w:ascii="Times New Roman" w:hAnsi="Times New Roman" w:cs="Times New Roman"/>
          <w:sz w:val="26"/>
          <w:szCs w:val="26"/>
        </w:rPr>
      </w:pPr>
      <w:r>
        <w:rPr>
          <w:rFonts w:ascii="Times New Roman" w:hAnsi="Times New Roman" w:cs="Times New Roman"/>
          <w:sz w:val="26"/>
          <w:szCs w:val="26"/>
        </w:rPr>
        <w:t>№________________</w:t>
      </w:r>
    </w:p>
    <w:p w:rsidR="00CE588E" w:rsidRPr="005904A7" w:rsidRDefault="00CE588E" w:rsidP="00CE588E">
      <w:pPr>
        <w:pStyle w:val="2"/>
        <w:spacing w:after="0" w:line="100" w:lineRule="atLeast"/>
        <w:rPr>
          <w:rFonts w:ascii="Times New Roman" w:hAnsi="Times New Roman" w:cs="Times New Roman"/>
          <w:sz w:val="26"/>
          <w:szCs w:val="26"/>
        </w:rPr>
      </w:pPr>
    </w:p>
    <w:p w:rsidR="0095054C" w:rsidRDefault="0095054C" w:rsidP="00CE588E">
      <w:pPr>
        <w:pStyle w:val="2"/>
        <w:spacing w:after="0" w:line="100" w:lineRule="atLeast"/>
        <w:jc w:val="left"/>
        <w:rPr>
          <w:rFonts w:ascii="Times New Roman" w:hAnsi="Times New Roman" w:cs="Times New Roman"/>
          <w:b w:val="0"/>
          <w:sz w:val="26"/>
          <w:szCs w:val="26"/>
        </w:rPr>
        <w:sectPr w:rsidR="0095054C" w:rsidSect="00EA76D5">
          <w:pgSz w:w="11906" w:h="16838"/>
          <w:pgMar w:top="1134" w:right="850" w:bottom="1702" w:left="1701" w:header="0" w:footer="0" w:gutter="0"/>
          <w:cols w:space="720"/>
          <w:formProt w:val="0"/>
          <w:docGrid w:linePitch="360" w:charSpace="16384"/>
        </w:sectPr>
      </w:pPr>
    </w:p>
    <w:p w:rsidR="0095054C" w:rsidRDefault="0095054C" w:rsidP="003C5B8E">
      <w:pPr>
        <w:pStyle w:val="2"/>
        <w:spacing w:after="0" w:line="100" w:lineRule="atLeast"/>
        <w:jc w:val="left"/>
        <w:rPr>
          <w:rFonts w:ascii="Times New Roman" w:hAnsi="Times New Roman" w:cs="Times New Roman"/>
          <w:b w:val="0"/>
          <w:sz w:val="26"/>
          <w:szCs w:val="26"/>
        </w:rPr>
        <w:sectPr w:rsidR="0095054C" w:rsidSect="0095054C">
          <w:type w:val="continuous"/>
          <w:pgSz w:w="11906" w:h="16838"/>
          <w:pgMar w:top="1134" w:right="850" w:bottom="1702" w:left="1701" w:header="0" w:footer="0" w:gutter="0"/>
          <w:cols w:space="720"/>
          <w:formProt w:val="0"/>
          <w:docGrid w:linePitch="360" w:charSpace="16384"/>
        </w:sectPr>
      </w:pPr>
      <w:r>
        <w:rPr>
          <w:rFonts w:ascii="Times New Roman" w:hAnsi="Times New Roman" w:cs="Times New Roman"/>
          <w:b w:val="0"/>
          <w:sz w:val="26"/>
          <w:szCs w:val="26"/>
        </w:rPr>
        <w:lastRenderedPageBreak/>
        <w:t xml:space="preserve">г. Москва                                                             </w:t>
      </w:r>
      <w:r w:rsidR="003C5B8E">
        <w:rPr>
          <w:rFonts w:ascii="Times New Roman" w:hAnsi="Times New Roman" w:cs="Times New Roman"/>
          <w:b w:val="0"/>
          <w:sz w:val="26"/>
          <w:szCs w:val="26"/>
        </w:rPr>
        <w:t xml:space="preserve"> </w:t>
      </w:r>
      <w:r w:rsidR="003148B8">
        <w:rPr>
          <w:rFonts w:ascii="Times New Roman" w:hAnsi="Times New Roman" w:cs="Times New Roman"/>
          <w:b w:val="0"/>
          <w:sz w:val="26"/>
          <w:szCs w:val="26"/>
        </w:rPr>
        <w:t xml:space="preserve">                           </w:t>
      </w:r>
      <w:proofErr w:type="gramStart"/>
      <w:r w:rsidR="003148B8">
        <w:rPr>
          <w:rFonts w:ascii="Times New Roman" w:hAnsi="Times New Roman" w:cs="Times New Roman"/>
          <w:b w:val="0"/>
          <w:sz w:val="26"/>
          <w:szCs w:val="26"/>
        </w:rPr>
        <w:t xml:space="preserve">   </w:t>
      </w:r>
      <w:r w:rsidR="00CE588E" w:rsidRPr="00E37A9F">
        <w:rPr>
          <w:rFonts w:ascii="Times New Roman" w:hAnsi="Times New Roman" w:cs="Times New Roman"/>
          <w:b w:val="0"/>
          <w:sz w:val="26"/>
          <w:szCs w:val="26"/>
        </w:rPr>
        <w:t>«</w:t>
      </w:r>
      <w:proofErr w:type="gramEnd"/>
      <w:r w:rsidR="00CE588E" w:rsidRPr="00E37A9F">
        <w:rPr>
          <w:rFonts w:ascii="Times New Roman" w:hAnsi="Times New Roman" w:cs="Times New Roman"/>
          <w:b w:val="0"/>
          <w:sz w:val="26"/>
          <w:szCs w:val="26"/>
        </w:rPr>
        <w:t>__»_______201</w:t>
      </w:r>
      <w:r w:rsidR="00CE588E">
        <w:rPr>
          <w:rFonts w:ascii="Times New Roman" w:hAnsi="Times New Roman" w:cs="Times New Roman"/>
          <w:b w:val="0"/>
          <w:sz w:val="26"/>
          <w:szCs w:val="26"/>
        </w:rPr>
        <w:t>_</w:t>
      </w:r>
      <w:r w:rsidR="00CE588E" w:rsidRPr="00E37A9F">
        <w:rPr>
          <w:rFonts w:ascii="Times New Roman" w:hAnsi="Times New Roman" w:cs="Times New Roman"/>
          <w:b w:val="0"/>
          <w:sz w:val="26"/>
          <w:szCs w:val="26"/>
        </w:rPr>
        <w:t>г.</w:t>
      </w:r>
    </w:p>
    <w:p w:rsidR="0095054C" w:rsidRDefault="0095054C" w:rsidP="00CE588E">
      <w:pPr>
        <w:pStyle w:val="2"/>
        <w:spacing w:after="0" w:line="100" w:lineRule="atLeast"/>
        <w:jc w:val="left"/>
        <w:rPr>
          <w:rFonts w:ascii="Times New Roman" w:hAnsi="Times New Roman" w:cs="Times New Roman"/>
          <w:b w:val="0"/>
          <w:sz w:val="26"/>
          <w:szCs w:val="26"/>
        </w:rPr>
        <w:sectPr w:rsidR="0095054C" w:rsidSect="0095054C">
          <w:type w:val="continuous"/>
          <w:pgSz w:w="11906" w:h="16838"/>
          <w:pgMar w:top="1134" w:right="850" w:bottom="1702" w:left="1701" w:header="0" w:footer="0" w:gutter="0"/>
          <w:cols w:space="720"/>
          <w:formProt w:val="0"/>
          <w:docGrid w:linePitch="360" w:charSpace="16384"/>
        </w:sectPr>
      </w:pPr>
    </w:p>
    <w:p w:rsidR="005A41D3" w:rsidRPr="005904A7" w:rsidRDefault="0015143B">
      <w:pPr>
        <w:pStyle w:val="2"/>
        <w:spacing w:after="0" w:line="100" w:lineRule="atLeast"/>
        <w:rPr>
          <w:rFonts w:ascii="Times New Roman" w:hAnsi="Times New Roman" w:cs="Times New Roman"/>
          <w:b w:val="0"/>
          <w:sz w:val="26"/>
          <w:szCs w:val="26"/>
        </w:rPr>
      </w:pPr>
      <w:r w:rsidRPr="001E2BD6">
        <w:rPr>
          <w:rFonts w:ascii="Times New Roman" w:hAnsi="Times New Roman" w:cs="Times New Roman"/>
          <w:sz w:val="26"/>
          <w:szCs w:val="26"/>
        </w:rPr>
        <w:lastRenderedPageBreak/>
        <w:t>А</w:t>
      </w:r>
      <w:r w:rsidR="002C2A85">
        <w:rPr>
          <w:rFonts w:ascii="Times New Roman" w:hAnsi="Times New Roman" w:cs="Times New Roman"/>
          <w:sz w:val="26"/>
          <w:szCs w:val="26"/>
        </w:rPr>
        <w:t>кционерное общество</w:t>
      </w:r>
      <w:r w:rsidRPr="001E2BD6">
        <w:rPr>
          <w:rFonts w:ascii="Times New Roman" w:hAnsi="Times New Roman" w:cs="Times New Roman"/>
          <w:sz w:val="26"/>
          <w:szCs w:val="26"/>
        </w:rPr>
        <w:t xml:space="preserve"> «Агентство по ипотечному жилищному кредитованию»</w:t>
      </w:r>
      <w:r w:rsidRPr="002314A7">
        <w:rPr>
          <w:rFonts w:ascii="Times New Roman" w:hAnsi="Times New Roman" w:cs="Times New Roman"/>
          <w:b w:val="0"/>
          <w:sz w:val="26"/>
          <w:szCs w:val="26"/>
        </w:rPr>
        <w:t xml:space="preserve"> (далее – </w:t>
      </w:r>
      <w:r w:rsidRPr="002314A7">
        <w:rPr>
          <w:rFonts w:ascii="Times New Roman" w:hAnsi="Times New Roman" w:cs="Times New Roman"/>
          <w:b w:val="0"/>
          <w:i/>
          <w:sz w:val="26"/>
          <w:szCs w:val="26"/>
        </w:rPr>
        <w:t>Агентство</w:t>
      </w:r>
      <w:r w:rsidRPr="002314A7">
        <w:rPr>
          <w:rFonts w:ascii="Times New Roman" w:hAnsi="Times New Roman" w:cs="Times New Roman"/>
          <w:b w:val="0"/>
          <w:sz w:val="26"/>
          <w:szCs w:val="26"/>
        </w:rPr>
        <w:t>) (ОГРН 1027700262270, ИНН 7729355614, место</w:t>
      </w:r>
      <w:r w:rsidR="000B1AB6">
        <w:rPr>
          <w:rFonts w:ascii="Times New Roman" w:hAnsi="Times New Roman" w:cs="Times New Roman"/>
          <w:b w:val="0"/>
          <w:sz w:val="26"/>
          <w:szCs w:val="26"/>
        </w:rPr>
        <w:t xml:space="preserve"> </w:t>
      </w:r>
      <w:r w:rsidRPr="002314A7">
        <w:rPr>
          <w:rFonts w:ascii="Times New Roman" w:hAnsi="Times New Roman" w:cs="Times New Roman"/>
          <w:b w:val="0"/>
          <w:sz w:val="26"/>
          <w:szCs w:val="26"/>
        </w:rPr>
        <w:t>нахождени</w:t>
      </w:r>
      <w:r w:rsidR="000B1AB6">
        <w:rPr>
          <w:rFonts w:ascii="Times New Roman" w:hAnsi="Times New Roman" w:cs="Times New Roman"/>
          <w:b w:val="0"/>
          <w:sz w:val="26"/>
          <w:szCs w:val="26"/>
        </w:rPr>
        <w:t>я</w:t>
      </w:r>
      <w:r w:rsidRPr="002314A7">
        <w:rPr>
          <w:rFonts w:ascii="Times New Roman" w:hAnsi="Times New Roman" w:cs="Times New Roman"/>
          <w:b w:val="0"/>
          <w:sz w:val="26"/>
          <w:szCs w:val="26"/>
        </w:rPr>
        <w:t xml:space="preserve">: г. Москва, </w:t>
      </w:r>
      <w:r w:rsidR="005E5F95">
        <w:rPr>
          <w:rFonts w:ascii="Times New Roman" w:hAnsi="Times New Roman" w:cs="Times New Roman"/>
          <w:b w:val="0"/>
          <w:sz w:val="26"/>
          <w:szCs w:val="26"/>
        </w:rPr>
        <w:t>почтовый адрес: 125993, г. Москва, ул. Воздвиженка, д. 10</w:t>
      </w:r>
      <w:r w:rsidRPr="002314A7">
        <w:rPr>
          <w:rFonts w:ascii="Times New Roman" w:hAnsi="Times New Roman" w:cs="Times New Roman"/>
          <w:b w:val="0"/>
          <w:sz w:val="26"/>
          <w:szCs w:val="26"/>
        </w:rPr>
        <w:t xml:space="preserve">), в лице </w:t>
      </w:r>
      <w:proofErr w:type="spellStart"/>
      <w:r w:rsidR="00DA627C" w:rsidRPr="00DA627C">
        <w:rPr>
          <w:rFonts w:ascii="Times New Roman" w:hAnsi="Times New Roman" w:cs="Times New Roman"/>
          <w:b w:val="0"/>
          <w:sz w:val="26"/>
          <w:szCs w:val="26"/>
        </w:rPr>
        <w:t>Федорко</w:t>
      </w:r>
      <w:proofErr w:type="spellEnd"/>
      <w:r w:rsidR="00DA627C" w:rsidRPr="00DA627C">
        <w:rPr>
          <w:rFonts w:ascii="Times New Roman" w:hAnsi="Times New Roman" w:cs="Times New Roman"/>
          <w:b w:val="0"/>
          <w:sz w:val="26"/>
          <w:szCs w:val="26"/>
        </w:rPr>
        <w:t xml:space="preserve"> Артема Николаевича</w:t>
      </w:r>
      <w:r w:rsidRPr="002314A7">
        <w:rPr>
          <w:rFonts w:ascii="Times New Roman" w:hAnsi="Times New Roman" w:cs="Times New Roman"/>
          <w:b w:val="0"/>
          <w:sz w:val="26"/>
          <w:szCs w:val="26"/>
        </w:rPr>
        <w:t xml:space="preserve">, действующего на основании </w:t>
      </w:r>
      <w:r>
        <w:rPr>
          <w:rFonts w:ascii="Times New Roman" w:hAnsi="Times New Roman" w:cs="Times New Roman"/>
          <w:b w:val="0"/>
          <w:sz w:val="26"/>
          <w:szCs w:val="26"/>
        </w:rPr>
        <w:t xml:space="preserve">доверенности </w:t>
      </w:r>
      <w:r w:rsidR="00DA627C" w:rsidRPr="00DA627C">
        <w:rPr>
          <w:rFonts w:ascii="Times New Roman" w:hAnsi="Times New Roman" w:cs="Times New Roman"/>
          <w:b w:val="0"/>
          <w:sz w:val="26"/>
          <w:szCs w:val="26"/>
        </w:rPr>
        <w:t>от 18.11.2015 № 3/232</w:t>
      </w:r>
      <w:r w:rsidRPr="002314A7">
        <w:rPr>
          <w:rFonts w:ascii="Times New Roman" w:hAnsi="Times New Roman" w:cs="Times New Roman"/>
          <w:b w:val="0"/>
          <w:sz w:val="26"/>
          <w:szCs w:val="26"/>
        </w:rPr>
        <w:t>, с одной стороны</w:t>
      </w:r>
      <w:r w:rsidR="00E65808" w:rsidRPr="005904A7">
        <w:rPr>
          <w:rFonts w:ascii="Times New Roman" w:hAnsi="Times New Roman" w:cs="Times New Roman"/>
          <w:b w:val="0"/>
          <w:sz w:val="26"/>
          <w:szCs w:val="26"/>
        </w:rPr>
        <w:t>, и ___________</w:t>
      </w:r>
      <w:r w:rsidR="00E65808" w:rsidRPr="005904A7">
        <w:rPr>
          <w:rFonts w:ascii="Times New Roman" w:hAnsi="Times New Roman" w:cs="Times New Roman"/>
          <w:b w:val="0"/>
          <w:i/>
          <w:iCs/>
          <w:sz w:val="26"/>
          <w:szCs w:val="26"/>
        </w:rPr>
        <w:t>(наименование кредитора/заимодавца)</w:t>
      </w:r>
      <w:r w:rsidR="00E65808" w:rsidRPr="005904A7">
        <w:rPr>
          <w:rFonts w:ascii="Times New Roman" w:hAnsi="Times New Roman" w:cs="Times New Roman"/>
          <w:b w:val="0"/>
          <w:sz w:val="26"/>
          <w:szCs w:val="26"/>
        </w:rPr>
        <w:t xml:space="preserve"> (ОГРН_______ ИНН_______ место нахождения:_______) (далее – </w:t>
      </w:r>
      <w:r w:rsidR="00E65808" w:rsidRPr="005904A7">
        <w:rPr>
          <w:rFonts w:ascii="Times New Roman" w:hAnsi="Times New Roman" w:cs="Times New Roman"/>
          <w:b w:val="0"/>
          <w:i/>
          <w:sz w:val="26"/>
          <w:szCs w:val="26"/>
        </w:rPr>
        <w:t>Организация</w:t>
      </w:r>
      <w:r w:rsidR="00E65808" w:rsidRPr="005904A7">
        <w:rPr>
          <w:rFonts w:ascii="Times New Roman" w:hAnsi="Times New Roman" w:cs="Times New Roman"/>
          <w:b w:val="0"/>
          <w:sz w:val="26"/>
          <w:szCs w:val="26"/>
        </w:rPr>
        <w:t xml:space="preserve">) в лице ________, действующего на основании _______, с другой стороны, далее совместно именуемые </w:t>
      </w:r>
      <w:r w:rsidR="00E65808" w:rsidRPr="005904A7">
        <w:rPr>
          <w:rFonts w:ascii="Times New Roman" w:hAnsi="Times New Roman" w:cs="Times New Roman"/>
          <w:b w:val="0"/>
          <w:i/>
          <w:sz w:val="26"/>
          <w:szCs w:val="26"/>
        </w:rPr>
        <w:t>Стороны</w:t>
      </w:r>
      <w:r w:rsidR="00E65808" w:rsidRPr="005904A7">
        <w:rPr>
          <w:rFonts w:ascii="Times New Roman" w:hAnsi="Times New Roman" w:cs="Times New Roman"/>
          <w:b w:val="0"/>
          <w:sz w:val="26"/>
          <w:szCs w:val="26"/>
        </w:rPr>
        <w:t xml:space="preserve">, в соответствии с Основными условиями реализации программы помощи отдельным категориям заемщиков по ипотечным жилищным кредитам (займам), оказавшихся в сложной финансовой ситуации (далее — Основные условия), утвержденными Постановлением Правительства Российской Федерации от 20 апреля 2015 года № 373 (далее - Постановление) и Порядком возмещения </w:t>
      </w:r>
      <w:bookmarkStart w:id="0" w:name="_GoBack"/>
      <w:bookmarkEnd w:id="0"/>
      <w:r w:rsidR="00E65808" w:rsidRPr="005904A7">
        <w:rPr>
          <w:rFonts w:ascii="Times New Roman" w:hAnsi="Times New Roman" w:cs="Times New Roman"/>
          <w:b w:val="0"/>
          <w:sz w:val="26"/>
          <w:szCs w:val="26"/>
        </w:rPr>
        <w:t>АО «Агентство по ипотечному жилищному кредитованию» кредиторам (заимодавцам) части недополученных доходов либо части убытка по ипотечным жилищным кредитам (займам), опубликованным на официальном сайте Агентства в информационно-телекоммуникационной сети «Интернет» (далее — Порядок), заключили настоящее Соглашение о сотрудничестве (далее — Соглашение) о нижеследующем:</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1. Предмет Соглашения</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1.1. Подписывая настоящее Соглашение, Организация выражает намерение стать участником программы помощи отдельным категориям заемщиков по ипотечным жилищным кредитам (займам), оказавшихся в сложной финансовой ситуации, реализуемой в соответствии с Основными условиями, а Агентство принимает на себя обязательства по выплате возмещения Организации при соблюдении настоящего Соглашения, Основных условий и требований Порядка.</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1.2. Стороны признают, что Основные условия и Порядок, опубликованный на официальном сайте Агентства в информационно-телекоммуникационной сети «Интернет» (далее — сайт Агентства), являются частью настоящего Соглашения</w:t>
      </w:r>
      <w:r w:rsidR="00556976">
        <w:rPr>
          <w:rFonts w:ascii="Times New Roman" w:hAnsi="Times New Roman" w:cs="Times New Roman"/>
          <w:b w:val="0"/>
          <w:sz w:val="26"/>
          <w:szCs w:val="26"/>
        </w:rPr>
        <w:t>.</w:t>
      </w:r>
      <w:r w:rsidR="005904A7" w:rsidRPr="005904A7">
        <w:rPr>
          <w:rFonts w:ascii="Times New Roman" w:hAnsi="Times New Roman" w:cs="Times New Roman"/>
          <w:b w:val="0"/>
          <w:sz w:val="26"/>
          <w:szCs w:val="26"/>
        </w:rPr>
        <w:t xml:space="preserve"> </w:t>
      </w:r>
      <w:r w:rsidRPr="005904A7">
        <w:rPr>
          <w:rFonts w:ascii="Times New Roman" w:hAnsi="Times New Roman" w:cs="Times New Roman"/>
          <w:b w:val="0"/>
          <w:sz w:val="26"/>
          <w:szCs w:val="26"/>
        </w:rPr>
        <w:t>1.3. Заключая настоящее Соглашение, Организация соглашается со всеми и каждым в отдельности требованием Основных условий и Порядка и обязуется соблюдать такие требования при проведении реструктуризации ипотечных жилищных кредитов (займов) и получении возмещения в соответствии с Порядком.</w:t>
      </w:r>
    </w:p>
    <w:p w:rsidR="009C7D61" w:rsidRPr="005904A7" w:rsidRDefault="009C7D61">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При этом Стороны соглашаются, что ни одно из условий настоящего Соглашения не является обязательством Организации проводить реструктуризацию ипотечных жилищных кредитов, условия настоящего Соглашения распространяются лишь на те ипотечные жилищные кредиты, по которым Организация самостоятельно принимает решение о необходимости включения в программу помощи отдельным категориям заемщиков по ипотечным жилищным кредитам (займам), оказавшихся в сложной финансовой ситуации.</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lastRenderedPageBreak/>
        <w:t>1.4. Стороны соглашаются, что взаимодействие Сторон при реализации Основных условий и обмен документами, предусмотренными Порядком, осуществляются посредством электронного документооборота на основании заключаемого Сторонами Соглашения об электронном документообороте.</w:t>
      </w:r>
      <w:r w:rsidR="0022316B" w:rsidRPr="005904A7">
        <w:rPr>
          <w:rFonts w:ascii="Times New Roman" w:hAnsi="Times New Roman" w:cs="Times New Roman"/>
          <w:b w:val="0"/>
          <w:sz w:val="26"/>
          <w:szCs w:val="26"/>
        </w:rPr>
        <w:t xml:space="preserve"> При обмене документами в соответствии с условиями настоящего Соглашения и Порядка Стороны обязуются соблюдать требования действующего законодательства Российской Федерации к режиму конфиденциальности документов и содержащихся в них сведений.</w:t>
      </w:r>
    </w:p>
    <w:p w:rsidR="005A41D3"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 xml:space="preserve">1.5. Стороны соглашаются с правом Агентства на внесение в одностороннем порядке изменений в Порядок и формы документов, названные в настоящем Соглашении и Порядке. Изменения, внесенные Агентством в Порядок и формы документов в соответствии с настоящим пунктом, вступают в силу </w:t>
      </w:r>
      <w:r w:rsidR="00E6617C" w:rsidRPr="005904A7">
        <w:rPr>
          <w:rFonts w:ascii="Times New Roman" w:hAnsi="Times New Roman" w:cs="Times New Roman"/>
          <w:b w:val="0"/>
          <w:sz w:val="26"/>
          <w:szCs w:val="26"/>
        </w:rPr>
        <w:t xml:space="preserve">по истечении 30 (тридцати) календарных дней </w:t>
      </w:r>
      <w:r w:rsidRPr="005904A7">
        <w:rPr>
          <w:rFonts w:ascii="Times New Roman" w:hAnsi="Times New Roman" w:cs="Times New Roman"/>
          <w:b w:val="0"/>
          <w:sz w:val="26"/>
          <w:szCs w:val="26"/>
        </w:rPr>
        <w:t>с даты их опубликования на сайте Агентства в соответствии с пунктом 2.</w:t>
      </w:r>
      <w:r w:rsidR="003D3335">
        <w:rPr>
          <w:rFonts w:ascii="Times New Roman" w:hAnsi="Times New Roman" w:cs="Times New Roman"/>
          <w:b w:val="0"/>
          <w:sz w:val="26"/>
          <w:szCs w:val="26"/>
        </w:rPr>
        <w:t>3</w:t>
      </w:r>
      <w:r w:rsidRPr="005904A7">
        <w:rPr>
          <w:rFonts w:ascii="Times New Roman" w:hAnsi="Times New Roman" w:cs="Times New Roman"/>
          <w:b w:val="0"/>
          <w:sz w:val="26"/>
          <w:szCs w:val="26"/>
        </w:rPr>
        <w:t>.2 настоящего Соглашения</w:t>
      </w:r>
      <w:r w:rsidR="005904A7">
        <w:rPr>
          <w:rFonts w:ascii="Times New Roman" w:hAnsi="Times New Roman" w:cs="Times New Roman"/>
          <w:b w:val="0"/>
          <w:sz w:val="26"/>
          <w:szCs w:val="26"/>
        </w:rPr>
        <w:t xml:space="preserve">. </w:t>
      </w:r>
      <w:r w:rsidR="005904A7" w:rsidRPr="005904A7">
        <w:rPr>
          <w:rFonts w:ascii="Times New Roman" w:hAnsi="Times New Roman" w:cs="Times New Roman"/>
          <w:b w:val="0"/>
          <w:sz w:val="26"/>
          <w:szCs w:val="26"/>
        </w:rPr>
        <w:t>Изменения, внесенные Агентством в Порядок</w:t>
      </w:r>
      <w:r w:rsidR="005904A7">
        <w:rPr>
          <w:rFonts w:ascii="Times New Roman" w:hAnsi="Times New Roman" w:cs="Times New Roman"/>
          <w:b w:val="0"/>
          <w:sz w:val="26"/>
          <w:szCs w:val="26"/>
        </w:rPr>
        <w:t>,</w:t>
      </w:r>
      <w:r w:rsidRPr="005904A7">
        <w:rPr>
          <w:rFonts w:ascii="Times New Roman" w:hAnsi="Times New Roman" w:cs="Times New Roman"/>
          <w:b w:val="0"/>
          <w:sz w:val="26"/>
          <w:szCs w:val="26"/>
        </w:rPr>
        <w:t xml:space="preserve"> признаются </w:t>
      </w:r>
      <w:proofErr w:type="gramStart"/>
      <w:r w:rsidRPr="005904A7">
        <w:rPr>
          <w:rFonts w:ascii="Times New Roman" w:hAnsi="Times New Roman" w:cs="Times New Roman"/>
          <w:b w:val="0"/>
          <w:sz w:val="26"/>
          <w:szCs w:val="26"/>
        </w:rPr>
        <w:t>Сторонами</w:t>
      </w:r>
      <w:proofErr w:type="gramEnd"/>
      <w:r w:rsidRPr="005904A7">
        <w:rPr>
          <w:rFonts w:ascii="Times New Roman" w:hAnsi="Times New Roman" w:cs="Times New Roman"/>
          <w:b w:val="0"/>
          <w:sz w:val="26"/>
          <w:szCs w:val="26"/>
        </w:rPr>
        <w:t xml:space="preserve"> надлежащим изменением условий настоящего Соглашения, не требующим подписания Сторонами изменений и дополнений к настоящему Соглашению</w:t>
      </w:r>
      <w:r w:rsidR="005904A7" w:rsidRPr="005904A7">
        <w:rPr>
          <w:rFonts w:ascii="Times New Roman" w:hAnsi="Times New Roman" w:cs="Times New Roman"/>
          <w:b w:val="0"/>
          <w:sz w:val="26"/>
          <w:szCs w:val="26"/>
        </w:rPr>
        <w:t>,</w:t>
      </w:r>
      <w:r w:rsidR="00556976">
        <w:rPr>
          <w:rFonts w:ascii="Times New Roman" w:hAnsi="Times New Roman" w:cs="Times New Roman"/>
          <w:b w:val="0"/>
          <w:sz w:val="26"/>
          <w:szCs w:val="26"/>
        </w:rPr>
        <w:t xml:space="preserve"> за исключением случаев, когда в течение указанного в настоящем пункте срока Организацией в порядке, установленном пунктом 1.4. настоящего Соглашения, направлено уведомление Агентству о несогласии с внесенн</w:t>
      </w:r>
      <w:r w:rsidR="00787673">
        <w:rPr>
          <w:rFonts w:ascii="Times New Roman" w:hAnsi="Times New Roman" w:cs="Times New Roman"/>
          <w:b w:val="0"/>
          <w:sz w:val="26"/>
          <w:szCs w:val="26"/>
        </w:rPr>
        <w:t>ыми Агентством изменениям</w:t>
      </w:r>
      <w:r w:rsidR="008E55DC">
        <w:rPr>
          <w:rFonts w:ascii="Times New Roman" w:hAnsi="Times New Roman" w:cs="Times New Roman"/>
          <w:b w:val="0"/>
          <w:sz w:val="26"/>
          <w:szCs w:val="26"/>
        </w:rPr>
        <w:t>и и расторжении настоящего Соглашения.</w:t>
      </w:r>
      <w:r w:rsidR="00787673">
        <w:rPr>
          <w:rFonts w:ascii="Times New Roman" w:hAnsi="Times New Roman" w:cs="Times New Roman"/>
          <w:b w:val="0"/>
          <w:sz w:val="26"/>
          <w:szCs w:val="26"/>
        </w:rPr>
        <w:t xml:space="preserve"> При получении указанного в настоящем пункте уведомления Организации Соглашение про</w:t>
      </w:r>
      <w:r w:rsidR="008E55DC">
        <w:rPr>
          <w:rFonts w:ascii="Times New Roman" w:hAnsi="Times New Roman" w:cs="Times New Roman"/>
          <w:b w:val="0"/>
          <w:sz w:val="26"/>
          <w:szCs w:val="26"/>
        </w:rPr>
        <w:t xml:space="preserve">должает действовать в отношении </w:t>
      </w:r>
      <w:r w:rsidR="00787673">
        <w:rPr>
          <w:rFonts w:ascii="Times New Roman" w:hAnsi="Times New Roman" w:cs="Times New Roman"/>
          <w:b w:val="0"/>
          <w:sz w:val="26"/>
          <w:szCs w:val="26"/>
        </w:rPr>
        <w:t>ипотечных жилищных кредитов (займов), по которым Организацией получено уведомление Агентства о выплате возмещения.</w:t>
      </w:r>
      <w:r w:rsidR="00556976">
        <w:rPr>
          <w:rFonts w:ascii="Times New Roman" w:hAnsi="Times New Roman" w:cs="Times New Roman"/>
          <w:b w:val="0"/>
          <w:sz w:val="26"/>
          <w:szCs w:val="26"/>
        </w:rPr>
        <w:t xml:space="preserve"> </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 xml:space="preserve">2. Взаимные обязательства </w:t>
      </w:r>
      <w:r w:rsidR="005904A7">
        <w:rPr>
          <w:rFonts w:ascii="Times New Roman" w:hAnsi="Times New Roman" w:cs="Times New Roman"/>
          <w:bCs/>
          <w:sz w:val="26"/>
          <w:szCs w:val="26"/>
        </w:rPr>
        <w:t xml:space="preserve">и права </w:t>
      </w:r>
      <w:r w:rsidRPr="005904A7">
        <w:rPr>
          <w:rFonts w:ascii="Times New Roman" w:hAnsi="Times New Roman" w:cs="Times New Roman"/>
          <w:bCs/>
          <w:sz w:val="26"/>
          <w:szCs w:val="26"/>
        </w:rPr>
        <w:t>Сторон</w:t>
      </w:r>
    </w:p>
    <w:p w:rsidR="005A41D3" w:rsidRPr="005904A7" w:rsidRDefault="00E65808">
      <w:pPr>
        <w:pStyle w:val="2"/>
        <w:spacing w:after="0" w:line="100" w:lineRule="atLeast"/>
        <w:rPr>
          <w:rFonts w:ascii="Times New Roman" w:hAnsi="Times New Roman" w:cs="Times New Roman"/>
          <w:b w:val="0"/>
          <w:i/>
          <w:iCs/>
          <w:sz w:val="26"/>
          <w:szCs w:val="26"/>
        </w:rPr>
      </w:pPr>
      <w:r w:rsidRPr="005904A7">
        <w:rPr>
          <w:rFonts w:ascii="Times New Roman" w:hAnsi="Times New Roman" w:cs="Times New Roman"/>
          <w:b w:val="0"/>
          <w:i/>
          <w:iCs/>
          <w:sz w:val="26"/>
          <w:szCs w:val="26"/>
        </w:rPr>
        <w:t>2.1. Организация обязуется:</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2.1.1. при заключении настоящего Соглашения заключить с Агентством Соглашение об электронном документообороте по форме, опубликованной на сайте Агентства</w:t>
      </w:r>
      <w:r w:rsidR="009C7D61" w:rsidRPr="005904A7">
        <w:rPr>
          <w:rFonts w:ascii="Times New Roman" w:hAnsi="Times New Roman" w:cs="Times New Roman"/>
          <w:b w:val="0"/>
          <w:sz w:val="26"/>
          <w:szCs w:val="26"/>
        </w:rPr>
        <w:t>, либо предоставить копию действующего Соглашения об электронном документообороте, заключенного Сторонами,</w:t>
      </w:r>
      <w:r w:rsidRPr="005904A7">
        <w:rPr>
          <w:rFonts w:ascii="Times New Roman" w:hAnsi="Times New Roman" w:cs="Times New Roman"/>
          <w:b w:val="0"/>
          <w:sz w:val="26"/>
          <w:szCs w:val="26"/>
        </w:rPr>
        <w:t xml:space="preserve"> и предоставить Агентству заверенные уполномоченным лицом Организации копии правоустанавливающих документов, свидетельствующих об организ</w:t>
      </w:r>
      <w:bookmarkStart w:id="1" w:name="_GoBack1"/>
      <w:bookmarkEnd w:id="1"/>
      <w:r w:rsidRPr="005904A7">
        <w:rPr>
          <w:rFonts w:ascii="Times New Roman" w:hAnsi="Times New Roman" w:cs="Times New Roman"/>
          <w:b w:val="0"/>
          <w:sz w:val="26"/>
          <w:szCs w:val="26"/>
        </w:rPr>
        <w:t>ационно-правовой форме и статусе Организации и подтверждающие наличие у нее права на предоставление физическим лицам ипотечных жилищных кредитов (займов);</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 xml:space="preserve">2.1.2. для получения возмещения в соответствии с </w:t>
      </w:r>
      <w:r w:rsidR="005904A7" w:rsidRPr="005904A7">
        <w:rPr>
          <w:rFonts w:ascii="Times New Roman" w:hAnsi="Times New Roman" w:cs="Times New Roman"/>
          <w:b w:val="0"/>
          <w:sz w:val="26"/>
          <w:szCs w:val="26"/>
        </w:rPr>
        <w:t xml:space="preserve">Соглашением и </w:t>
      </w:r>
      <w:r w:rsidRPr="005904A7">
        <w:rPr>
          <w:rFonts w:ascii="Times New Roman" w:hAnsi="Times New Roman" w:cs="Times New Roman"/>
          <w:b w:val="0"/>
          <w:sz w:val="26"/>
          <w:szCs w:val="26"/>
        </w:rPr>
        <w:t>Порядком оформлять документы в соответствии с формами, опубликованными на сайте Агентства и осуществлять обмен такими документами в соответствии с Соглашением об электронном документообороте;</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2.1.3. при заключении настоящего Соглашения предоставить Агентству все разрешения и одобрения уполномоченных органов управления Организации, требуемые для заключения настоящего Соглашения в соответствии с законодательством Российской Федерации</w:t>
      </w:r>
      <w:r w:rsidR="009C7D61" w:rsidRPr="005904A7">
        <w:rPr>
          <w:rFonts w:ascii="Times New Roman" w:hAnsi="Times New Roman" w:cs="Times New Roman"/>
          <w:b w:val="0"/>
          <w:sz w:val="26"/>
          <w:szCs w:val="26"/>
        </w:rPr>
        <w:t>, либо сообщить в свободной форме об отсутствии необходимости принятия таких решений уполномоченными органами управления</w:t>
      </w:r>
      <w:r w:rsidRPr="005904A7">
        <w:rPr>
          <w:rFonts w:ascii="Times New Roman" w:hAnsi="Times New Roman" w:cs="Times New Roman"/>
          <w:b w:val="0"/>
          <w:sz w:val="26"/>
          <w:szCs w:val="26"/>
        </w:rPr>
        <w:t>;</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lastRenderedPageBreak/>
        <w:t xml:space="preserve">2.1.4. с даты направления заявления </w:t>
      </w:r>
      <w:r w:rsidR="00A07D69" w:rsidRPr="005904A7">
        <w:rPr>
          <w:rFonts w:ascii="Times New Roman" w:hAnsi="Times New Roman" w:cs="Times New Roman"/>
          <w:b w:val="0"/>
          <w:sz w:val="26"/>
          <w:szCs w:val="26"/>
        </w:rPr>
        <w:t xml:space="preserve">о выплате </w:t>
      </w:r>
      <w:r w:rsidRPr="005904A7">
        <w:rPr>
          <w:rFonts w:ascii="Times New Roman" w:hAnsi="Times New Roman" w:cs="Times New Roman"/>
          <w:b w:val="0"/>
          <w:sz w:val="26"/>
          <w:szCs w:val="26"/>
        </w:rPr>
        <w:t>возмещения, предусмотренного Порядком, а также в любой момент</w:t>
      </w:r>
      <w:r w:rsidR="008F5FBB">
        <w:rPr>
          <w:rFonts w:ascii="Times New Roman" w:hAnsi="Times New Roman" w:cs="Times New Roman"/>
          <w:b w:val="0"/>
          <w:sz w:val="26"/>
          <w:szCs w:val="26"/>
        </w:rPr>
        <w:t xml:space="preserve"> </w:t>
      </w:r>
      <w:r w:rsidRPr="005904A7">
        <w:rPr>
          <w:rFonts w:ascii="Times New Roman" w:hAnsi="Times New Roman" w:cs="Times New Roman"/>
          <w:b w:val="0"/>
          <w:sz w:val="26"/>
          <w:szCs w:val="26"/>
        </w:rPr>
        <w:t>после получения возмещения</w:t>
      </w:r>
      <w:r w:rsidR="00340A42">
        <w:rPr>
          <w:rFonts w:ascii="Times New Roman" w:hAnsi="Times New Roman" w:cs="Times New Roman"/>
          <w:b w:val="0"/>
          <w:sz w:val="26"/>
          <w:szCs w:val="26"/>
        </w:rPr>
        <w:t>,</w:t>
      </w:r>
      <w:r w:rsidR="00340A42" w:rsidRPr="00340A42">
        <w:rPr>
          <w:rFonts w:ascii="Times New Roman" w:hAnsi="Times New Roman" w:cs="Times New Roman"/>
          <w:b w:val="0"/>
          <w:sz w:val="26"/>
          <w:szCs w:val="26"/>
        </w:rPr>
        <w:t xml:space="preserve"> </w:t>
      </w:r>
      <w:r w:rsidRPr="005904A7">
        <w:rPr>
          <w:rFonts w:ascii="Times New Roman" w:hAnsi="Times New Roman" w:cs="Times New Roman"/>
          <w:b w:val="0"/>
          <w:sz w:val="26"/>
          <w:szCs w:val="26"/>
        </w:rPr>
        <w:t>предоставить Агентству по его требованию любые документы, подтверждающие соответствие параметров ипотечного жилищного кредита (займа) либо условий его реструктуризации требованиям Основных условий</w:t>
      </w:r>
      <w:r w:rsidR="008E55DC">
        <w:rPr>
          <w:rFonts w:ascii="Times New Roman" w:hAnsi="Times New Roman" w:cs="Times New Roman"/>
          <w:b w:val="0"/>
          <w:sz w:val="26"/>
          <w:szCs w:val="26"/>
        </w:rPr>
        <w:t xml:space="preserve"> в том</w:t>
      </w:r>
      <w:r w:rsidR="00E75F5D">
        <w:rPr>
          <w:rFonts w:ascii="Times New Roman" w:hAnsi="Times New Roman" w:cs="Times New Roman"/>
          <w:b w:val="0"/>
          <w:sz w:val="26"/>
          <w:szCs w:val="26"/>
        </w:rPr>
        <w:t xml:space="preserve"> числе</w:t>
      </w:r>
      <w:r w:rsidR="008E55DC">
        <w:rPr>
          <w:rFonts w:ascii="Times New Roman" w:hAnsi="Times New Roman" w:cs="Times New Roman"/>
          <w:b w:val="0"/>
          <w:sz w:val="26"/>
          <w:szCs w:val="26"/>
        </w:rPr>
        <w:t xml:space="preserve"> путем </w:t>
      </w:r>
      <w:r w:rsidRPr="005904A7">
        <w:rPr>
          <w:rFonts w:ascii="Times New Roman" w:hAnsi="Times New Roman" w:cs="Times New Roman"/>
          <w:b w:val="0"/>
          <w:sz w:val="26"/>
          <w:szCs w:val="26"/>
        </w:rPr>
        <w:t>предостав</w:t>
      </w:r>
      <w:r w:rsidR="008E55DC">
        <w:rPr>
          <w:rFonts w:ascii="Times New Roman" w:hAnsi="Times New Roman" w:cs="Times New Roman"/>
          <w:b w:val="0"/>
          <w:sz w:val="26"/>
          <w:szCs w:val="26"/>
        </w:rPr>
        <w:t xml:space="preserve">ления </w:t>
      </w:r>
      <w:r w:rsidRPr="005904A7">
        <w:rPr>
          <w:rFonts w:ascii="Times New Roman" w:hAnsi="Times New Roman" w:cs="Times New Roman"/>
          <w:b w:val="0"/>
          <w:sz w:val="26"/>
          <w:szCs w:val="26"/>
        </w:rPr>
        <w:t>уполномоченным представителям Агентства возможност</w:t>
      </w:r>
      <w:r w:rsidR="008E55DC">
        <w:rPr>
          <w:rFonts w:ascii="Times New Roman" w:hAnsi="Times New Roman" w:cs="Times New Roman"/>
          <w:b w:val="0"/>
          <w:sz w:val="26"/>
          <w:szCs w:val="26"/>
        </w:rPr>
        <w:t>и</w:t>
      </w:r>
      <w:r w:rsidRPr="005904A7">
        <w:rPr>
          <w:rFonts w:ascii="Times New Roman" w:hAnsi="Times New Roman" w:cs="Times New Roman"/>
          <w:b w:val="0"/>
          <w:sz w:val="26"/>
          <w:szCs w:val="26"/>
        </w:rPr>
        <w:t xml:space="preserve"> ознакомления с такими документами (их оригиналами) по месту их нахождения в сроки, установленные </w:t>
      </w:r>
      <w:r w:rsidR="00A76E42" w:rsidRPr="005904A7">
        <w:rPr>
          <w:rFonts w:ascii="Times New Roman" w:hAnsi="Times New Roman" w:cs="Times New Roman"/>
          <w:b w:val="0"/>
          <w:sz w:val="26"/>
          <w:szCs w:val="26"/>
        </w:rPr>
        <w:t>Порядком, а в случае получения Агентством запроса надзорных органов</w:t>
      </w:r>
      <w:r w:rsidR="00FA777D" w:rsidRPr="005904A7">
        <w:rPr>
          <w:rFonts w:ascii="Times New Roman" w:hAnsi="Times New Roman" w:cs="Times New Roman"/>
          <w:b w:val="0"/>
          <w:sz w:val="26"/>
          <w:szCs w:val="26"/>
        </w:rPr>
        <w:t xml:space="preserve"> – в течение </w:t>
      </w:r>
      <w:r w:rsidR="005904A7">
        <w:rPr>
          <w:rFonts w:ascii="Times New Roman" w:hAnsi="Times New Roman" w:cs="Times New Roman"/>
          <w:b w:val="0"/>
          <w:sz w:val="26"/>
          <w:szCs w:val="26"/>
        </w:rPr>
        <w:t>5</w:t>
      </w:r>
      <w:r w:rsidR="005904A7" w:rsidRPr="005904A7">
        <w:rPr>
          <w:rFonts w:ascii="Times New Roman" w:hAnsi="Times New Roman" w:cs="Times New Roman"/>
          <w:b w:val="0"/>
          <w:sz w:val="26"/>
          <w:szCs w:val="26"/>
        </w:rPr>
        <w:t xml:space="preserve"> </w:t>
      </w:r>
      <w:r w:rsidR="00FA777D" w:rsidRPr="005904A7">
        <w:rPr>
          <w:rFonts w:ascii="Times New Roman" w:hAnsi="Times New Roman" w:cs="Times New Roman"/>
          <w:b w:val="0"/>
          <w:sz w:val="26"/>
          <w:szCs w:val="26"/>
        </w:rPr>
        <w:t>(</w:t>
      </w:r>
      <w:r w:rsidR="005904A7">
        <w:rPr>
          <w:rFonts w:ascii="Times New Roman" w:hAnsi="Times New Roman" w:cs="Times New Roman"/>
          <w:b w:val="0"/>
          <w:sz w:val="26"/>
          <w:szCs w:val="26"/>
        </w:rPr>
        <w:t>пяти</w:t>
      </w:r>
      <w:r w:rsidR="00FA777D" w:rsidRPr="005904A7">
        <w:rPr>
          <w:rFonts w:ascii="Times New Roman" w:hAnsi="Times New Roman" w:cs="Times New Roman"/>
          <w:b w:val="0"/>
          <w:sz w:val="26"/>
          <w:szCs w:val="26"/>
        </w:rPr>
        <w:t>) рабочих дней</w:t>
      </w:r>
      <w:r w:rsidR="00FF6D1D">
        <w:rPr>
          <w:rFonts w:ascii="Times New Roman" w:hAnsi="Times New Roman" w:cs="Times New Roman"/>
          <w:b w:val="0"/>
          <w:sz w:val="26"/>
          <w:szCs w:val="26"/>
        </w:rPr>
        <w:t xml:space="preserve">. </w:t>
      </w:r>
      <w:r w:rsidR="008E55DC">
        <w:rPr>
          <w:rFonts w:ascii="Times New Roman" w:hAnsi="Times New Roman" w:cs="Times New Roman"/>
          <w:b w:val="0"/>
          <w:sz w:val="26"/>
          <w:szCs w:val="26"/>
        </w:rPr>
        <w:t xml:space="preserve">Стороны пришли к соглашению о том, что </w:t>
      </w:r>
      <w:r w:rsidR="003B4F05">
        <w:rPr>
          <w:rFonts w:ascii="Times New Roman" w:hAnsi="Times New Roman" w:cs="Times New Roman"/>
          <w:b w:val="0"/>
          <w:sz w:val="26"/>
          <w:szCs w:val="26"/>
        </w:rPr>
        <w:t>при принятии</w:t>
      </w:r>
      <w:r w:rsidR="00D54268">
        <w:rPr>
          <w:rFonts w:ascii="Times New Roman" w:hAnsi="Times New Roman" w:cs="Times New Roman"/>
          <w:b w:val="0"/>
          <w:sz w:val="26"/>
          <w:szCs w:val="26"/>
        </w:rPr>
        <w:t xml:space="preserve"> Агентством решения о соответствии параметров ипотечного жилищного кредита (займа) Основным условиям </w:t>
      </w:r>
      <w:r w:rsidR="00DD4DF6">
        <w:rPr>
          <w:rFonts w:ascii="Times New Roman" w:hAnsi="Times New Roman" w:cs="Times New Roman"/>
          <w:b w:val="0"/>
          <w:sz w:val="26"/>
          <w:szCs w:val="26"/>
        </w:rPr>
        <w:t xml:space="preserve">на основании представленных Организацией документов </w:t>
      </w:r>
      <w:r w:rsidR="00D54268">
        <w:rPr>
          <w:rFonts w:ascii="Times New Roman" w:hAnsi="Times New Roman" w:cs="Times New Roman"/>
          <w:b w:val="0"/>
          <w:sz w:val="26"/>
          <w:szCs w:val="26"/>
        </w:rPr>
        <w:t xml:space="preserve">повторная проверка документов по такому ипотечному жилищному кредиту (займу) не проводится, за исключением случаев, когда требование о предоставлении документов и (или) проведении </w:t>
      </w:r>
      <w:r w:rsidR="00393977">
        <w:rPr>
          <w:rFonts w:ascii="Times New Roman" w:hAnsi="Times New Roman" w:cs="Times New Roman"/>
          <w:b w:val="0"/>
          <w:sz w:val="26"/>
          <w:szCs w:val="26"/>
        </w:rPr>
        <w:t xml:space="preserve">повторной </w:t>
      </w:r>
      <w:r w:rsidR="00D54268">
        <w:rPr>
          <w:rFonts w:ascii="Times New Roman" w:hAnsi="Times New Roman" w:cs="Times New Roman"/>
          <w:b w:val="0"/>
          <w:sz w:val="26"/>
          <w:szCs w:val="26"/>
        </w:rPr>
        <w:t>проверки документов предъявлено Агентством на основ</w:t>
      </w:r>
      <w:r w:rsidR="003B4F05">
        <w:rPr>
          <w:rFonts w:ascii="Times New Roman" w:hAnsi="Times New Roman" w:cs="Times New Roman"/>
          <w:b w:val="0"/>
          <w:sz w:val="26"/>
          <w:szCs w:val="26"/>
        </w:rPr>
        <w:t>ании запроса надзорных органов</w:t>
      </w:r>
      <w:r w:rsidR="00D54268">
        <w:rPr>
          <w:rFonts w:ascii="Times New Roman" w:hAnsi="Times New Roman" w:cs="Times New Roman"/>
          <w:b w:val="0"/>
          <w:sz w:val="26"/>
          <w:szCs w:val="26"/>
        </w:rPr>
        <w:t>;</w:t>
      </w:r>
    </w:p>
    <w:p w:rsidR="009C7D61" w:rsidRPr="005904A7" w:rsidRDefault="009C7D61">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w:t>
      </w:r>
      <w:r w:rsidR="00FA777D" w:rsidRPr="005904A7">
        <w:rPr>
          <w:rFonts w:ascii="Times New Roman" w:hAnsi="Times New Roman" w:cs="Times New Roman"/>
          <w:b w:val="0"/>
          <w:sz w:val="26"/>
          <w:szCs w:val="26"/>
        </w:rPr>
        <w:t>5</w:t>
      </w:r>
      <w:r w:rsidRPr="005904A7">
        <w:rPr>
          <w:rFonts w:ascii="Times New Roman" w:hAnsi="Times New Roman" w:cs="Times New Roman"/>
          <w:b w:val="0"/>
          <w:sz w:val="26"/>
          <w:szCs w:val="26"/>
        </w:rPr>
        <w:t xml:space="preserve">. </w:t>
      </w:r>
      <w:r w:rsidR="00A07D69" w:rsidRPr="005904A7">
        <w:rPr>
          <w:rFonts w:ascii="Times New Roman" w:hAnsi="Times New Roman" w:cs="Times New Roman"/>
          <w:b w:val="0"/>
          <w:sz w:val="26"/>
          <w:szCs w:val="26"/>
        </w:rPr>
        <w:t xml:space="preserve">направлять заявления о выплате возмещения в сроки, установленные Порядком, а в случае допущения заемщиком в течение периода помощи </w:t>
      </w:r>
      <w:r w:rsidR="00B463F8" w:rsidRPr="005904A7">
        <w:rPr>
          <w:rFonts w:ascii="Times New Roman" w:hAnsi="Times New Roman" w:cs="Times New Roman"/>
          <w:b w:val="0"/>
          <w:sz w:val="26"/>
          <w:szCs w:val="26"/>
        </w:rPr>
        <w:t>нарушения сроков оплаты</w:t>
      </w:r>
      <w:r w:rsidR="00A07D69" w:rsidRPr="005904A7">
        <w:rPr>
          <w:rFonts w:ascii="Times New Roman" w:hAnsi="Times New Roman" w:cs="Times New Roman"/>
          <w:b w:val="0"/>
          <w:sz w:val="26"/>
          <w:szCs w:val="26"/>
        </w:rPr>
        <w:t xml:space="preserve"> платежа, </w:t>
      </w:r>
      <w:r w:rsidR="00B34554" w:rsidRPr="005904A7">
        <w:rPr>
          <w:rFonts w:ascii="Times New Roman" w:hAnsi="Times New Roman" w:cs="Times New Roman"/>
          <w:b w:val="0"/>
          <w:sz w:val="26"/>
          <w:szCs w:val="26"/>
        </w:rPr>
        <w:t xml:space="preserve">- в срок </w:t>
      </w:r>
      <w:r w:rsidR="00A07D69" w:rsidRPr="005904A7">
        <w:rPr>
          <w:rFonts w:ascii="Times New Roman" w:hAnsi="Times New Roman" w:cs="Times New Roman"/>
          <w:b w:val="0"/>
          <w:sz w:val="26"/>
          <w:szCs w:val="26"/>
        </w:rPr>
        <w:t>не позднее 3 (трех) месяцев с даты окончания периода помощи;</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w:t>
      </w:r>
      <w:r w:rsidR="00FA777D" w:rsidRPr="005904A7">
        <w:rPr>
          <w:rFonts w:ascii="Times New Roman" w:hAnsi="Times New Roman" w:cs="Times New Roman"/>
          <w:b w:val="0"/>
          <w:sz w:val="26"/>
          <w:szCs w:val="26"/>
        </w:rPr>
        <w:t>6</w:t>
      </w:r>
      <w:r w:rsidRPr="005904A7">
        <w:rPr>
          <w:rFonts w:ascii="Times New Roman" w:hAnsi="Times New Roman" w:cs="Times New Roman"/>
          <w:b w:val="0"/>
          <w:sz w:val="26"/>
          <w:szCs w:val="26"/>
        </w:rPr>
        <w:t xml:space="preserve">. </w:t>
      </w:r>
      <w:r w:rsidR="00862B77">
        <w:rPr>
          <w:rFonts w:ascii="Times New Roman" w:hAnsi="Times New Roman" w:cs="Times New Roman"/>
          <w:b w:val="0"/>
          <w:sz w:val="26"/>
          <w:szCs w:val="26"/>
        </w:rPr>
        <w:t xml:space="preserve">в соответствии с пунктом 2.4.1. настоящего Соглашения </w:t>
      </w:r>
      <w:r w:rsidRPr="005904A7">
        <w:rPr>
          <w:rFonts w:ascii="Times New Roman" w:hAnsi="Times New Roman" w:cs="Times New Roman"/>
          <w:b w:val="0"/>
          <w:sz w:val="26"/>
          <w:szCs w:val="26"/>
        </w:rPr>
        <w:t xml:space="preserve">произвести возврат сумм полученного от Агентства возмещения и уплатить предусмотренную Порядком неустойку по каждому ипотечному кредиту (займу), в отношении которого Организацией не исполнены </w:t>
      </w:r>
      <w:r w:rsidR="00862B77">
        <w:rPr>
          <w:rFonts w:ascii="Times New Roman" w:hAnsi="Times New Roman" w:cs="Times New Roman"/>
          <w:b w:val="0"/>
          <w:sz w:val="26"/>
          <w:szCs w:val="26"/>
        </w:rPr>
        <w:t xml:space="preserve">предусмотренные настоящим Соглашением </w:t>
      </w:r>
      <w:r w:rsidRPr="005904A7">
        <w:rPr>
          <w:rFonts w:ascii="Times New Roman" w:hAnsi="Times New Roman" w:cs="Times New Roman"/>
          <w:b w:val="0"/>
          <w:sz w:val="26"/>
          <w:szCs w:val="26"/>
        </w:rPr>
        <w:t>обязательства в сроки, предусмотренные Порядком;</w:t>
      </w:r>
    </w:p>
    <w:p w:rsidR="005A41D3"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2.1.</w:t>
      </w:r>
      <w:r w:rsidR="00D4557F">
        <w:rPr>
          <w:rFonts w:ascii="Times New Roman" w:hAnsi="Times New Roman" w:cs="Times New Roman"/>
          <w:b w:val="0"/>
          <w:sz w:val="26"/>
          <w:szCs w:val="26"/>
        </w:rPr>
        <w:t>7</w:t>
      </w:r>
      <w:r w:rsidRPr="005904A7">
        <w:rPr>
          <w:rFonts w:ascii="Times New Roman" w:hAnsi="Times New Roman" w:cs="Times New Roman"/>
          <w:b w:val="0"/>
          <w:sz w:val="26"/>
          <w:szCs w:val="26"/>
        </w:rPr>
        <w:t>. самостоятельно осуществлять контроль за вступлением в силу изменений и дополнений, внесенных Агентством в Порядок и формы документов в соответствии с пунктом 1.5. настоящего Соглашения</w:t>
      </w:r>
      <w:r w:rsidR="008749D1">
        <w:rPr>
          <w:rFonts w:ascii="Times New Roman" w:hAnsi="Times New Roman" w:cs="Times New Roman"/>
          <w:b w:val="0"/>
          <w:sz w:val="26"/>
          <w:szCs w:val="26"/>
        </w:rPr>
        <w:t>.</w:t>
      </w:r>
    </w:p>
    <w:p w:rsidR="005904A7" w:rsidRPr="00202444" w:rsidRDefault="00704632">
      <w:pPr>
        <w:pStyle w:val="2"/>
        <w:spacing w:after="0" w:line="100" w:lineRule="atLeast"/>
        <w:rPr>
          <w:rFonts w:ascii="Times New Roman" w:hAnsi="Times New Roman" w:cs="Times New Roman"/>
          <w:b w:val="0"/>
          <w:sz w:val="26"/>
          <w:szCs w:val="26"/>
        </w:rPr>
      </w:pPr>
      <w:r>
        <w:rPr>
          <w:rFonts w:ascii="Times New Roman" w:hAnsi="Times New Roman" w:cs="Times New Roman"/>
          <w:b w:val="0"/>
          <w:i/>
          <w:sz w:val="26"/>
          <w:szCs w:val="26"/>
        </w:rPr>
        <w:t>2.1.</w:t>
      </w:r>
      <w:r w:rsidR="00D4557F">
        <w:rPr>
          <w:rFonts w:ascii="Times New Roman" w:hAnsi="Times New Roman" w:cs="Times New Roman"/>
          <w:b w:val="0"/>
          <w:i/>
          <w:sz w:val="26"/>
          <w:szCs w:val="26"/>
        </w:rPr>
        <w:t>8</w:t>
      </w:r>
      <w:r w:rsidR="005904A7" w:rsidRPr="00E75F5D">
        <w:rPr>
          <w:rFonts w:ascii="Times New Roman" w:hAnsi="Times New Roman" w:cs="Times New Roman"/>
          <w:b w:val="0"/>
          <w:i/>
          <w:sz w:val="26"/>
          <w:szCs w:val="26"/>
        </w:rPr>
        <w:t>.</w:t>
      </w:r>
      <w:r w:rsidR="005904A7" w:rsidRPr="00E75F5D">
        <w:rPr>
          <w:rFonts w:ascii="Times New Roman" w:hAnsi="Times New Roman" w:cs="Times New Roman"/>
          <w:b w:val="0"/>
          <w:i/>
          <w:sz w:val="26"/>
          <w:szCs w:val="26"/>
        </w:rPr>
        <w:tab/>
      </w:r>
      <w:r w:rsidR="00D54268" w:rsidRPr="00E75F5D">
        <w:rPr>
          <w:rFonts w:ascii="Times New Roman" w:hAnsi="Times New Roman" w:cs="Times New Roman"/>
          <w:b w:val="0"/>
          <w:i/>
          <w:sz w:val="26"/>
          <w:szCs w:val="26"/>
        </w:rPr>
        <w:t>направить на</w:t>
      </w:r>
      <w:r w:rsidR="005904A7" w:rsidRPr="00E75F5D">
        <w:rPr>
          <w:rFonts w:ascii="Times New Roman" w:hAnsi="Times New Roman" w:cs="Times New Roman"/>
          <w:b w:val="0"/>
          <w:i/>
          <w:sz w:val="26"/>
          <w:szCs w:val="26"/>
        </w:rPr>
        <w:t xml:space="preserve"> предварительное (до проведения реструктуризации) электронное согласование с Агентством </w:t>
      </w:r>
      <w:r w:rsidR="00D54268" w:rsidRPr="00E75F5D">
        <w:rPr>
          <w:rFonts w:ascii="Times New Roman" w:hAnsi="Times New Roman" w:cs="Times New Roman"/>
          <w:b w:val="0"/>
          <w:i/>
          <w:sz w:val="26"/>
          <w:szCs w:val="26"/>
        </w:rPr>
        <w:t>документы по</w:t>
      </w:r>
      <w:r w:rsidR="005904A7" w:rsidRPr="00E75F5D">
        <w:rPr>
          <w:rFonts w:ascii="Times New Roman" w:hAnsi="Times New Roman" w:cs="Times New Roman"/>
          <w:b w:val="0"/>
          <w:i/>
          <w:sz w:val="26"/>
          <w:szCs w:val="26"/>
        </w:rPr>
        <w:t xml:space="preserve"> первы</w:t>
      </w:r>
      <w:r w:rsidR="00D54268" w:rsidRPr="00E75F5D">
        <w:rPr>
          <w:rFonts w:ascii="Times New Roman" w:hAnsi="Times New Roman" w:cs="Times New Roman"/>
          <w:b w:val="0"/>
          <w:i/>
          <w:sz w:val="26"/>
          <w:szCs w:val="26"/>
        </w:rPr>
        <w:t>м _______ (__</w:t>
      </w:r>
      <w:proofErr w:type="gramStart"/>
      <w:r w:rsidR="00D54268" w:rsidRPr="00E75F5D">
        <w:rPr>
          <w:rFonts w:ascii="Times New Roman" w:hAnsi="Times New Roman" w:cs="Times New Roman"/>
          <w:b w:val="0"/>
          <w:i/>
          <w:sz w:val="26"/>
          <w:szCs w:val="26"/>
        </w:rPr>
        <w:t xml:space="preserve">_) </w:t>
      </w:r>
      <w:r w:rsidR="005904A7" w:rsidRPr="00E75F5D">
        <w:rPr>
          <w:rFonts w:ascii="Times New Roman" w:hAnsi="Times New Roman" w:cs="Times New Roman"/>
          <w:b w:val="0"/>
          <w:i/>
          <w:sz w:val="26"/>
          <w:szCs w:val="26"/>
        </w:rPr>
        <w:t xml:space="preserve"> </w:t>
      </w:r>
      <w:r w:rsidR="00340A42" w:rsidRPr="00E75F5D">
        <w:rPr>
          <w:rFonts w:ascii="Times New Roman" w:hAnsi="Times New Roman" w:cs="Times New Roman"/>
          <w:b w:val="0"/>
          <w:i/>
          <w:sz w:val="26"/>
          <w:szCs w:val="26"/>
        </w:rPr>
        <w:t>_</w:t>
      </w:r>
      <w:proofErr w:type="gramEnd"/>
      <w:r w:rsidR="00340A42" w:rsidRPr="00E75F5D">
        <w:rPr>
          <w:rFonts w:ascii="Times New Roman" w:hAnsi="Times New Roman" w:cs="Times New Roman"/>
          <w:b w:val="0"/>
          <w:i/>
          <w:sz w:val="26"/>
          <w:szCs w:val="26"/>
        </w:rPr>
        <w:t>___</w:t>
      </w:r>
      <w:r w:rsidR="005904A7" w:rsidRPr="00E75F5D">
        <w:rPr>
          <w:rFonts w:ascii="Times New Roman" w:hAnsi="Times New Roman" w:cs="Times New Roman"/>
          <w:b w:val="0"/>
          <w:i/>
          <w:sz w:val="26"/>
          <w:szCs w:val="26"/>
        </w:rPr>
        <w:t xml:space="preserve"> ипотечны</w:t>
      </w:r>
      <w:r w:rsidR="00D54268" w:rsidRPr="00E75F5D">
        <w:rPr>
          <w:rFonts w:ascii="Times New Roman" w:hAnsi="Times New Roman" w:cs="Times New Roman"/>
          <w:b w:val="0"/>
          <w:i/>
          <w:sz w:val="26"/>
          <w:szCs w:val="26"/>
        </w:rPr>
        <w:t>м</w:t>
      </w:r>
      <w:r w:rsidR="005904A7" w:rsidRPr="00E75F5D">
        <w:rPr>
          <w:rFonts w:ascii="Times New Roman" w:hAnsi="Times New Roman" w:cs="Times New Roman"/>
          <w:b w:val="0"/>
          <w:i/>
          <w:sz w:val="26"/>
          <w:szCs w:val="26"/>
        </w:rPr>
        <w:t xml:space="preserve"> (жилищны</w:t>
      </w:r>
      <w:r w:rsidR="00D54268" w:rsidRPr="00E75F5D">
        <w:rPr>
          <w:rFonts w:ascii="Times New Roman" w:hAnsi="Times New Roman" w:cs="Times New Roman"/>
          <w:b w:val="0"/>
          <w:i/>
          <w:sz w:val="26"/>
          <w:szCs w:val="26"/>
        </w:rPr>
        <w:t>м</w:t>
      </w:r>
      <w:r w:rsidR="005904A7" w:rsidRPr="00E75F5D">
        <w:rPr>
          <w:rFonts w:ascii="Times New Roman" w:hAnsi="Times New Roman" w:cs="Times New Roman"/>
          <w:b w:val="0"/>
          <w:i/>
          <w:sz w:val="26"/>
          <w:szCs w:val="26"/>
        </w:rPr>
        <w:t>) кредит</w:t>
      </w:r>
      <w:r w:rsidR="00D54268" w:rsidRPr="00E75F5D">
        <w:rPr>
          <w:rFonts w:ascii="Times New Roman" w:hAnsi="Times New Roman" w:cs="Times New Roman"/>
          <w:b w:val="0"/>
          <w:i/>
          <w:sz w:val="26"/>
          <w:szCs w:val="26"/>
        </w:rPr>
        <w:t>ам (займам) на предмет соответствия</w:t>
      </w:r>
      <w:r w:rsidR="005904A7" w:rsidRPr="00E75F5D">
        <w:rPr>
          <w:rFonts w:ascii="Times New Roman" w:hAnsi="Times New Roman" w:cs="Times New Roman"/>
          <w:b w:val="0"/>
          <w:i/>
          <w:sz w:val="26"/>
          <w:szCs w:val="26"/>
        </w:rPr>
        <w:t xml:space="preserve"> требованиям Основных условий</w:t>
      </w:r>
      <w:r w:rsidR="0067252B" w:rsidRPr="00E75F5D">
        <w:rPr>
          <w:rFonts w:ascii="Times New Roman" w:hAnsi="Times New Roman" w:cs="Times New Roman"/>
          <w:b w:val="0"/>
          <w:i/>
          <w:sz w:val="26"/>
          <w:szCs w:val="26"/>
        </w:rPr>
        <w:t>.</w:t>
      </w:r>
      <w:r w:rsidR="00862B77">
        <w:rPr>
          <w:rFonts w:ascii="Times New Roman" w:hAnsi="Times New Roman" w:cs="Times New Roman"/>
          <w:b w:val="0"/>
          <w:i/>
          <w:sz w:val="26"/>
          <w:szCs w:val="26"/>
        </w:rPr>
        <w:t xml:space="preserve"> (пункт включается по соглашению Сторон)</w:t>
      </w:r>
    </w:p>
    <w:p w:rsidR="005A41D3" w:rsidRPr="005904A7" w:rsidRDefault="005A41D3">
      <w:pPr>
        <w:pStyle w:val="2"/>
        <w:spacing w:after="0" w:line="100" w:lineRule="atLeast"/>
      </w:pPr>
    </w:p>
    <w:p w:rsidR="00393977" w:rsidRPr="005904A7" w:rsidRDefault="00393977" w:rsidP="00393977">
      <w:pPr>
        <w:pStyle w:val="2"/>
        <w:spacing w:after="0" w:line="100" w:lineRule="atLeast"/>
        <w:rPr>
          <w:rFonts w:ascii="Times New Roman" w:hAnsi="Times New Roman" w:cs="Times New Roman"/>
          <w:b w:val="0"/>
          <w:i/>
          <w:sz w:val="26"/>
          <w:szCs w:val="26"/>
        </w:rPr>
      </w:pPr>
      <w:r w:rsidRPr="005904A7">
        <w:rPr>
          <w:rFonts w:ascii="Times New Roman" w:hAnsi="Times New Roman" w:cs="Times New Roman"/>
          <w:b w:val="0"/>
          <w:i/>
          <w:sz w:val="26"/>
          <w:szCs w:val="26"/>
        </w:rPr>
        <w:t>2.2.</w:t>
      </w:r>
      <w:r w:rsidRPr="005904A7">
        <w:rPr>
          <w:rFonts w:ascii="Times New Roman" w:hAnsi="Times New Roman" w:cs="Times New Roman"/>
          <w:b w:val="0"/>
          <w:i/>
          <w:sz w:val="26"/>
          <w:szCs w:val="26"/>
        </w:rPr>
        <w:tab/>
        <w:t>Организация вправе:</w:t>
      </w:r>
    </w:p>
    <w:p w:rsidR="00393977" w:rsidRDefault="00393977" w:rsidP="00393977">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2.2.1.</w:t>
      </w:r>
      <w:r w:rsidRPr="005904A7">
        <w:rPr>
          <w:rFonts w:ascii="Times New Roman" w:hAnsi="Times New Roman" w:cs="Times New Roman"/>
          <w:b w:val="0"/>
          <w:sz w:val="26"/>
          <w:szCs w:val="26"/>
        </w:rPr>
        <w:tab/>
        <w:t>В случае, если после подачи заявления на выплату возмещения Агентство отказалось произвести выплату возмещения по причине выявления по одному или нескольким ипотечным жилищным кредитам (займам) препятствующих этому оснований, в течение отчетного месяца подать новое, скорректированное путем исключения из него спорных ипотечных жилищных кредитов (займов), заявление на выплату возмещения.</w:t>
      </w:r>
    </w:p>
    <w:p w:rsidR="005904A7" w:rsidRDefault="005904A7" w:rsidP="005904A7">
      <w:pPr>
        <w:pStyle w:val="2"/>
        <w:spacing w:after="0" w:line="100" w:lineRule="atLeast"/>
        <w:rPr>
          <w:rFonts w:ascii="Times New Roman" w:hAnsi="Times New Roman" w:cs="Times New Roman"/>
          <w:b w:val="0"/>
          <w:sz w:val="26"/>
          <w:szCs w:val="26"/>
        </w:rPr>
      </w:pPr>
    </w:p>
    <w:p w:rsidR="005A41D3" w:rsidRPr="005904A7" w:rsidRDefault="00E65808">
      <w:pPr>
        <w:pStyle w:val="2"/>
        <w:spacing w:after="0" w:line="100" w:lineRule="atLeast"/>
        <w:rPr>
          <w:rFonts w:ascii="Times New Roman" w:hAnsi="Times New Roman" w:cs="Times New Roman"/>
          <w:b w:val="0"/>
          <w:i/>
          <w:iCs/>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 </w:t>
      </w:r>
      <w:r w:rsidRPr="005904A7">
        <w:rPr>
          <w:rFonts w:ascii="Times New Roman" w:hAnsi="Times New Roman" w:cs="Times New Roman"/>
          <w:b w:val="0"/>
          <w:i/>
          <w:iCs/>
          <w:sz w:val="26"/>
          <w:szCs w:val="26"/>
        </w:rPr>
        <w:t>Агентство обязуется:</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.1. </w:t>
      </w:r>
      <w:r w:rsidR="006F1670" w:rsidRPr="005904A7">
        <w:rPr>
          <w:rFonts w:ascii="Times New Roman" w:hAnsi="Times New Roman" w:cs="Times New Roman"/>
          <w:b w:val="0"/>
          <w:sz w:val="26"/>
          <w:szCs w:val="26"/>
        </w:rPr>
        <w:t>обеспечить размещение</w:t>
      </w:r>
      <w:r w:rsidRPr="005904A7">
        <w:rPr>
          <w:rFonts w:ascii="Times New Roman" w:hAnsi="Times New Roman" w:cs="Times New Roman"/>
          <w:b w:val="0"/>
          <w:sz w:val="26"/>
          <w:szCs w:val="26"/>
        </w:rPr>
        <w:t xml:space="preserve"> на сайте Агентства формы документов, предусмотренных настоящим Соглашением и Порядком;</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.2. в срок не позднее 3 (трех) рабочих дней с даты внесения изменений в Порядок и формы документов, указанных в настоящем Соглашении и Порядке, опубликовать </w:t>
      </w:r>
      <w:r w:rsidRPr="005904A7">
        <w:rPr>
          <w:rFonts w:ascii="Times New Roman" w:hAnsi="Times New Roman" w:cs="Times New Roman"/>
          <w:b w:val="0"/>
          <w:sz w:val="26"/>
          <w:szCs w:val="26"/>
        </w:rPr>
        <w:lastRenderedPageBreak/>
        <w:t>сведения о таких изменениях на сайте Агентства</w:t>
      </w:r>
      <w:r w:rsidR="005904A7" w:rsidRPr="005904A7">
        <w:rPr>
          <w:rFonts w:ascii="Times New Roman" w:hAnsi="Times New Roman" w:cs="Times New Roman"/>
          <w:b w:val="0"/>
          <w:sz w:val="26"/>
          <w:szCs w:val="26"/>
        </w:rPr>
        <w:t xml:space="preserve"> и уведомить об этом Организацию</w:t>
      </w:r>
      <w:r w:rsidR="00234FEE">
        <w:rPr>
          <w:rFonts w:ascii="Times New Roman" w:hAnsi="Times New Roman" w:cs="Times New Roman"/>
          <w:b w:val="0"/>
          <w:sz w:val="26"/>
          <w:szCs w:val="26"/>
        </w:rPr>
        <w:t xml:space="preserve"> в электронной форме</w:t>
      </w:r>
      <w:r w:rsidRPr="005904A7">
        <w:rPr>
          <w:rFonts w:ascii="Times New Roman" w:hAnsi="Times New Roman" w:cs="Times New Roman"/>
          <w:b w:val="0"/>
          <w:sz w:val="26"/>
          <w:szCs w:val="26"/>
        </w:rPr>
        <w:t>;</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.3. </w:t>
      </w:r>
      <w:r w:rsidR="006F1670" w:rsidRPr="005904A7">
        <w:rPr>
          <w:rFonts w:ascii="Times New Roman" w:hAnsi="Times New Roman" w:cs="Times New Roman"/>
          <w:b w:val="0"/>
          <w:sz w:val="26"/>
          <w:szCs w:val="26"/>
        </w:rPr>
        <w:t xml:space="preserve">в случае отсутствия действующего Соглашения об электронном документообороте </w:t>
      </w:r>
      <w:r w:rsidRPr="005904A7">
        <w:rPr>
          <w:rFonts w:ascii="Times New Roman" w:hAnsi="Times New Roman" w:cs="Times New Roman"/>
          <w:b w:val="0"/>
          <w:sz w:val="26"/>
          <w:szCs w:val="26"/>
        </w:rPr>
        <w:t>заключить с Организацией Соглашение об электронном документообороте по форме, опубликованной на сайте Агентства;</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 xml:space="preserve">.4. при рассмотрении заявлений Организации </w:t>
      </w:r>
      <w:r w:rsidR="00A07D69" w:rsidRPr="005904A7">
        <w:rPr>
          <w:rFonts w:ascii="Times New Roman" w:hAnsi="Times New Roman" w:cs="Times New Roman"/>
          <w:b w:val="0"/>
          <w:sz w:val="26"/>
          <w:szCs w:val="26"/>
        </w:rPr>
        <w:t xml:space="preserve">о выплате </w:t>
      </w:r>
      <w:r w:rsidRPr="005904A7">
        <w:rPr>
          <w:rFonts w:ascii="Times New Roman" w:hAnsi="Times New Roman" w:cs="Times New Roman"/>
          <w:b w:val="0"/>
          <w:sz w:val="26"/>
          <w:szCs w:val="26"/>
        </w:rPr>
        <w:t>возмещения соблюдать требования настоящего Соглашения, Основных условий и Порядка;</w:t>
      </w:r>
    </w:p>
    <w:p w:rsidR="005A41D3" w:rsidRPr="005904A7"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.5. при ознакомлении с документами (их оригиналами) по месту их нахождения в соответствии с пунктом 2.1.4 настоящего Соглашения, соблюдать режим работы организаций, в которых находятся такие документы;</w:t>
      </w:r>
    </w:p>
    <w:p w:rsidR="005A41D3" w:rsidRDefault="00E65808">
      <w:pPr>
        <w:pStyle w:val="2"/>
        <w:spacing w:after="0" w:line="100" w:lineRule="atLeast"/>
        <w:rPr>
          <w:rFonts w:ascii="Times New Roman" w:hAnsi="Times New Roman" w:cs="Times New Roman"/>
          <w:b w:val="0"/>
          <w:sz w:val="26"/>
          <w:szCs w:val="26"/>
        </w:rPr>
      </w:pPr>
      <w:r w:rsidRPr="005904A7">
        <w:rPr>
          <w:rFonts w:ascii="Times New Roman" w:hAnsi="Times New Roman" w:cs="Times New Roman"/>
          <w:b w:val="0"/>
          <w:sz w:val="26"/>
          <w:szCs w:val="26"/>
        </w:rPr>
        <w:t>2.</w:t>
      </w:r>
      <w:r w:rsidR="005904A7">
        <w:rPr>
          <w:rFonts w:ascii="Times New Roman" w:hAnsi="Times New Roman" w:cs="Times New Roman"/>
          <w:b w:val="0"/>
          <w:sz w:val="26"/>
          <w:szCs w:val="26"/>
        </w:rPr>
        <w:t>3</w:t>
      </w:r>
      <w:r w:rsidRPr="005904A7">
        <w:rPr>
          <w:rFonts w:ascii="Times New Roman" w:hAnsi="Times New Roman" w:cs="Times New Roman"/>
          <w:b w:val="0"/>
          <w:sz w:val="26"/>
          <w:szCs w:val="26"/>
        </w:rPr>
        <w:t>.6. ежемесячно</w:t>
      </w:r>
      <w:r w:rsidR="00851408" w:rsidRPr="005904A7">
        <w:rPr>
          <w:rFonts w:ascii="Times New Roman" w:hAnsi="Times New Roman" w:cs="Times New Roman"/>
          <w:b w:val="0"/>
          <w:sz w:val="26"/>
          <w:szCs w:val="26"/>
        </w:rPr>
        <w:t>, в срок не позднее 01 числа месяца,</w:t>
      </w:r>
      <w:r w:rsidRPr="005904A7">
        <w:rPr>
          <w:rFonts w:ascii="Times New Roman" w:hAnsi="Times New Roman" w:cs="Times New Roman"/>
          <w:b w:val="0"/>
          <w:sz w:val="26"/>
          <w:szCs w:val="26"/>
        </w:rPr>
        <w:t xml:space="preserve"> публиковать на сайте Агентства размер </w:t>
      </w:r>
      <w:r w:rsidR="00851408" w:rsidRPr="005904A7">
        <w:rPr>
          <w:rFonts w:ascii="Times New Roman" w:hAnsi="Times New Roman" w:cs="Times New Roman"/>
          <w:b w:val="0"/>
          <w:sz w:val="26"/>
          <w:szCs w:val="26"/>
        </w:rPr>
        <w:t xml:space="preserve">текущего </w:t>
      </w:r>
      <w:r w:rsidRPr="005904A7">
        <w:rPr>
          <w:rFonts w:ascii="Times New Roman" w:hAnsi="Times New Roman" w:cs="Times New Roman"/>
          <w:b w:val="0"/>
          <w:sz w:val="26"/>
          <w:szCs w:val="26"/>
        </w:rPr>
        <w:t>доступного остатка средств</w:t>
      </w:r>
      <w:r w:rsidR="00851408" w:rsidRPr="005904A7">
        <w:rPr>
          <w:rFonts w:ascii="Times New Roman" w:hAnsi="Times New Roman" w:cs="Times New Roman"/>
          <w:b w:val="0"/>
          <w:sz w:val="26"/>
          <w:szCs w:val="26"/>
        </w:rPr>
        <w:t xml:space="preserve"> (с учетом суммы произведенных возмещений и суммы планируемых выплат по ранее одобренным заявлениям </w:t>
      </w:r>
      <w:r w:rsidR="00A07D69" w:rsidRPr="005904A7">
        <w:rPr>
          <w:rFonts w:ascii="Times New Roman" w:hAnsi="Times New Roman" w:cs="Times New Roman"/>
          <w:b w:val="0"/>
          <w:sz w:val="26"/>
          <w:szCs w:val="26"/>
        </w:rPr>
        <w:t xml:space="preserve">о выплате </w:t>
      </w:r>
      <w:r w:rsidR="00851408" w:rsidRPr="005904A7">
        <w:rPr>
          <w:rFonts w:ascii="Times New Roman" w:hAnsi="Times New Roman" w:cs="Times New Roman"/>
          <w:b w:val="0"/>
          <w:sz w:val="26"/>
          <w:szCs w:val="26"/>
        </w:rPr>
        <w:t>возмещения)</w:t>
      </w:r>
      <w:r w:rsidRPr="005904A7">
        <w:rPr>
          <w:rFonts w:ascii="Times New Roman" w:hAnsi="Times New Roman" w:cs="Times New Roman"/>
          <w:b w:val="0"/>
          <w:sz w:val="26"/>
          <w:szCs w:val="26"/>
        </w:rPr>
        <w:t>, направленных на реализацию программы помощи отдельным категориям заемщиков по ипотечным жилищным кредитам (займам), оказавшихся в сложной финансовой ситуации, согласно Постановлению</w:t>
      </w:r>
      <w:r w:rsidR="008749D1">
        <w:rPr>
          <w:rFonts w:ascii="Times New Roman" w:hAnsi="Times New Roman" w:cs="Times New Roman"/>
          <w:b w:val="0"/>
          <w:sz w:val="26"/>
          <w:szCs w:val="26"/>
        </w:rPr>
        <w:t>;</w:t>
      </w:r>
    </w:p>
    <w:p w:rsidR="00260CB6" w:rsidRDefault="00260CB6">
      <w:pPr>
        <w:pStyle w:val="2"/>
        <w:spacing w:after="0" w:line="100" w:lineRule="atLeast"/>
        <w:rPr>
          <w:rFonts w:ascii="Times New Roman" w:hAnsi="Times New Roman" w:cs="Times New Roman"/>
          <w:b w:val="0"/>
          <w:sz w:val="26"/>
          <w:szCs w:val="26"/>
        </w:rPr>
      </w:pPr>
      <w:r w:rsidRPr="00260CB6">
        <w:rPr>
          <w:rFonts w:ascii="Times New Roman" w:hAnsi="Times New Roman" w:cs="Times New Roman"/>
          <w:b w:val="0"/>
          <w:sz w:val="26"/>
          <w:szCs w:val="26"/>
        </w:rPr>
        <w:t>2.3.7.</w:t>
      </w:r>
      <w:r w:rsidRPr="00260CB6">
        <w:rPr>
          <w:rFonts w:ascii="Times New Roman" w:hAnsi="Times New Roman" w:cs="Times New Roman"/>
          <w:b w:val="0"/>
          <w:sz w:val="26"/>
          <w:szCs w:val="26"/>
        </w:rPr>
        <w:tab/>
      </w:r>
      <w:r w:rsidR="008749D1">
        <w:rPr>
          <w:rFonts w:ascii="Times New Roman" w:hAnsi="Times New Roman" w:cs="Times New Roman"/>
          <w:b w:val="0"/>
          <w:sz w:val="26"/>
          <w:szCs w:val="26"/>
        </w:rPr>
        <w:t xml:space="preserve">рассматривать </w:t>
      </w:r>
      <w:r w:rsidRPr="00260CB6">
        <w:rPr>
          <w:rFonts w:ascii="Times New Roman" w:hAnsi="Times New Roman" w:cs="Times New Roman"/>
          <w:b w:val="0"/>
          <w:sz w:val="26"/>
          <w:szCs w:val="26"/>
        </w:rPr>
        <w:t>запросы</w:t>
      </w:r>
      <w:r w:rsidR="00F87621">
        <w:rPr>
          <w:rFonts w:ascii="Times New Roman" w:hAnsi="Times New Roman" w:cs="Times New Roman"/>
          <w:b w:val="0"/>
          <w:sz w:val="26"/>
          <w:szCs w:val="26"/>
        </w:rPr>
        <w:t xml:space="preserve"> Организации</w:t>
      </w:r>
      <w:r w:rsidRPr="00260CB6">
        <w:rPr>
          <w:rFonts w:ascii="Times New Roman" w:hAnsi="Times New Roman" w:cs="Times New Roman"/>
          <w:b w:val="0"/>
          <w:sz w:val="26"/>
          <w:szCs w:val="26"/>
        </w:rPr>
        <w:t xml:space="preserve"> по </w:t>
      </w:r>
      <w:r w:rsidR="00F87621">
        <w:rPr>
          <w:rFonts w:ascii="Times New Roman" w:hAnsi="Times New Roman" w:cs="Times New Roman"/>
          <w:b w:val="0"/>
          <w:sz w:val="26"/>
          <w:szCs w:val="26"/>
        </w:rPr>
        <w:t>вопросам применения</w:t>
      </w:r>
      <w:r w:rsidRPr="00260CB6">
        <w:rPr>
          <w:rFonts w:ascii="Times New Roman" w:hAnsi="Times New Roman" w:cs="Times New Roman"/>
          <w:b w:val="0"/>
          <w:sz w:val="26"/>
          <w:szCs w:val="26"/>
        </w:rPr>
        <w:t xml:space="preserve"> Основны</w:t>
      </w:r>
      <w:r w:rsidR="00F87621">
        <w:rPr>
          <w:rFonts w:ascii="Times New Roman" w:hAnsi="Times New Roman" w:cs="Times New Roman"/>
          <w:b w:val="0"/>
          <w:sz w:val="26"/>
          <w:szCs w:val="26"/>
        </w:rPr>
        <w:t xml:space="preserve">х </w:t>
      </w:r>
      <w:r w:rsidRPr="00260CB6">
        <w:rPr>
          <w:rFonts w:ascii="Times New Roman" w:hAnsi="Times New Roman" w:cs="Times New Roman"/>
          <w:b w:val="0"/>
          <w:sz w:val="26"/>
          <w:szCs w:val="26"/>
        </w:rPr>
        <w:t>услови</w:t>
      </w:r>
      <w:r w:rsidR="00F87621">
        <w:rPr>
          <w:rFonts w:ascii="Times New Roman" w:hAnsi="Times New Roman" w:cs="Times New Roman"/>
          <w:b w:val="0"/>
          <w:sz w:val="26"/>
          <w:szCs w:val="26"/>
        </w:rPr>
        <w:t>й</w:t>
      </w:r>
      <w:r w:rsidRPr="00260CB6">
        <w:rPr>
          <w:rFonts w:ascii="Times New Roman" w:hAnsi="Times New Roman" w:cs="Times New Roman"/>
          <w:b w:val="0"/>
          <w:sz w:val="26"/>
          <w:szCs w:val="26"/>
        </w:rPr>
        <w:t xml:space="preserve"> и Порядк</w:t>
      </w:r>
      <w:r w:rsidR="00F87621">
        <w:rPr>
          <w:rFonts w:ascii="Times New Roman" w:hAnsi="Times New Roman" w:cs="Times New Roman"/>
          <w:b w:val="0"/>
          <w:sz w:val="26"/>
          <w:szCs w:val="26"/>
        </w:rPr>
        <w:t>а</w:t>
      </w:r>
      <w:r w:rsidR="00393977">
        <w:rPr>
          <w:rFonts w:ascii="Times New Roman" w:hAnsi="Times New Roman" w:cs="Times New Roman"/>
          <w:b w:val="0"/>
          <w:sz w:val="26"/>
          <w:szCs w:val="26"/>
        </w:rPr>
        <w:t>.</w:t>
      </w:r>
      <w:r w:rsidR="00F87621">
        <w:rPr>
          <w:rFonts w:ascii="Times New Roman" w:hAnsi="Times New Roman" w:cs="Times New Roman"/>
          <w:b w:val="0"/>
          <w:sz w:val="26"/>
          <w:szCs w:val="26"/>
        </w:rPr>
        <w:t xml:space="preserve"> </w:t>
      </w:r>
    </w:p>
    <w:p w:rsidR="00260CB6" w:rsidRPr="00202444" w:rsidRDefault="00260CB6" w:rsidP="00260CB6">
      <w:pPr>
        <w:pStyle w:val="2"/>
        <w:spacing w:after="0" w:line="100" w:lineRule="atLeast"/>
        <w:rPr>
          <w:rFonts w:ascii="Times New Roman" w:hAnsi="Times New Roman" w:cs="Times New Roman"/>
          <w:b w:val="0"/>
          <w:i/>
          <w:sz w:val="26"/>
          <w:szCs w:val="26"/>
        </w:rPr>
      </w:pPr>
      <w:r w:rsidRPr="00202444">
        <w:rPr>
          <w:rFonts w:ascii="Times New Roman" w:hAnsi="Times New Roman" w:cs="Times New Roman"/>
          <w:b w:val="0"/>
          <w:i/>
          <w:sz w:val="26"/>
          <w:szCs w:val="26"/>
        </w:rPr>
        <w:t>2.3.8.</w:t>
      </w:r>
      <w:r w:rsidRPr="00202444">
        <w:rPr>
          <w:rFonts w:ascii="Times New Roman" w:hAnsi="Times New Roman" w:cs="Times New Roman"/>
          <w:b w:val="0"/>
          <w:i/>
          <w:sz w:val="26"/>
          <w:szCs w:val="26"/>
        </w:rPr>
        <w:tab/>
      </w:r>
      <w:r w:rsidR="00F87621" w:rsidRPr="00202444">
        <w:rPr>
          <w:rFonts w:ascii="Times New Roman" w:hAnsi="Times New Roman" w:cs="Times New Roman"/>
          <w:b w:val="0"/>
          <w:i/>
          <w:sz w:val="26"/>
          <w:szCs w:val="26"/>
        </w:rPr>
        <w:t>Рассмотреть предоставленные в соответствии с пунктом</w:t>
      </w:r>
      <w:r w:rsidR="00393977" w:rsidRPr="00202444">
        <w:rPr>
          <w:rFonts w:ascii="Times New Roman" w:hAnsi="Times New Roman" w:cs="Times New Roman"/>
          <w:b w:val="0"/>
          <w:i/>
          <w:sz w:val="26"/>
          <w:szCs w:val="26"/>
        </w:rPr>
        <w:t xml:space="preserve"> 2.1.</w:t>
      </w:r>
      <w:r w:rsidR="00D4557F">
        <w:rPr>
          <w:rFonts w:ascii="Times New Roman" w:hAnsi="Times New Roman" w:cs="Times New Roman"/>
          <w:b w:val="0"/>
          <w:i/>
          <w:sz w:val="26"/>
          <w:szCs w:val="26"/>
        </w:rPr>
        <w:t>8</w:t>
      </w:r>
      <w:r w:rsidR="00393977" w:rsidRPr="00202444">
        <w:rPr>
          <w:rFonts w:ascii="Times New Roman" w:hAnsi="Times New Roman" w:cs="Times New Roman"/>
          <w:b w:val="0"/>
          <w:i/>
          <w:sz w:val="26"/>
          <w:szCs w:val="26"/>
        </w:rPr>
        <w:t xml:space="preserve">. настоящего </w:t>
      </w:r>
      <w:proofErr w:type="gramStart"/>
      <w:r w:rsidR="00393977" w:rsidRPr="00202444">
        <w:rPr>
          <w:rFonts w:ascii="Times New Roman" w:hAnsi="Times New Roman" w:cs="Times New Roman"/>
          <w:b w:val="0"/>
          <w:i/>
          <w:sz w:val="26"/>
          <w:szCs w:val="26"/>
        </w:rPr>
        <w:t>Соглашения</w:t>
      </w:r>
      <w:r w:rsidRPr="00202444">
        <w:rPr>
          <w:rFonts w:ascii="Times New Roman" w:hAnsi="Times New Roman" w:cs="Times New Roman"/>
          <w:b w:val="0"/>
          <w:i/>
          <w:sz w:val="26"/>
          <w:szCs w:val="26"/>
        </w:rPr>
        <w:t xml:space="preserve"> </w:t>
      </w:r>
      <w:r w:rsidR="00F87621" w:rsidRPr="00202444">
        <w:rPr>
          <w:rFonts w:ascii="Times New Roman" w:hAnsi="Times New Roman" w:cs="Times New Roman"/>
          <w:b w:val="0"/>
          <w:i/>
          <w:sz w:val="26"/>
          <w:szCs w:val="26"/>
        </w:rPr>
        <w:t xml:space="preserve"> </w:t>
      </w:r>
      <w:r w:rsidRPr="00202444">
        <w:rPr>
          <w:rFonts w:ascii="Times New Roman" w:hAnsi="Times New Roman" w:cs="Times New Roman"/>
          <w:b w:val="0"/>
          <w:i/>
          <w:sz w:val="26"/>
          <w:szCs w:val="26"/>
        </w:rPr>
        <w:t>ипотечны</w:t>
      </w:r>
      <w:r w:rsidR="00F87621" w:rsidRPr="00202444">
        <w:rPr>
          <w:rFonts w:ascii="Times New Roman" w:hAnsi="Times New Roman" w:cs="Times New Roman"/>
          <w:b w:val="0"/>
          <w:i/>
          <w:sz w:val="26"/>
          <w:szCs w:val="26"/>
        </w:rPr>
        <w:t>е</w:t>
      </w:r>
      <w:proofErr w:type="gramEnd"/>
      <w:r w:rsidRPr="00202444">
        <w:rPr>
          <w:rFonts w:ascii="Times New Roman" w:hAnsi="Times New Roman" w:cs="Times New Roman"/>
          <w:b w:val="0"/>
          <w:i/>
          <w:sz w:val="26"/>
          <w:szCs w:val="26"/>
        </w:rPr>
        <w:t xml:space="preserve"> жилищны</w:t>
      </w:r>
      <w:r w:rsidR="00F87621" w:rsidRPr="00202444">
        <w:rPr>
          <w:rFonts w:ascii="Times New Roman" w:hAnsi="Times New Roman" w:cs="Times New Roman"/>
          <w:b w:val="0"/>
          <w:i/>
          <w:sz w:val="26"/>
          <w:szCs w:val="26"/>
        </w:rPr>
        <w:t>е</w:t>
      </w:r>
      <w:r w:rsidRPr="00202444">
        <w:rPr>
          <w:rFonts w:ascii="Times New Roman" w:hAnsi="Times New Roman" w:cs="Times New Roman"/>
          <w:b w:val="0"/>
          <w:i/>
          <w:sz w:val="26"/>
          <w:szCs w:val="26"/>
        </w:rPr>
        <w:t xml:space="preserve"> кредит</w:t>
      </w:r>
      <w:r w:rsidR="00F87621" w:rsidRPr="00202444">
        <w:rPr>
          <w:rFonts w:ascii="Times New Roman" w:hAnsi="Times New Roman" w:cs="Times New Roman"/>
          <w:b w:val="0"/>
          <w:i/>
          <w:sz w:val="26"/>
          <w:szCs w:val="26"/>
        </w:rPr>
        <w:t xml:space="preserve">ы </w:t>
      </w:r>
      <w:r w:rsidRPr="00202444">
        <w:rPr>
          <w:rFonts w:ascii="Times New Roman" w:hAnsi="Times New Roman" w:cs="Times New Roman"/>
          <w:b w:val="0"/>
          <w:i/>
          <w:sz w:val="26"/>
          <w:szCs w:val="26"/>
        </w:rPr>
        <w:t>(займ</w:t>
      </w:r>
      <w:r w:rsidR="00F87621" w:rsidRPr="00202444">
        <w:rPr>
          <w:rFonts w:ascii="Times New Roman" w:hAnsi="Times New Roman" w:cs="Times New Roman"/>
          <w:b w:val="0"/>
          <w:i/>
          <w:sz w:val="26"/>
          <w:szCs w:val="26"/>
        </w:rPr>
        <w:t>ы</w:t>
      </w:r>
      <w:r w:rsidRPr="00202444">
        <w:rPr>
          <w:rFonts w:ascii="Times New Roman" w:hAnsi="Times New Roman" w:cs="Times New Roman"/>
          <w:b w:val="0"/>
          <w:i/>
          <w:sz w:val="26"/>
          <w:szCs w:val="26"/>
        </w:rPr>
        <w:t>),</w:t>
      </w:r>
      <w:r w:rsidR="00F87621" w:rsidRPr="00202444">
        <w:rPr>
          <w:rFonts w:ascii="Times New Roman" w:hAnsi="Times New Roman" w:cs="Times New Roman"/>
          <w:b w:val="0"/>
          <w:i/>
          <w:sz w:val="26"/>
          <w:szCs w:val="26"/>
        </w:rPr>
        <w:t xml:space="preserve"> на предмет их соответствия требованиям Основных условий</w:t>
      </w:r>
      <w:r w:rsidRPr="00202444">
        <w:rPr>
          <w:rFonts w:ascii="Times New Roman" w:hAnsi="Times New Roman" w:cs="Times New Roman"/>
          <w:b w:val="0"/>
          <w:i/>
          <w:sz w:val="26"/>
          <w:szCs w:val="26"/>
        </w:rPr>
        <w:t xml:space="preserve">. В случае </w:t>
      </w:r>
      <w:r w:rsidR="002436D1" w:rsidRPr="00202444">
        <w:rPr>
          <w:rFonts w:ascii="Times New Roman" w:hAnsi="Times New Roman" w:cs="Times New Roman"/>
          <w:b w:val="0"/>
          <w:i/>
          <w:sz w:val="26"/>
          <w:szCs w:val="26"/>
        </w:rPr>
        <w:t xml:space="preserve">признания Агентством указанных кредитов (займов) </w:t>
      </w:r>
      <w:r w:rsidR="00393977" w:rsidRPr="00202444">
        <w:rPr>
          <w:rFonts w:ascii="Times New Roman" w:hAnsi="Times New Roman" w:cs="Times New Roman"/>
          <w:b w:val="0"/>
          <w:i/>
          <w:sz w:val="26"/>
          <w:szCs w:val="26"/>
        </w:rPr>
        <w:t xml:space="preserve">соответствующими </w:t>
      </w:r>
      <w:r w:rsidR="002436D1" w:rsidRPr="00202444">
        <w:rPr>
          <w:rFonts w:ascii="Times New Roman" w:hAnsi="Times New Roman" w:cs="Times New Roman"/>
          <w:b w:val="0"/>
          <w:i/>
          <w:sz w:val="26"/>
          <w:szCs w:val="26"/>
        </w:rPr>
        <w:t xml:space="preserve">требованиям Основных </w:t>
      </w:r>
      <w:proofErr w:type="gramStart"/>
      <w:r w:rsidR="002436D1" w:rsidRPr="00202444">
        <w:rPr>
          <w:rFonts w:ascii="Times New Roman" w:hAnsi="Times New Roman" w:cs="Times New Roman"/>
          <w:b w:val="0"/>
          <w:i/>
          <w:sz w:val="26"/>
          <w:szCs w:val="26"/>
        </w:rPr>
        <w:t>условий</w:t>
      </w:r>
      <w:r w:rsidR="00393977" w:rsidRPr="00202444">
        <w:rPr>
          <w:rFonts w:ascii="Times New Roman" w:hAnsi="Times New Roman" w:cs="Times New Roman"/>
          <w:b w:val="0"/>
          <w:i/>
          <w:sz w:val="26"/>
          <w:szCs w:val="26"/>
        </w:rPr>
        <w:t>,</w:t>
      </w:r>
      <w:r w:rsidR="002436D1" w:rsidRPr="00202444">
        <w:rPr>
          <w:rFonts w:ascii="Times New Roman" w:hAnsi="Times New Roman" w:cs="Times New Roman"/>
          <w:b w:val="0"/>
          <w:i/>
          <w:sz w:val="26"/>
          <w:szCs w:val="26"/>
        </w:rPr>
        <w:t xml:space="preserve"> </w:t>
      </w:r>
      <w:r w:rsidRPr="00202444">
        <w:rPr>
          <w:rFonts w:ascii="Times New Roman" w:hAnsi="Times New Roman" w:cs="Times New Roman"/>
          <w:b w:val="0"/>
          <w:i/>
          <w:sz w:val="26"/>
          <w:szCs w:val="26"/>
        </w:rPr>
        <w:t xml:space="preserve"> Агентство</w:t>
      </w:r>
      <w:proofErr w:type="gramEnd"/>
      <w:r w:rsidRPr="00202444">
        <w:rPr>
          <w:rFonts w:ascii="Times New Roman" w:hAnsi="Times New Roman" w:cs="Times New Roman"/>
          <w:b w:val="0"/>
          <w:i/>
          <w:sz w:val="26"/>
          <w:szCs w:val="26"/>
        </w:rPr>
        <w:t xml:space="preserve"> не вправе отказать </w:t>
      </w:r>
      <w:r w:rsidR="00393977" w:rsidRPr="00202444">
        <w:rPr>
          <w:rFonts w:ascii="Times New Roman" w:hAnsi="Times New Roman" w:cs="Times New Roman"/>
          <w:b w:val="0"/>
          <w:i/>
          <w:sz w:val="26"/>
          <w:szCs w:val="26"/>
        </w:rPr>
        <w:t xml:space="preserve">Организации </w:t>
      </w:r>
      <w:r w:rsidRPr="00202444">
        <w:rPr>
          <w:rFonts w:ascii="Times New Roman" w:hAnsi="Times New Roman" w:cs="Times New Roman"/>
          <w:b w:val="0"/>
          <w:i/>
          <w:sz w:val="26"/>
          <w:szCs w:val="26"/>
        </w:rPr>
        <w:t>в выплате</w:t>
      </w:r>
      <w:r w:rsidR="002436D1" w:rsidRPr="00202444">
        <w:rPr>
          <w:rFonts w:ascii="Times New Roman" w:hAnsi="Times New Roman" w:cs="Times New Roman"/>
          <w:b w:val="0"/>
          <w:i/>
          <w:sz w:val="26"/>
          <w:szCs w:val="26"/>
        </w:rPr>
        <w:t xml:space="preserve"> по ним </w:t>
      </w:r>
      <w:r w:rsidRPr="00202444">
        <w:rPr>
          <w:rFonts w:ascii="Times New Roman" w:hAnsi="Times New Roman" w:cs="Times New Roman"/>
          <w:b w:val="0"/>
          <w:i/>
          <w:sz w:val="26"/>
          <w:szCs w:val="26"/>
        </w:rPr>
        <w:t>возмещения</w:t>
      </w:r>
      <w:r w:rsidR="00393977" w:rsidRPr="00202444">
        <w:rPr>
          <w:rFonts w:ascii="Times New Roman" w:hAnsi="Times New Roman" w:cs="Times New Roman"/>
          <w:b w:val="0"/>
          <w:i/>
          <w:sz w:val="26"/>
          <w:szCs w:val="26"/>
        </w:rPr>
        <w:t>.</w:t>
      </w:r>
      <w:r w:rsidR="008749D1">
        <w:rPr>
          <w:rFonts w:ascii="Times New Roman" w:hAnsi="Times New Roman" w:cs="Times New Roman"/>
          <w:b w:val="0"/>
          <w:i/>
          <w:sz w:val="26"/>
          <w:szCs w:val="26"/>
        </w:rPr>
        <w:t xml:space="preserve"> </w:t>
      </w:r>
      <w:r w:rsidR="00862B77">
        <w:rPr>
          <w:rFonts w:ascii="Times New Roman" w:hAnsi="Times New Roman" w:cs="Times New Roman"/>
          <w:b w:val="0"/>
          <w:i/>
          <w:sz w:val="26"/>
          <w:szCs w:val="26"/>
        </w:rPr>
        <w:t>(пункт включается при условии включения пункта 2.1.</w:t>
      </w:r>
      <w:r w:rsidR="00D4557F">
        <w:rPr>
          <w:rFonts w:ascii="Times New Roman" w:hAnsi="Times New Roman" w:cs="Times New Roman"/>
          <w:b w:val="0"/>
          <w:i/>
          <w:sz w:val="26"/>
          <w:szCs w:val="26"/>
        </w:rPr>
        <w:t>8</w:t>
      </w:r>
      <w:r w:rsidR="00862B77">
        <w:rPr>
          <w:rFonts w:ascii="Times New Roman" w:hAnsi="Times New Roman" w:cs="Times New Roman"/>
          <w:b w:val="0"/>
          <w:i/>
          <w:sz w:val="26"/>
          <w:szCs w:val="26"/>
        </w:rPr>
        <w:t>.)</w:t>
      </w:r>
    </w:p>
    <w:p w:rsidR="00260CB6" w:rsidRDefault="00260CB6" w:rsidP="00260CB6">
      <w:pPr>
        <w:pStyle w:val="2"/>
        <w:spacing w:after="0" w:line="100" w:lineRule="atLeast"/>
        <w:rPr>
          <w:rFonts w:ascii="Times New Roman" w:hAnsi="Times New Roman" w:cs="Times New Roman"/>
          <w:b w:val="0"/>
          <w:i/>
          <w:sz w:val="26"/>
          <w:szCs w:val="26"/>
        </w:rPr>
      </w:pPr>
    </w:p>
    <w:p w:rsidR="00260CB6" w:rsidRPr="00862B77" w:rsidRDefault="00260CB6" w:rsidP="00260CB6">
      <w:pPr>
        <w:pStyle w:val="2"/>
        <w:spacing w:after="0" w:line="100" w:lineRule="atLeast"/>
        <w:rPr>
          <w:rFonts w:ascii="Times New Roman" w:hAnsi="Times New Roman" w:cs="Times New Roman"/>
          <w:b w:val="0"/>
          <w:i/>
          <w:sz w:val="26"/>
          <w:szCs w:val="26"/>
        </w:rPr>
      </w:pPr>
      <w:r w:rsidRPr="00862B77">
        <w:rPr>
          <w:rFonts w:ascii="Times New Roman" w:hAnsi="Times New Roman" w:cs="Times New Roman"/>
          <w:b w:val="0"/>
          <w:i/>
          <w:sz w:val="26"/>
          <w:szCs w:val="26"/>
        </w:rPr>
        <w:t>2.4.</w:t>
      </w:r>
      <w:r w:rsidRPr="00862B77">
        <w:rPr>
          <w:rFonts w:ascii="Times New Roman" w:hAnsi="Times New Roman" w:cs="Times New Roman"/>
          <w:b w:val="0"/>
          <w:i/>
          <w:sz w:val="26"/>
          <w:szCs w:val="26"/>
        </w:rPr>
        <w:tab/>
        <w:t>Агентство вправе:</w:t>
      </w:r>
    </w:p>
    <w:p w:rsidR="00260CB6" w:rsidRPr="005904A7" w:rsidRDefault="00260CB6" w:rsidP="00260CB6">
      <w:pPr>
        <w:pStyle w:val="2"/>
        <w:spacing w:after="0" w:line="100" w:lineRule="atLeast"/>
        <w:rPr>
          <w:rFonts w:ascii="Times New Roman" w:hAnsi="Times New Roman" w:cs="Times New Roman"/>
          <w:b w:val="0"/>
          <w:sz w:val="26"/>
          <w:szCs w:val="26"/>
        </w:rPr>
      </w:pPr>
      <w:r w:rsidRPr="00260CB6">
        <w:rPr>
          <w:rFonts w:ascii="Times New Roman" w:hAnsi="Times New Roman" w:cs="Times New Roman"/>
          <w:b w:val="0"/>
          <w:sz w:val="26"/>
          <w:szCs w:val="26"/>
        </w:rPr>
        <w:t>2.4.1.</w:t>
      </w:r>
      <w:r w:rsidRPr="00260CB6">
        <w:rPr>
          <w:rFonts w:ascii="Times New Roman" w:hAnsi="Times New Roman" w:cs="Times New Roman"/>
          <w:b w:val="0"/>
          <w:sz w:val="26"/>
          <w:szCs w:val="26"/>
        </w:rPr>
        <w:tab/>
      </w:r>
      <w:r w:rsidR="00393977">
        <w:rPr>
          <w:rFonts w:ascii="Times New Roman" w:hAnsi="Times New Roman" w:cs="Times New Roman"/>
          <w:b w:val="0"/>
          <w:sz w:val="26"/>
          <w:szCs w:val="26"/>
        </w:rPr>
        <w:t>В</w:t>
      </w:r>
      <w:r w:rsidRPr="00260CB6">
        <w:rPr>
          <w:rFonts w:ascii="Times New Roman" w:hAnsi="Times New Roman" w:cs="Times New Roman"/>
          <w:b w:val="0"/>
          <w:sz w:val="26"/>
          <w:szCs w:val="26"/>
        </w:rPr>
        <w:t xml:space="preserve"> случае невыполнения Организацией п.2.1.4 Соглашения или выявления Агентством несоответствия ипотечного жилищного кредита (займа) Основным условиям с даты наступления любого из </w:t>
      </w:r>
      <w:r w:rsidR="004B71BB">
        <w:rPr>
          <w:rFonts w:ascii="Times New Roman" w:hAnsi="Times New Roman" w:cs="Times New Roman"/>
          <w:b w:val="0"/>
          <w:sz w:val="26"/>
          <w:szCs w:val="26"/>
        </w:rPr>
        <w:t xml:space="preserve">указанных </w:t>
      </w:r>
      <w:r w:rsidRPr="00260CB6">
        <w:rPr>
          <w:rFonts w:ascii="Times New Roman" w:hAnsi="Times New Roman" w:cs="Times New Roman"/>
          <w:b w:val="0"/>
          <w:sz w:val="26"/>
          <w:szCs w:val="26"/>
        </w:rPr>
        <w:t>событий</w:t>
      </w:r>
      <w:r w:rsidR="00907C47">
        <w:rPr>
          <w:rFonts w:ascii="Times New Roman" w:hAnsi="Times New Roman" w:cs="Times New Roman"/>
          <w:b w:val="0"/>
          <w:sz w:val="26"/>
          <w:szCs w:val="26"/>
        </w:rPr>
        <w:t xml:space="preserve"> </w:t>
      </w:r>
      <w:r w:rsidR="004B71BB">
        <w:rPr>
          <w:rFonts w:ascii="Times New Roman" w:hAnsi="Times New Roman" w:cs="Times New Roman"/>
          <w:b w:val="0"/>
          <w:sz w:val="26"/>
          <w:szCs w:val="26"/>
        </w:rPr>
        <w:t xml:space="preserve">потребовать возврата ранее выплаченного возмещения в соответствии с пунктом </w:t>
      </w:r>
      <w:r w:rsidR="00393977">
        <w:rPr>
          <w:rFonts w:ascii="Times New Roman" w:hAnsi="Times New Roman" w:cs="Times New Roman"/>
          <w:b w:val="0"/>
          <w:sz w:val="26"/>
          <w:szCs w:val="26"/>
        </w:rPr>
        <w:t xml:space="preserve">2.1.6. </w:t>
      </w:r>
      <w:r w:rsidR="00907C47">
        <w:rPr>
          <w:rFonts w:ascii="Times New Roman" w:hAnsi="Times New Roman" w:cs="Times New Roman"/>
          <w:b w:val="0"/>
          <w:sz w:val="26"/>
          <w:szCs w:val="26"/>
        </w:rPr>
        <w:t>Соглашения</w:t>
      </w:r>
      <w:r w:rsidR="004B71BB">
        <w:rPr>
          <w:rFonts w:ascii="Times New Roman" w:hAnsi="Times New Roman" w:cs="Times New Roman"/>
          <w:b w:val="0"/>
          <w:sz w:val="26"/>
          <w:szCs w:val="26"/>
        </w:rPr>
        <w:t xml:space="preserve">, </w:t>
      </w:r>
      <w:r w:rsidR="004B71BB" w:rsidRPr="00862B77">
        <w:rPr>
          <w:rFonts w:ascii="Times New Roman" w:hAnsi="Times New Roman" w:cs="Times New Roman"/>
          <w:b w:val="0"/>
          <w:i/>
          <w:sz w:val="26"/>
          <w:szCs w:val="26"/>
        </w:rPr>
        <w:t>за исключением</w:t>
      </w:r>
      <w:r w:rsidR="00907C47" w:rsidRPr="00862B77">
        <w:rPr>
          <w:rFonts w:ascii="Times New Roman" w:hAnsi="Times New Roman" w:cs="Times New Roman"/>
          <w:b w:val="0"/>
          <w:i/>
          <w:sz w:val="26"/>
          <w:szCs w:val="26"/>
        </w:rPr>
        <w:t xml:space="preserve"> возврата возмещения по</w:t>
      </w:r>
      <w:r w:rsidR="004B71BB" w:rsidRPr="00862B77">
        <w:rPr>
          <w:rFonts w:ascii="Times New Roman" w:hAnsi="Times New Roman" w:cs="Times New Roman"/>
          <w:b w:val="0"/>
          <w:i/>
          <w:sz w:val="26"/>
          <w:szCs w:val="26"/>
        </w:rPr>
        <w:t xml:space="preserve"> </w:t>
      </w:r>
      <w:r w:rsidR="00393977" w:rsidRPr="00862B77">
        <w:rPr>
          <w:rFonts w:ascii="Times New Roman" w:hAnsi="Times New Roman" w:cs="Times New Roman"/>
          <w:b w:val="0"/>
          <w:i/>
          <w:sz w:val="26"/>
          <w:szCs w:val="26"/>
        </w:rPr>
        <w:t xml:space="preserve">ипотечным </w:t>
      </w:r>
      <w:r w:rsidR="004B71BB" w:rsidRPr="00862B77">
        <w:rPr>
          <w:rFonts w:ascii="Times New Roman" w:hAnsi="Times New Roman" w:cs="Times New Roman"/>
          <w:b w:val="0"/>
          <w:i/>
          <w:sz w:val="26"/>
          <w:szCs w:val="26"/>
        </w:rPr>
        <w:t>жилищны</w:t>
      </w:r>
      <w:r w:rsidR="00907C47" w:rsidRPr="00862B77">
        <w:rPr>
          <w:rFonts w:ascii="Times New Roman" w:hAnsi="Times New Roman" w:cs="Times New Roman"/>
          <w:b w:val="0"/>
          <w:i/>
          <w:sz w:val="26"/>
          <w:szCs w:val="26"/>
        </w:rPr>
        <w:t>м</w:t>
      </w:r>
      <w:r w:rsidR="004B71BB" w:rsidRPr="00862B77">
        <w:rPr>
          <w:rFonts w:ascii="Times New Roman" w:hAnsi="Times New Roman" w:cs="Times New Roman"/>
          <w:b w:val="0"/>
          <w:i/>
          <w:sz w:val="26"/>
          <w:szCs w:val="26"/>
        </w:rPr>
        <w:t xml:space="preserve"> кредит</w:t>
      </w:r>
      <w:r w:rsidR="00907C47" w:rsidRPr="00862B77">
        <w:rPr>
          <w:rFonts w:ascii="Times New Roman" w:hAnsi="Times New Roman" w:cs="Times New Roman"/>
          <w:b w:val="0"/>
          <w:i/>
          <w:sz w:val="26"/>
          <w:szCs w:val="26"/>
        </w:rPr>
        <w:t>ам</w:t>
      </w:r>
      <w:r w:rsidR="004B71BB" w:rsidRPr="00862B77">
        <w:rPr>
          <w:rFonts w:ascii="Times New Roman" w:hAnsi="Times New Roman" w:cs="Times New Roman"/>
          <w:b w:val="0"/>
          <w:i/>
          <w:sz w:val="26"/>
          <w:szCs w:val="26"/>
        </w:rPr>
        <w:t xml:space="preserve"> (займ</w:t>
      </w:r>
      <w:r w:rsidR="00907C47" w:rsidRPr="00862B77">
        <w:rPr>
          <w:rFonts w:ascii="Times New Roman" w:hAnsi="Times New Roman" w:cs="Times New Roman"/>
          <w:b w:val="0"/>
          <w:i/>
          <w:sz w:val="26"/>
          <w:szCs w:val="26"/>
        </w:rPr>
        <w:t>ам</w:t>
      </w:r>
      <w:r w:rsidR="004B71BB" w:rsidRPr="00862B77">
        <w:rPr>
          <w:rFonts w:ascii="Times New Roman" w:hAnsi="Times New Roman" w:cs="Times New Roman"/>
          <w:b w:val="0"/>
          <w:i/>
          <w:sz w:val="26"/>
          <w:szCs w:val="26"/>
        </w:rPr>
        <w:t>), признанны</w:t>
      </w:r>
      <w:r w:rsidR="00907C47" w:rsidRPr="00862B77">
        <w:rPr>
          <w:rFonts w:ascii="Times New Roman" w:hAnsi="Times New Roman" w:cs="Times New Roman"/>
          <w:b w:val="0"/>
          <w:i/>
          <w:sz w:val="26"/>
          <w:szCs w:val="26"/>
        </w:rPr>
        <w:t>м</w:t>
      </w:r>
      <w:r w:rsidR="004B71BB" w:rsidRPr="00862B77">
        <w:rPr>
          <w:rFonts w:ascii="Times New Roman" w:hAnsi="Times New Roman" w:cs="Times New Roman"/>
          <w:b w:val="0"/>
          <w:i/>
          <w:sz w:val="26"/>
          <w:szCs w:val="26"/>
        </w:rPr>
        <w:t xml:space="preserve"> соответствующими требованиям Основных условий в порядке, предусмотренном </w:t>
      </w:r>
      <w:r w:rsidR="00393977" w:rsidRPr="00862B77">
        <w:rPr>
          <w:rFonts w:ascii="Times New Roman" w:hAnsi="Times New Roman" w:cs="Times New Roman"/>
          <w:b w:val="0"/>
          <w:i/>
          <w:sz w:val="26"/>
          <w:szCs w:val="26"/>
        </w:rPr>
        <w:t xml:space="preserve">пунктом </w:t>
      </w:r>
      <w:r w:rsidR="004B71BB" w:rsidRPr="00862B77">
        <w:rPr>
          <w:rFonts w:ascii="Times New Roman" w:hAnsi="Times New Roman" w:cs="Times New Roman"/>
          <w:b w:val="0"/>
          <w:i/>
          <w:sz w:val="26"/>
          <w:szCs w:val="26"/>
        </w:rPr>
        <w:t>2.3.8</w:t>
      </w:r>
      <w:r w:rsidR="00BD4252" w:rsidRPr="00862B77">
        <w:rPr>
          <w:rFonts w:ascii="Times New Roman" w:hAnsi="Times New Roman" w:cs="Times New Roman"/>
          <w:b w:val="0"/>
          <w:i/>
          <w:sz w:val="26"/>
          <w:szCs w:val="26"/>
        </w:rPr>
        <w:t>.</w:t>
      </w:r>
      <w:r w:rsidR="00393977" w:rsidRPr="00862B77">
        <w:rPr>
          <w:rFonts w:ascii="Times New Roman" w:hAnsi="Times New Roman" w:cs="Times New Roman"/>
          <w:b w:val="0"/>
          <w:i/>
          <w:sz w:val="26"/>
          <w:szCs w:val="26"/>
        </w:rPr>
        <w:t xml:space="preserve"> настоящего Соглашения</w:t>
      </w:r>
      <w:r w:rsidR="00862B77">
        <w:rPr>
          <w:rFonts w:ascii="Times New Roman" w:hAnsi="Times New Roman" w:cs="Times New Roman"/>
          <w:b w:val="0"/>
          <w:sz w:val="26"/>
          <w:szCs w:val="26"/>
        </w:rPr>
        <w:t xml:space="preserve"> </w:t>
      </w:r>
      <w:r w:rsidR="00862B77" w:rsidRPr="00862B77">
        <w:rPr>
          <w:rFonts w:ascii="Times New Roman" w:hAnsi="Times New Roman" w:cs="Times New Roman"/>
          <w:b w:val="0"/>
          <w:i/>
          <w:sz w:val="26"/>
          <w:szCs w:val="26"/>
        </w:rPr>
        <w:t>(фраза включается при вк</w:t>
      </w:r>
      <w:r w:rsidR="00862B77">
        <w:rPr>
          <w:rFonts w:ascii="Times New Roman" w:hAnsi="Times New Roman" w:cs="Times New Roman"/>
          <w:b w:val="0"/>
          <w:i/>
          <w:sz w:val="26"/>
          <w:szCs w:val="26"/>
        </w:rPr>
        <w:t>л</w:t>
      </w:r>
      <w:r w:rsidR="00862B77" w:rsidRPr="00862B77">
        <w:rPr>
          <w:rFonts w:ascii="Times New Roman" w:hAnsi="Times New Roman" w:cs="Times New Roman"/>
          <w:b w:val="0"/>
          <w:i/>
          <w:sz w:val="26"/>
          <w:szCs w:val="26"/>
        </w:rPr>
        <w:t>ючении пункта 2.1.</w:t>
      </w:r>
      <w:r w:rsidR="00D4557F">
        <w:rPr>
          <w:rFonts w:ascii="Times New Roman" w:hAnsi="Times New Roman" w:cs="Times New Roman"/>
          <w:b w:val="0"/>
          <w:i/>
          <w:sz w:val="26"/>
          <w:szCs w:val="26"/>
        </w:rPr>
        <w:t>8</w:t>
      </w:r>
      <w:r w:rsidR="00862B77" w:rsidRPr="00862B77">
        <w:rPr>
          <w:rFonts w:ascii="Times New Roman" w:hAnsi="Times New Roman" w:cs="Times New Roman"/>
          <w:b w:val="0"/>
          <w:i/>
          <w:sz w:val="26"/>
          <w:szCs w:val="26"/>
        </w:rPr>
        <w:t>.)</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3. Заключительные положения.</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3.1. Настоящее Соглашение действует с даты его подписания уполномоченными представителями Сторон до полного исполнения Сторонами обязательств</w:t>
      </w:r>
      <w:r w:rsidR="00B463F8" w:rsidRPr="005904A7">
        <w:rPr>
          <w:rFonts w:ascii="Times New Roman" w:hAnsi="Times New Roman"/>
          <w:sz w:val="26"/>
          <w:szCs w:val="26"/>
        </w:rPr>
        <w:t>.</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 xml:space="preserve">3.2. Все изменения и дополнения вносятся в настоящее Соглашение в письменной форме, подписываются должным образом уполномоченными представителями Сторон и являются неотъемлемой частью настоящего Соглашения, за исключением </w:t>
      </w:r>
      <w:r w:rsidR="00DA7866" w:rsidRPr="005904A7">
        <w:rPr>
          <w:rFonts w:ascii="Times New Roman" w:hAnsi="Times New Roman"/>
          <w:sz w:val="26"/>
          <w:szCs w:val="26"/>
        </w:rPr>
        <w:t xml:space="preserve">случаев, </w:t>
      </w:r>
      <w:r w:rsidRPr="005904A7">
        <w:rPr>
          <w:rFonts w:ascii="Times New Roman" w:hAnsi="Times New Roman"/>
          <w:sz w:val="26"/>
          <w:szCs w:val="26"/>
        </w:rPr>
        <w:t>предусмотренных пунктом 1.5 настоящего Соглашения.</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3.3. Споры, которые могут возникнуть при исполнении условий настоящего Соглашения, Стороны разрешают путем переговоров. Если Стороны не могут разрешить спор путем переговоров в течение 30 (тридцати) календарных дней, то любая Сторона вправе обратиться за разрешением спора в Арбитражный суд г</w:t>
      </w:r>
      <w:r w:rsidR="00EF5EBF" w:rsidRPr="005904A7">
        <w:rPr>
          <w:rFonts w:ascii="Times New Roman" w:hAnsi="Times New Roman"/>
          <w:sz w:val="26"/>
          <w:szCs w:val="26"/>
        </w:rPr>
        <w:t>.</w:t>
      </w:r>
      <w:r w:rsidR="00EF5EBF">
        <w:rPr>
          <w:rFonts w:ascii="Times New Roman" w:hAnsi="Times New Roman"/>
          <w:sz w:val="26"/>
          <w:szCs w:val="26"/>
        </w:rPr>
        <w:t> </w:t>
      </w:r>
      <w:r w:rsidRPr="005904A7">
        <w:rPr>
          <w:rFonts w:ascii="Times New Roman" w:hAnsi="Times New Roman"/>
          <w:sz w:val="26"/>
          <w:szCs w:val="26"/>
        </w:rPr>
        <w:t>Москвы.</w:t>
      </w:r>
    </w:p>
    <w:p w:rsidR="005A41D3" w:rsidRPr="005904A7" w:rsidRDefault="00E65808">
      <w:pPr>
        <w:pStyle w:val="1"/>
        <w:spacing w:after="0" w:line="100" w:lineRule="atLeast"/>
        <w:jc w:val="both"/>
        <w:rPr>
          <w:rFonts w:ascii="Times New Roman" w:hAnsi="Times New Roman"/>
          <w:sz w:val="26"/>
          <w:szCs w:val="26"/>
        </w:rPr>
      </w:pPr>
      <w:r w:rsidRPr="005904A7">
        <w:rPr>
          <w:rFonts w:ascii="Times New Roman" w:hAnsi="Times New Roman"/>
          <w:sz w:val="26"/>
          <w:szCs w:val="26"/>
        </w:rPr>
        <w:t>3.</w:t>
      </w:r>
      <w:r w:rsidR="00E029AB">
        <w:rPr>
          <w:rFonts w:ascii="Times New Roman" w:hAnsi="Times New Roman"/>
          <w:sz w:val="26"/>
          <w:szCs w:val="26"/>
        </w:rPr>
        <w:t>4</w:t>
      </w:r>
      <w:r w:rsidRPr="005904A7">
        <w:rPr>
          <w:rFonts w:ascii="Times New Roman" w:hAnsi="Times New Roman"/>
          <w:sz w:val="26"/>
          <w:szCs w:val="26"/>
        </w:rPr>
        <w:t>. Во всем, что не предусмотрено настоящим Соглашением, Стороны руководствуются законодательством Российской Федерации.</w:t>
      </w:r>
    </w:p>
    <w:p w:rsidR="005A41D3" w:rsidRPr="005904A7" w:rsidRDefault="00E029AB">
      <w:pPr>
        <w:pStyle w:val="1"/>
        <w:spacing w:after="0" w:line="100" w:lineRule="atLeast"/>
        <w:jc w:val="both"/>
        <w:rPr>
          <w:rFonts w:ascii="Times New Roman" w:hAnsi="Times New Roman"/>
          <w:sz w:val="26"/>
          <w:szCs w:val="26"/>
        </w:rPr>
      </w:pPr>
      <w:r>
        <w:rPr>
          <w:rFonts w:ascii="Times New Roman" w:hAnsi="Times New Roman"/>
          <w:sz w:val="26"/>
          <w:szCs w:val="26"/>
        </w:rPr>
        <w:t>3.5</w:t>
      </w:r>
      <w:r w:rsidR="00E65808" w:rsidRPr="005904A7">
        <w:rPr>
          <w:rFonts w:ascii="Times New Roman" w:hAnsi="Times New Roman"/>
          <w:sz w:val="26"/>
          <w:szCs w:val="26"/>
        </w:rPr>
        <w:t xml:space="preserve">. Настоящее </w:t>
      </w:r>
      <w:r w:rsidR="00E65808" w:rsidRPr="005904A7">
        <w:rPr>
          <w:rFonts w:ascii="Times New Roman" w:hAnsi="Times New Roman"/>
          <w:bCs/>
          <w:iCs/>
          <w:sz w:val="26"/>
          <w:szCs w:val="26"/>
        </w:rPr>
        <w:t>Соглашение составлено</w:t>
      </w:r>
      <w:r w:rsidR="00E65808" w:rsidRPr="005904A7">
        <w:rPr>
          <w:rFonts w:ascii="Times New Roman" w:hAnsi="Times New Roman"/>
          <w:sz w:val="26"/>
          <w:szCs w:val="26"/>
        </w:rPr>
        <w:t xml:space="preserve"> в 2 (двух) экземплярах, имеющих одинаковую юридическую силу, по одному для каждой из Сторон.</w:t>
      </w:r>
    </w:p>
    <w:p w:rsidR="005A41D3" w:rsidRPr="005904A7" w:rsidRDefault="00E65808">
      <w:pPr>
        <w:pStyle w:val="2"/>
        <w:spacing w:before="360" w:after="240" w:line="100" w:lineRule="atLeast"/>
        <w:jc w:val="center"/>
        <w:rPr>
          <w:rFonts w:ascii="Times New Roman" w:hAnsi="Times New Roman" w:cs="Times New Roman"/>
          <w:bCs/>
          <w:sz w:val="26"/>
          <w:szCs w:val="26"/>
        </w:rPr>
      </w:pPr>
      <w:r w:rsidRPr="005904A7">
        <w:rPr>
          <w:rFonts w:ascii="Times New Roman" w:hAnsi="Times New Roman" w:cs="Times New Roman"/>
          <w:bCs/>
          <w:sz w:val="26"/>
          <w:szCs w:val="26"/>
        </w:rPr>
        <w:t>4. Подписи Сторон</w:t>
      </w:r>
    </w:p>
    <w:tbl>
      <w:tblPr>
        <w:tblStyle w:val="af4"/>
        <w:tblW w:w="960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8"/>
        <w:gridCol w:w="4790"/>
      </w:tblGrid>
      <w:tr w:rsidR="0015143B" w:rsidRPr="002314A7" w:rsidTr="00C84A81">
        <w:trPr>
          <w:tblCellSpacing w:w="28" w:type="dxa"/>
        </w:trPr>
        <w:tc>
          <w:tcPr>
            <w:tcW w:w="4734" w:type="dxa"/>
          </w:tcPr>
          <w:p w:rsidR="004042FE" w:rsidRPr="002C2A85" w:rsidRDefault="0015143B" w:rsidP="00C84A81">
            <w:pPr>
              <w:pStyle w:val="2"/>
              <w:spacing w:before="60"/>
              <w:jc w:val="left"/>
              <w:rPr>
                <w:rFonts w:ascii="Times New Roman" w:hAnsi="Times New Roman" w:cs="Times New Roman"/>
                <w:sz w:val="24"/>
                <w:szCs w:val="24"/>
              </w:rPr>
            </w:pPr>
            <w:r w:rsidRPr="002314A7">
              <w:rPr>
                <w:rFonts w:ascii="Times New Roman" w:hAnsi="Times New Roman" w:cs="Times New Roman"/>
                <w:sz w:val="24"/>
                <w:szCs w:val="24"/>
              </w:rPr>
              <w:t>АГЕНТСТВО</w:t>
            </w:r>
          </w:p>
        </w:tc>
        <w:tc>
          <w:tcPr>
            <w:tcW w:w="4706" w:type="dxa"/>
          </w:tcPr>
          <w:p w:rsidR="0015143B" w:rsidRPr="002314A7" w:rsidRDefault="0015143B" w:rsidP="00C84A81">
            <w:pPr>
              <w:pStyle w:val="2"/>
              <w:spacing w:before="60"/>
              <w:jc w:val="left"/>
              <w:rPr>
                <w:rFonts w:ascii="Times New Roman" w:hAnsi="Times New Roman" w:cs="Times New Roman"/>
                <w:sz w:val="24"/>
                <w:szCs w:val="24"/>
              </w:rPr>
            </w:pPr>
            <w:r w:rsidRPr="002314A7">
              <w:rPr>
                <w:rFonts w:ascii="Times New Roman" w:hAnsi="Times New Roman" w:cs="Times New Roman"/>
                <w:sz w:val="24"/>
                <w:szCs w:val="24"/>
              </w:rPr>
              <w:t>ОРГАНИЗАЦИЯ</w:t>
            </w:r>
          </w:p>
        </w:tc>
      </w:tr>
      <w:tr w:rsidR="0015143B" w:rsidRPr="002314A7" w:rsidTr="00C84A81">
        <w:trPr>
          <w:tblCellSpacing w:w="28" w:type="dxa"/>
        </w:trPr>
        <w:tc>
          <w:tcPr>
            <w:tcW w:w="4734" w:type="dxa"/>
          </w:tcPr>
          <w:p w:rsidR="0015143B" w:rsidRPr="002314A7" w:rsidRDefault="0015143B" w:rsidP="00C84A81">
            <w:pPr>
              <w:pStyle w:val="2"/>
              <w:spacing w:before="60"/>
              <w:jc w:val="left"/>
              <w:rPr>
                <w:rFonts w:ascii="Times New Roman" w:hAnsi="Times New Roman" w:cs="Times New Roman"/>
                <w:b w:val="0"/>
                <w:sz w:val="24"/>
                <w:szCs w:val="24"/>
              </w:rPr>
            </w:pPr>
          </w:p>
          <w:p w:rsidR="0015143B" w:rsidRDefault="0015143B" w:rsidP="00C84A81">
            <w:pPr>
              <w:pStyle w:val="2"/>
              <w:spacing w:before="60"/>
              <w:jc w:val="left"/>
              <w:rPr>
                <w:rFonts w:ascii="Times New Roman" w:hAnsi="Times New Roman" w:cs="Times New Roman"/>
                <w:b w:val="0"/>
                <w:sz w:val="24"/>
                <w:szCs w:val="24"/>
              </w:rPr>
            </w:pPr>
          </w:p>
          <w:p w:rsidR="0015143B" w:rsidRPr="002314A7" w:rsidRDefault="0015143B" w:rsidP="00DA627C">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rPr>
              <w:t>___________________ /</w:t>
            </w:r>
            <w:r w:rsidR="00DA627C" w:rsidRPr="00DA627C">
              <w:rPr>
                <w:rFonts w:ascii="Times New Roman" w:eastAsia="Times New Roman" w:hAnsi="Times New Roman" w:cs="Times New Roman"/>
                <w:b w:val="0"/>
                <w:iCs/>
                <w:color w:val="auto"/>
                <w:sz w:val="26"/>
                <w:szCs w:val="26"/>
                <w:lang w:eastAsia="ru-RU"/>
              </w:rPr>
              <w:t xml:space="preserve"> </w:t>
            </w:r>
            <w:r w:rsidR="00DA627C" w:rsidRPr="00DA627C">
              <w:rPr>
                <w:rFonts w:ascii="Times New Roman" w:hAnsi="Times New Roman" w:cs="Times New Roman"/>
                <w:b w:val="0"/>
                <w:iCs/>
                <w:sz w:val="24"/>
                <w:szCs w:val="24"/>
              </w:rPr>
              <w:t xml:space="preserve">А.Н. </w:t>
            </w:r>
            <w:proofErr w:type="spellStart"/>
            <w:r w:rsidR="00DA627C" w:rsidRPr="00DA627C">
              <w:rPr>
                <w:rFonts w:ascii="Times New Roman" w:hAnsi="Times New Roman" w:cs="Times New Roman"/>
                <w:b w:val="0"/>
                <w:iCs/>
                <w:sz w:val="24"/>
                <w:szCs w:val="24"/>
              </w:rPr>
              <w:t>Федорко</w:t>
            </w:r>
            <w:proofErr w:type="spellEnd"/>
            <w:r w:rsidRPr="002314A7">
              <w:rPr>
                <w:rFonts w:ascii="Times New Roman" w:hAnsi="Times New Roman" w:cs="Times New Roman"/>
                <w:b w:val="0"/>
                <w:sz w:val="24"/>
                <w:szCs w:val="24"/>
              </w:rPr>
              <w:t>/</w:t>
            </w:r>
          </w:p>
        </w:tc>
        <w:tc>
          <w:tcPr>
            <w:tcW w:w="4706" w:type="dxa"/>
          </w:tcPr>
          <w:p w:rsidR="0015143B" w:rsidRDefault="0015143B" w:rsidP="00C84A81">
            <w:pPr>
              <w:pStyle w:val="2"/>
              <w:spacing w:before="60"/>
              <w:jc w:val="left"/>
              <w:rPr>
                <w:rFonts w:ascii="Times New Roman" w:hAnsi="Times New Roman" w:cs="Times New Roman"/>
                <w:b w:val="0"/>
                <w:sz w:val="24"/>
                <w:szCs w:val="24"/>
              </w:rPr>
            </w:pPr>
          </w:p>
          <w:p w:rsidR="0015143B" w:rsidRPr="002314A7" w:rsidRDefault="0015143B" w:rsidP="00C84A81">
            <w:pPr>
              <w:pStyle w:val="2"/>
              <w:spacing w:before="60"/>
              <w:jc w:val="left"/>
              <w:rPr>
                <w:rFonts w:ascii="Times New Roman" w:hAnsi="Times New Roman" w:cs="Times New Roman"/>
                <w:b w:val="0"/>
                <w:sz w:val="24"/>
                <w:szCs w:val="24"/>
              </w:rPr>
            </w:pPr>
          </w:p>
          <w:p w:rsidR="0015143B" w:rsidRPr="002314A7" w:rsidRDefault="0015143B" w:rsidP="00C84A81">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rPr>
              <w:t>___________________ /</w:t>
            </w:r>
            <w:r>
              <w:rPr>
                <w:rFonts w:ascii="Times New Roman" w:hAnsi="Times New Roman" w:cs="Times New Roman"/>
                <w:b w:val="0"/>
                <w:sz w:val="24"/>
                <w:szCs w:val="24"/>
              </w:rPr>
              <w:t>_______________</w:t>
            </w:r>
            <w:r w:rsidRPr="002314A7">
              <w:rPr>
                <w:rFonts w:ascii="Times New Roman" w:hAnsi="Times New Roman" w:cs="Times New Roman"/>
                <w:b w:val="0"/>
                <w:sz w:val="24"/>
                <w:szCs w:val="24"/>
              </w:rPr>
              <w:t>./</w:t>
            </w:r>
          </w:p>
        </w:tc>
      </w:tr>
      <w:tr w:rsidR="0015143B" w:rsidRPr="00F35E77" w:rsidTr="00C84A81">
        <w:trPr>
          <w:tblCellSpacing w:w="28" w:type="dxa"/>
        </w:trPr>
        <w:tc>
          <w:tcPr>
            <w:tcW w:w="4734" w:type="dxa"/>
          </w:tcPr>
          <w:p w:rsidR="0015143B" w:rsidRPr="009D4864" w:rsidRDefault="0015143B" w:rsidP="00C84A81">
            <w:pPr>
              <w:pStyle w:val="2"/>
              <w:spacing w:before="60"/>
              <w:jc w:val="left"/>
              <w:rPr>
                <w:rFonts w:ascii="Times New Roman" w:hAnsi="Times New Roman" w:cs="Times New Roman"/>
                <w:b w:val="0"/>
                <w:sz w:val="24"/>
                <w:szCs w:val="24"/>
              </w:rPr>
            </w:pPr>
          </w:p>
          <w:p w:rsidR="00785659" w:rsidRPr="00F35E77" w:rsidRDefault="00785659" w:rsidP="00785659">
            <w:pPr>
              <w:pStyle w:val="2"/>
              <w:spacing w:before="60"/>
              <w:jc w:val="left"/>
              <w:rPr>
                <w:rFonts w:ascii="Times New Roman" w:hAnsi="Times New Roman" w:cs="Times New Roman"/>
                <w:b w:val="0"/>
                <w:sz w:val="24"/>
                <w:szCs w:val="24"/>
                <w:u w:val="single"/>
              </w:rPr>
            </w:pPr>
            <w:r w:rsidRPr="002314A7">
              <w:rPr>
                <w:rFonts w:ascii="Times New Roman" w:hAnsi="Times New Roman" w:cs="Times New Roman"/>
                <w:b w:val="0"/>
                <w:sz w:val="24"/>
                <w:szCs w:val="24"/>
              </w:rPr>
              <w:t xml:space="preserve">Контактное лицо: </w:t>
            </w:r>
            <w:r w:rsidR="00DA627C" w:rsidRPr="00DA627C">
              <w:rPr>
                <w:rFonts w:ascii="Times New Roman" w:hAnsi="Times New Roman" w:cs="Times New Roman"/>
                <w:b w:val="0"/>
                <w:bCs/>
                <w:sz w:val="24"/>
                <w:szCs w:val="24"/>
                <w:u w:val="single"/>
              </w:rPr>
              <w:t>Квасенков Евгений</w:t>
            </w:r>
            <w:r w:rsidR="00DA627C">
              <w:rPr>
                <w:rFonts w:ascii="Times New Roman" w:hAnsi="Times New Roman" w:cs="Times New Roman"/>
                <w:b w:val="0"/>
                <w:bCs/>
                <w:sz w:val="24"/>
                <w:szCs w:val="24"/>
                <w:u w:val="single"/>
              </w:rPr>
              <w:t xml:space="preserve"> Викторович</w:t>
            </w:r>
          </w:p>
          <w:p w:rsidR="00785659" w:rsidRPr="002314A7" w:rsidRDefault="00785659" w:rsidP="00785659">
            <w:pPr>
              <w:pStyle w:val="2"/>
              <w:spacing w:before="60"/>
              <w:jc w:val="left"/>
              <w:rPr>
                <w:rFonts w:ascii="Times New Roman" w:hAnsi="Times New Roman" w:cs="Times New Roman"/>
                <w:b w:val="0"/>
                <w:sz w:val="24"/>
                <w:szCs w:val="24"/>
              </w:rPr>
            </w:pPr>
            <w:r>
              <w:rPr>
                <w:rFonts w:ascii="Times New Roman" w:hAnsi="Times New Roman" w:cs="Times New Roman"/>
                <w:b w:val="0"/>
                <w:sz w:val="24"/>
                <w:szCs w:val="24"/>
              </w:rPr>
              <w:t>Т</w:t>
            </w:r>
            <w:r w:rsidRPr="002314A7">
              <w:rPr>
                <w:rFonts w:ascii="Times New Roman" w:hAnsi="Times New Roman" w:cs="Times New Roman"/>
                <w:b w:val="0"/>
                <w:sz w:val="24"/>
                <w:szCs w:val="24"/>
              </w:rPr>
              <w:t xml:space="preserve">елефон: </w:t>
            </w:r>
            <w:r w:rsidRPr="00295571">
              <w:rPr>
                <w:rFonts w:ascii="Times New Roman" w:hAnsi="Times New Roman" w:cs="Times New Roman"/>
                <w:b w:val="0"/>
                <w:sz w:val="24"/>
                <w:szCs w:val="24"/>
                <w:u w:val="single"/>
              </w:rPr>
              <w:t>(</w:t>
            </w:r>
            <w:r w:rsidR="006C3A53">
              <w:rPr>
                <w:rFonts w:ascii="Times New Roman" w:hAnsi="Times New Roman" w:cs="Times New Roman"/>
                <w:b w:val="0"/>
                <w:sz w:val="24"/>
                <w:szCs w:val="24"/>
                <w:u w:val="single"/>
              </w:rPr>
              <w:t>495</w:t>
            </w:r>
            <w:r w:rsidRPr="00295571">
              <w:rPr>
                <w:rFonts w:ascii="Times New Roman" w:hAnsi="Times New Roman" w:cs="Times New Roman"/>
                <w:b w:val="0"/>
                <w:sz w:val="24"/>
                <w:szCs w:val="24"/>
                <w:u w:val="single"/>
              </w:rPr>
              <w:t>)</w:t>
            </w:r>
            <w:r w:rsidR="006C3A53">
              <w:rPr>
                <w:rFonts w:ascii="Times New Roman" w:hAnsi="Times New Roman" w:cs="Times New Roman"/>
                <w:b w:val="0"/>
                <w:sz w:val="24"/>
                <w:szCs w:val="24"/>
                <w:u w:val="single"/>
              </w:rPr>
              <w:t xml:space="preserve">775 47 40 </w:t>
            </w:r>
            <w:r>
              <w:rPr>
                <w:rFonts w:ascii="Times New Roman" w:hAnsi="Times New Roman" w:cs="Times New Roman"/>
                <w:b w:val="0"/>
                <w:sz w:val="24"/>
                <w:szCs w:val="24"/>
                <w:u w:val="single"/>
              </w:rPr>
              <w:t>доб.</w:t>
            </w:r>
            <w:r w:rsidR="006C3A53">
              <w:rPr>
                <w:rFonts w:ascii="Times New Roman" w:hAnsi="Times New Roman" w:cs="Times New Roman"/>
                <w:b w:val="0"/>
                <w:sz w:val="24"/>
                <w:szCs w:val="24"/>
                <w:u w:val="single"/>
              </w:rPr>
              <w:t xml:space="preserve"> </w:t>
            </w:r>
            <w:r w:rsidR="00DA627C" w:rsidRPr="00DA627C">
              <w:rPr>
                <w:rFonts w:ascii="Times New Roman" w:hAnsi="Times New Roman" w:cs="Times New Roman"/>
                <w:b w:val="0"/>
                <w:sz w:val="24"/>
                <w:szCs w:val="24"/>
                <w:u w:val="single"/>
              </w:rPr>
              <w:t>8787</w:t>
            </w:r>
            <w:r>
              <w:rPr>
                <w:rFonts w:ascii="Times New Roman" w:hAnsi="Times New Roman" w:cs="Times New Roman"/>
                <w:b w:val="0"/>
                <w:sz w:val="24"/>
                <w:szCs w:val="24"/>
                <w:u w:val="single"/>
              </w:rPr>
              <w:t xml:space="preserve"> </w:t>
            </w:r>
          </w:p>
          <w:p w:rsidR="0015143B" w:rsidRPr="006C3A53" w:rsidRDefault="00785659" w:rsidP="00785659">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lang w:val="en-US"/>
              </w:rPr>
              <w:t>e</w:t>
            </w:r>
            <w:r w:rsidRPr="00F35E77">
              <w:rPr>
                <w:rFonts w:ascii="Times New Roman" w:hAnsi="Times New Roman" w:cs="Times New Roman"/>
                <w:b w:val="0"/>
                <w:sz w:val="24"/>
                <w:szCs w:val="24"/>
              </w:rPr>
              <w:t>-</w:t>
            </w:r>
            <w:r w:rsidRPr="002314A7">
              <w:rPr>
                <w:rFonts w:ascii="Times New Roman" w:hAnsi="Times New Roman" w:cs="Times New Roman"/>
                <w:b w:val="0"/>
                <w:sz w:val="24"/>
                <w:szCs w:val="24"/>
                <w:lang w:val="en-US"/>
              </w:rPr>
              <w:t>mail</w:t>
            </w:r>
            <w:r w:rsidRPr="00F35E77">
              <w:rPr>
                <w:rFonts w:ascii="Times New Roman" w:hAnsi="Times New Roman" w:cs="Times New Roman"/>
                <w:b w:val="0"/>
                <w:sz w:val="24"/>
                <w:szCs w:val="24"/>
              </w:rPr>
              <w:t>:</w:t>
            </w:r>
            <w:r w:rsidR="006C3A53" w:rsidRPr="006C3A53">
              <w:rPr>
                <w:rFonts w:ascii="Times New Roman" w:hAnsi="Times New Roman" w:cs="Times New Roman"/>
                <w:b w:val="0"/>
                <w:sz w:val="24"/>
                <w:szCs w:val="24"/>
              </w:rPr>
              <w:t xml:space="preserve"> </w:t>
            </w:r>
            <w:hyperlink r:id="rId4" w:history="1">
              <w:r w:rsidR="00DA627C" w:rsidRPr="00DA627C">
                <w:rPr>
                  <w:rStyle w:val="af5"/>
                  <w:rFonts w:ascii="Times New Roman" w:hAnsi="Times New Roman" w:cs="Times New Roman"/>
                  <w:b w:val="0"/>
                  <w:sz w:val="24"/>
                  <w:szCs w:val="24"/>
                  <w:lang w:val="en-US"/>
                </w:rPr>
                <w:t>EKvasenkov</w:t>
              </w:r>
              <w:r w:rsidR="00DA627C" w:rsidRPr="00DA627C">
                <w:rPr>
                  <w:rStyle w:val="af5"/>
                  <w:rFonts w:ascii="Times New Roman" w:hAnsi="Times New Roman" w:cs="Times New Roman"/>
                  <w:b w:val="0"/>
                  <w:sz w:val="24"/>
                  <w:szCs w:val="24"/>
                </w:rPr>
                <w:t>@</w:t>
              </w:r>
              <w:r w:rsidR="00DA627C" w:rsidRPr="00DA627C">
                <w:rPr>
                  <w:rStyle w:val="af5"/>
                  <w:rFonts w:ascii="Times New Roman" w:hAnsi="Times New Roman" w:cs="Times New Roman"/>
                  <w:b w:val="0"/>
                  <w:sz w:val="24"/>
                  <w:szCs w:val="24"/>
                  <w:lang w:val="en-US"/>
                </w:rPr>
                <w:t>ahml</w:t>
              </w:r>
              <w:r w:rsidR="00DA627C" w:rsidRPr="00DA627C">
                <w:rPr>
                  <w:rStyle w:val="af5"/>
                  <w:rFonts w:ascii="Times New Roman" w:hAnsi="Times New Roman" w:cs="Times New Roman"/>
                  <w:b w:val="0"/>
                  <w:sz w:val="24"/>
                  <w:szCs w:val="24"/>
                </w:rPr>
                <w:t>.</w:t>
              </w:r>
              <w:r w:rsidR="00DA627C" w:rsidRPr="00DA627C">
                <w:rPr>
                  <w:rStyle w:val="af5"/>
                  <w:rFonts w:ascii="Times New Roman" w:hAnsi="Times New Roman" w:cs="Times New Roman"/>
                  <w:b w:val="0"/>
                  <w:sz w:val="24"/>
                  <w:szCs w:val="24"/>
                  <w:lang w:val="en-US"/>
                </w:rPr>
                <w:t>ru</w:t>
              </w:r>
              <w:r w:rsidR="00DA627C" w:rsidRPr="00DA627C">
                <w:rPr>
                  <w:rStyle w:val="af5"/>
                  <w:rFonts w:ascii="Times New Roman" w:hAnsi="Times New Roman" w:cs="Times New Roman"/>
                  <w:b w:val="0"/>
                  <w:sz w:val="24"/>
                  <w:szCs w:val="24"/>
                </w:rPr>
                <w:t xml:space="preserve"> </w:t>
              </w:r>
            </w:hyperlink>
          </w:p>
          <w:p w:rsidR="006C3A53" w:rsidRPr="006C3A53" w:rsidRDefault="006C3A53" w:rsidP="006C3A53">
            <w:pPr>
              <w:pStyle w:val="2"/>
              <w:spacing w:before="60"/>
              <w:jc w:val="left"/>
              <w:rPr>
                <w:rFonts w:ascii="Times New Roman" w:hAnsi="Times New Roman" w:cs="Times New Roman"/>
                <w:b w:val="0"/>
                <w:sz w:val="24"/>
                <w:szCs w:val="24"/>
                <w:u w:val="single"/>
              </w:rPr>
            </w:pPr>
            <w:r w:rsidRPr="002314A7">
              <w:rPr>
                <w:rFonts w:ascii="Times New Roman" w:hAnsi="Times New Roman" w:cs="Times New Roman"/>
                <w:b w:val="0"/>
                <w:sz w:val="24"/>
                <w:szCs w:val="24"/>
              </w:rPr>
              <w:t xml:space="preserve">Контактное лицо: </w:t>
            </w:r>
            <w:r w:rsidR="00DA627C" w:rsidRPr="00DA627C">
              <w:rPr>
                <w:rFonts w:ascii="Times New Roman" w:hAnsi="Times New Roman" w:cs="Times New Roman"/>
                <w:b w:val="0"/>
                <w:bCs/>
                <w:sz w:val="24"/>
                <w:szCs w:val="24"/>
                <w:u w:val="single"/>
              </w:rPr>
              <w:t>Комаров Дмитрий</w:t>
            </w:r>
            <w:r w:rsidR="00DA627C">
              <w:rPr>
                <w:rFonts w:ascii="Times New Roman" w:hAnsi="Times New Roman" w:cs="Times New Roman"/>
                <w:b w:val="0"/>
                <w:bCs/>
                <w:sz w:val="24"/>
                <w:szCs w:val="24"/>
                <w:u w:val="single"/>
              </w:rPr>
              <w:t xml:space="preserve"> Михайлович</w:t>
            </w:r>
          </w:p>
          <w:p w:rsidR="006C3A53" w:rsidRPr="002314A7" w:rsidRDefault="006C3A53" w:rsidP="006C3A53">
            <w:pPr>
              <w:pStyle w:val="2"/>
              <w:spacing w:before="60"/>
              <w:jc w:val="left"/>
              <w:rPr>
                <w:rFonts w:ascii="Times New Roman" w:hAnsi="Times New Roman" w:cs="Times New Roman"/>
                <w:b w:val="0"/>
                <w:sz w:val="24"/>
                <w:szCs w:val="24"/>
              </w:rPr>
            </w:pPr>
            <w:r>
              <w:rPr>
                <w:rFonts w:ascii="Times New Roman" w:hAnsi="Times New Roman" w:cs="Times New Roman"/>
                <w:b w:val="0"/>
                <w:sz w:val="24"/>
                <w:szCs w:val="24"/>
              </w:rPr>
              <w:t>Т</w:t>
            </w:r>
            <w:r w:rsidRPr="002314A7">
              <w:rPr>
                <w:rFonts w:ascii="Times New Roman" w:hAnsi="Times New Roman" w:cs="Times New Roman"/>
                <w:b w:val="0"/>
                <w:sz w:val="24"/>
                <w:szCs w:val="24"/>
              </w:rPr>
              <w:t xml:space="preserve">елефон: </w:t>
            </w:r>
            <w:r w:rsidRPr="00295571">
              <w:rPr>
                <w:rFonts w:ascii="Times New Roman" w:hAnsi="Times New Roman" w:cs="Times New Roman"/>
                <w:b w:val="0"/>
                <w:sz w:val="24"/>
                <w:szCs w:val="24"/>
                <w:u w:val="single"/>
              </w:rPr>
              <w:t>(</w:t>
            </w:r>
            <w:r>
              <w:rPr>
                <w:rFonts w:ascii="Times New Roman" w:hAnsi="Times New Roman" w:cs="Times New Roman"/>
                <w:b w:val="0"/>
                <w:sz w:val="24"/>
                <w:szCs w:val="24"/>
                <w:u w:val="single"/>
              </w:rPr>
              <w:t>495</w:t>
            </w:r>
            <w:r w:rsidRPr="00295571">
              <w:rPr>
                <w:rFonts w:ascii="Times New Roman" w:hAnsi="Times New Roman" w:cs="Times New Roman"/>
                <w:b w:val="0"/>
                <w:sz w:val="24"/>
                <w:szCs w:val="24"/>
                <w:u w:val="single"/>
              </w:rPr>
              <w:t>)</w:t>
            </w:r>
            <w:r>
              <w:rPr>
                <w:rFonts w:ascii="Times New Roman" w:hAnsi="Times New Roman" w:cs="Times New Roman"/>
                <w:b w:val="0"/>
                <w:sz w:val="24"/>
                <w:szCs w:val="24"/>
                <w:u w:val="single"/>
              </w:rPr>
              <w:t xml:space="preserve">775 47 40 доб. </w:t>
            </w:r>
            <w:r w:rsidR="00DA627C" w:rsidRPr="00DA627C">
              <w:rPr>
                <w:rFonts w:ascii="Times New Roman" w:hAnsi="Times New Roman" w:cs="Times New Roman"/>
                <w:b w:val="0"/>
                <w:sz w:val="24"/>
                <w:szCs w:val="24"/>
                <w:u w:val="single"/>
              </w:rPr>
              <w:t>2122</w:t>
            </w:r>
            <w:r>
              <w:rPr>
                <w:rFonts w:ascii="Times New Roman" w:hAnsi="Times New Roman" w:cs="Times New Roman"/>
                <w:b w:val="0"/>
                <w:sz w:val="24"/>
                <w:szCs w:val="24"/>
                <w:u w:val="single"/>
              </w:rPr>
              <w:t xml:space="preserve"> </w:t>
            </w:r>
          </w:p>
          <w:p w:rsidR="006C3A53" w:rsidRPr="002C2A85" w:rsidRDefault="006C3A53" w:rsidP="006C3A53">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lang w:val="en-US"/>
              </w:rPr>
              <w:t>e</w:t>
            </w:r>
            <w:r w:rsidRPr="00F35E77">
              <w:rPr>
                <w:rFonts w:ascii="Times New Roman" w:hAnsi="Times New Roman" w:cs="Times New Roman"/>
                <w:b w:val="0"/>
                <w:sz w:val="24"/>
                <w:szCs w:val="24"/>
              </w:rPr>
              <w:t>-</w:t>
            </w:r>
            <w:r w:rsidRPr="002314A7">
              <w:rPr>
                <w:rFonts w:ascii="Times New Roman" w:hAnsi="Times New Roman" w:cs="Times New Roman"/>
                <w:b w:val="0"/>
                <w:sz w:val="24"/>
                <w:szCs w:val="24"/>
                <w:lang w:val="en-US"/>
              </w:rPr>
              <w:t>mail</w:t>
            </w:r>
            <w:r w:rsidRPr="00F35E77">
              <w:rPr>
                <w:rFonts w:ascii="Times New Roman" w:hAnsi="Times New Roman" w:cs="Times New Roman"/>
                <w:b w:val="0"/>
                <w:sz w:val="24"/>
                <w:szCs w:val="24"/>
              </w:rPr>
              <w:t>:</w:t>
            </w:r>
            <w:r w:rsidRPr="006C3A53">
              <w:rPr>
                <w:rFonts w:ascii="Times New Roman" w:hAnsi="Times New Roman" w:cs="Times New Roman"/>
                <w:b w:val="0"/>
                <w:sz w:val="24"/>
                <w:szCs w:val="24"/>
              </w:rPr>
              <w:t xml:space="preserve"> </w:t>
            </w:r>
            <w:hyperlink r:id="rId5" w:history="1">
              <w:r w:rsidR="00DA627C" w:rsidRPr="00DA627C">
                <w:rPr>
                  <w:rStyle w:val="af5"/>
                  <w:rFonts w:ascii="Times New Roman" w:hAnsi="Times New Roman" w:cs="Times New Roman"/>
                  <w:b w:val="0"/>
                  <w:sz w:val="24"/>
                  <w:szCs w:val="24"/>
                </w:rPr>
                <w:t>DMKomarov@ahml.ru</w:t>
              </w:r>
            </w:hyperlink>
          </w:p>
          <w:p w:rsidR="006C3A53" w:rsidRPr="006C3A53" w:rsidRDefault="006C3A53" w:rsidP="00785659">
            <w:pPr>
              <w:pStyle w:val="2"/>
              <w:spacing w:before="60"/>
              <w:jc w:val="left"/>
              <w:rPr>
                <w:rFonts w:ascii="Times New Roman" w:hAnsi="Times New Roman" w:cs="Times New Roman"/>
                <w:b w:val="0"/>
                <w:sz w:val="24"/>
                <w:szCs w:val="24"/>
              </w:rPr>
            </w:pPr>
          </w:p>
        </w:tc>
        <w:tc>
          <w:tcPr>
            <w:tcW w:w="4706" w:type="dxa"/>
          </w:tcPr>
          <w:p w:rsidR="0015143B" w:rsidRPr="001E2BD6" w:rsidRDefault="0015143B" w:rsidP="00C84A81">
            <w:pPr>
              <w:pStyle w:val="2"/>
              <w:spacing w:before="60"/>
              <w:jc w:val="left"/>
              <w:rPr>
                <w:rFonts w:ascii="Times New Roman" w:hAnsi="Times New Roman" w:cs="Times New Roman"/>
                <w:b w:val="0"/>
                <w:sz w:val="24"/>
                <w:szCs w:val="24"/>
              </w:rPr>
            </w:pPr>
          </w:p>
          <w:p w:rsidR="0015143B" w:rsidRPr="00F35E77" w:rsidRDefault="0015143B" w:rsidP="00C84A81">
            <w:pPr>
              <w:pStyle w:val="2"/>
              <w:spacing w:before="60"/>
              <w:jc w:val="left"/>
              <w:rPr>
                <w:rFonts w:ascii="Times New Roman" w:hAnsi="Times New Roman" w:cs="Times New Roman"/>
                <w:b w:val="0"/>
                <w:sz w:val="24"/>
                <w:szCs w:val="24"/>
                <w:u w:val="single"/>
              </w:rPr>
            </w:pPr>
            <w:r w:rsidRPr="002314A7">
              <w:rPr>
                <w:rFonts w:ascii="Times New Roman" w:hAnsi="Times New Roman" w:cs="Times New Roman"/>
                <w:b w:val="0"/>
                <w:sz w:val="24"/>
                <w:szCs w:val="24"/>
              </w:rPr>
              <w:t xml:space="preserve">Контактное лицо: </w:t>
            </w:r>
            <w:r w:rsidRPr="00F35E77">
              <w:rPr>
                <w:rFonts w:ascii="Times New Roman" w:hAnsi="Times New Roman" w:cs="Times New Roman"/>
                <w:b w:val="0"/>
                <w:sz w:val="24"/>
                <w:szCs w:val="24"/>
                <w:u w:val="single"/>
              </w:rPr>
              <w:t>_______________</w:t>
            </w:r>
          </w:p>
          <w:p w:rsidR="0015143B" w:rsidRPr="002314A7" w:rsidRDefault="0015143B" w:rsidP="00C84A81">
            <w:pPr>
              <w:pStyle w:val="2"/>
              <w:spacing w:before="60"/>
              <w:jc w:val="left"/>
              <w:rPr>
                <w:rFonts w:ascii="Times New Roman" w:hAnsi="Times New Roman" w:cs="Times New Roman"/>
                <w:b w:val="0"/>
                <w:sz w:val="24"/>
                <w:szCs w:val="24"/>
              </w:rPr>
            </w:pPr>
            <w:r>
              <w:rPr>
                <w:rFonts w:ascii="Times New Roman" w:hAnsi="Times New Roman" w:cs="Times New Roman"/>
                <w:b w:val="0"/>
                <w:sz w:val="24"/>
                <w:szCs w:val="24"/>
              </w:rPr>
              <w:t>Т</w:t>
            </w:r>
            <w:r w:rsidRPr="002314A7">
              <w:rPr>
                <w:rFonts w:ascii="Times New Roman" w:hAnsi="Times New Roman" w:cs="Times New Roman"/>
                <w:b w:val="0"/>
                <w:sz w:val="24"/>
                <w:szCs w:val="24"/>
              </w:rPr>
              <w:t xml:space="preserve">елефон: </w:t>
            </w:r>
            <w:r w:rsidRPr="00295571">
              <w:rPr>
                <w:rFonts w:ascii="Times New Roman" w:hAnsi="Times New Roman" w:cs="Times New Roman"/>
                <w:b w:val="0"/>
                <w:sz w:val="24"/>
                <w:szCs w:val="24"/>
                <w:u w:val="single"/>
              </w:rPr>
              <w:t>(</w:t>
            </w:r>
            <w:r w:rsidRPr="00F35E77">
              <w:rPr>
                <w:rFonts w:ascii="Times New Roman" w:hAnsi="Times New Roman" w:cs="Times New Roman"/>
                <w:b w:val="0"/>
                <w:sz w:val="24"/>
                <w:szCs w:val="24"/>
                <w:u w:val="single"/>
              </w:rPr>
              <w:t>___</w:t>
            </w:r>
            <w:r w:rsidRPr="00295571">
              <w:rPr>
                <w:rFonts w:ascii="Times New Roman" w:hAnsi="Times New Roman" w:cs="Times New Roman"/>
                <w:b w:val="0"/>
                <w:sz w:val="24"/>
                <w:szCs w:val="24"/>
                <w:u w:val="single"/>
              </w:rPr>
              <w:t xml:space="preserve">) </w:t>
            </w:r>
            <w:r w:rsidRPr="00F35E77">
              <w:rPr>
                <w:rFonts w:ascii="Times New Roman" w:hAnsi="Times New Roman" w:cs="Times New Roman"/>
                <w:b w:val="0"/>
                <w:sz w:val="24"/>
                <w:szCs w:val="24"/>
                <w:u w:val="single"/>
              </w:rPr>
              <w:t>______</w:t>
            </w:r>
            <w:r>
              <w:rPr>
                <w:rFonts w:ascii="Times New Roman" w:hAnsi="Times New Roman" w:cs="Times New Roman"/>
                <w:b w:val="0"/>
                <w:sz w:val="24"/>
                <w:szCs w:val="24"/>
                <w:u w:val="single"/>
              </w:rPr>
              <w:t xml:space="preserve"> доб. </w:t>
            </w:r>
          </w:p>
          <w:p w:rsidR="0015143B" w:rsidRPr="00F35E77" w:rsidRDefault="0015143B" w:rsidP="00C84A81">
            <w:pPr>
              <w:pStyle w:val="2"/>
              <w:spacing w:before="60"/>
              <w:jc w:val="left"/>
              <w:rPr>
                <w:rFonts w:ascii="Times New Roman" w:hAnsi="Times New Roman" w:cs="Times New Roman"/>
                <w:b w:val="0"/>
                <w:sz w:val="24"/>
                <w:szCs w:val="24"/>
              </w:rPr>
            </w:pPr>
            <w:r w:rsidRPr="002314A7">
              <w:rPr>
                <w:rFonts w:ascii="Times New Roman" w:hAnsi="Times New Roman" w:cs="Times New Roman"/>
                <w:b w:val="0"/>
                <w:sz w:val="24"/>
                <w:szCs w:val="24"/>
                <w:lang w:val="en-US"/>
              </w:rPr>
              <w:t>e</w:t>
            </w:r>
            <w:r w:rsidRPr="00F35E77">
              <w:rPr>
                <w:rFonts w:ascii="Times New Roman" w:hAnsi="Times New Roman" w:cs="Times New Roman"/>
                <w:b w:val="0"/>
                <w:sz w:val="24"/>
                <w:szCs w:val="24"/>
              </w:rPr>
              <w:t>-</w:t>
            </w:r>
            <w:r w:rsidRPr="002314A7">
              <w:rPr>
                <w:rFonts w:ascii="Times New Roman" w:hAnsi="Times New Roman" w:cs="Times New Roman"/>
                <w:b w:val="0"/>
                <w:sz w:val="24"/>
                <w:szCs w:val="24"/>
                <w:lang w:val="en-US"/>
              </w:rPr>
              <w:t>mail</w:t>
            </w:r>
            <w:r w:rsidRPr="00F35E77">
              <w:rPr>
                <w:rFonts w:ascii="Times New Roman" w:hAnsi="Times New Roman" w:cs="Times New Roman"/>
                <w:b w:val="0"/>
                <w:sz w:val="24"/>
                <w:szCs w:val="24"/>
              </w:rPr>
              <w:t xml:space="preserve">: </w:t>
            </w:r>
          </w:p>
        </w:tc>
      </w:tr>
    </w:tbl>
    <w:p w:rsidR="005A41D3" w:rsidRPr="00E65808" w:rsidRDefault="005A41D3">
      <w:pPr>
        <w:pStyle w:val="2"/>
        <w:spacing w:before="360" w:after="240" w:line="100" w:lineRule="atLeast"/>
        <w:jc w:val="left"/>
        <w:rPr>
          <w:rFonts w:ascii="Times New Roman" w:hAnsi="Times New Roman" w:cs="Times New Roman"/>
          <w:b w:val="0"/>
          <w:sz w:val="26"/>
          <w:szCs w:val="26"/>
        </w:rPr>
      </w:pPr>
    </w:p>
    <w:sectPr w:rsidR="005A41D3" w:rsidRPr="00E65808" w:rsidSect="0095054C">
      <w:type w:val="continuous"/>
      <w:pgSz w:w="11906" w:h="16838"/>
      <w:pgMar w:top="1134" w:right="850" w:bottom="1702"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D3"/>
    <w:rsid w:val="0002600D"/>
    <w:rsid w:val="00070348"/>
    <w:rsid w:val="000A275A"/>
    <w:rsid w:val="000B1AB6"/>
    <w:rsid w:val="0015143B"/>
    <w:rsid w:val="001B6DF7"/>
    <w:rsid w:val="001E2BD6"/>
    <w:rsid w:val="00202444"/>
    <w:rsid w:val="0022316B"/>
    <w:rsid w:val="00234FEE"/>
    <w:rsid w:val="002436D1"/>
    <w:rsid w:val="00246B63"/>
    <w:rsid w:val="00260CB6"/>
    <w:rsid w:val="002A1ADF"/>
    <w:rsid w:val="002C2A85"/>
    <w:rsid w:val="002F6CD8"/>
    <w:rsid w:val="003148B8"/>
    <w:rsid w:val="003264AE"/>
    <w:rsid w:val="00340A42"/>
    <w:rsid w:val="00393977"/>
    <w:rsid w:val="003B4F05"/>
    <w:rsid w:val="003C5B8E"/>
    <w:rsid w:val="003D3335"/>
    <w:rsid w:val="003E46BB"/>
    <w:rsid w:val="004042FE"/>
    <w:rsid w:val="0046237B"/>
    <w:rsid w:val="004B71BB"/>
    <w:rsid w:val="004D3CDA"/>
    <w:rsid w:val="004D772E"/>
    <w:rsid w:val="00506082"/>
    <w:rsid w:val="00556976"/>
    <w:rsid w:val="005904A7"/>
    <w:rsid w:val="005A41D3"/>
    <w:rsid w:val="005E5F95"/>
    <w:rsid w:val="0067252B"/>
    <w:rsid w:val="006A3F31"/>
    <w:rsid w:val="006C3A53"/>
    <w:rsid w:val="006C563E"/>
    <w:rsid w:val="006F1670"/>
    <w:rsid w:val="00704632"/>
    <w:rsid w:val="00706FFD"/>
    <w:rsid w:val="00757368"/>
    <w:rsid w:val="00785659"/>
    <w:rsid w:val="00787673"/>
    <w:rsid w:val="007D6D74"/>
    <w:rsid w:val="00851408"/>
    <w:rsid w:val="00862B77"/>
    <w:rsid w:val="008749D1"/>
    <w:rsid w:val="008E55DC"/>
    <w:rsid w:val="008F5FBB"/>
    <w:rsid w:val="00907C47"/>
    <w:rsid w:val="009441A1"/>
    <w:rsid w:val="0095054C"/>
    <w:rsid w:val="009C7AC1"/>
    <w:rsid w:val="009C7D61"/>
    <w:rsid w:val="00A06E88"/>
    <w:rsid w:val="00A07D69"/>
    <w:rsid w:val="00A12828"/>
    <w:rsid w:val="00A23F8C"/>
    <w:rsid w:val="00A24274"/>
    <w:rsid w:val="00A26E26"/>
    <w:rsid w:val="00A36CE0"/>
    <w:rsid w:val="00A76E42"/>
    <w:rsid w:val="00B202D4"/>
    <w:rsid w:val="00B34554"/>
    <w:rsid w:val="00B463F8"/>
    <w:rsid w:val="00B7270C"/>
    <w:rsid w:val="00B9519A"/>
    <w:rsid w:val="00BB7FED"/>
    <w:rsid w:val="00BC17F3"/>
    <w:rsid w:val="00BD4252"/>
    <w:rsid w:val="00BD5E5B"/>
    <w:rsid w:val="00BF6028"/>
    <w:rsid w:val="00C62BE5"/>
    <w:rsid w:val="00C93CF5"/>
    <w:rsid w:val="00CD6A51"/>
    <w:rsid w:val="00CE4BC5"/>
    <w:rsid w:val="00CE588E"/>
    <w:rsid w:val="00D1751A"/>
    <w:rsid w:val="00D4557F"/>
    <w:rsid w:val="00D46514"/>
    <w:rsid w:val="00D54268"/>
    <w:rsid w:val="00DA2E5E"/>
    <w:rsid w:val="00DA627C"/>
    <w:rsid w:val="00DA7866"/>
    <w:rsid w:val="00DD4DF6"/>
    <w:rsid w:val="00E029AB"/>
    <w:rsid w:val="00E10707"/>
    <w:rsid w:val="00E37A9F"/>
    <w:rsid w:val="00E65808"/>
    <w:rsid w:val="00E6617C"/>
    <w:rsid w:val="00E75F5D"/>
    <w:rsid w:val="00EA76D5"/>
    <w:rsid w:val="00EF5EBF"/>
    <w:rsid w:val="00F07DC7"/>
    <w:rsid w:val="00F22DE4"/>
    <w:rsid w:val="00F87621"/>
    <w:rsid w:val="00FA2AC2"/>
    <w:rsid w:val="00FA777D"/>
    <w:rsid w:val="00FB27F1"/>
    <w:rsid w:val="00FC6A4B"/>
    <w:rsid w:val="00FD2C77"/>
    <w:rsid w:val="00FE1248"/>
    <w:rsid w:val="00FF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672D5A-40BA-4C5D-A46B-A24F681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eastAsia="SimSun"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annotation reference"/>
    <w:rPr>
      <w:sz w:val="16"/>
      <w:szCs w:val="16"/>
    </w:rPr>
  </w:style>
  <w:style w:type="character" w:customStyle="1" w:styleId="a4">
    <w:name w:val="Текст примечания Знак"/>
    <w:rPr>
      <w:sz w:val="20"/>
      <w:szCs w:val="20"/>
    </w:rPr>
  </w:style>
  <w:style w:type="character" w:customStyle="1" w:styleId="a5">
    <w:name w:val="Тема примечания Знак"/>
    <w:rPr>
      <w:b/>
      <w:bCs/>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Q">
    <w:name w:val="Q"/>
  </w:style>
  <w:style w:type="character" w:customStyle="1" w:styleId="a7">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Title"/>
    <w:basedOn w:val="a"/>
    <w:qFormat/>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sz w:val="24"/>
      <w:szCs w:val="24"/>
    </w:rPr>
  </w:style>
  <w:style w:type="paragraph" w:customStyle="1" w:styleId="-11">
    <w:name w:val="Цветной список - Акцент 11"/>
    <w:basedOn w:val="a"/>
    <w:pPr>
      <w:ind w:left="720"/>
      <w:contextualSpacing/>
    </w:pPr>
  </w:style>
  <w:style w:type="paragraph" w:styleId="ae">
    <w:name w:val="annotation text"/>
    <w:basedOn w:val="a"/>
    <w:pPr>
      <w:spacing w:line="100" w:lineRule="atLeast"/>
    </w:pPr>
    <w:rPr>
      <w:sz w:val="20"/>
      <w:szCs w:val="20"/>
    </w:rPr>
  </w:style>
  <w:style w:type="paragraph" w:styleId="af">
    <w:name w:val="annotation subject"/>
    <w:basedOn w:val="ae"/>
    <w:rPr>
      <w:b/>
      <w:bCs/>
    </w:rPr>
  </w:style>
  <w:style w:type="paragraph" w:styleId="af0">
    <w:name w:val="Balloon Text"/>
    <w:basedOn w:val="a"/>
    <w:pPr>
      <w:spacing w:after="0" w:line="100" w:lineRule="atLeast"/>
    </w:pPr>
    <w:rPr>
      <w:rFonts w:ascii="Tahoma" w:hAnsi="Tahoma" w:cs="Tahoma"/>
      <w:sz w:val="16"/>
      <w:szCs w:val="16"/>
    </w:rPr>
  </w:style>
  <w:style w:type="paragraph" w:customStyle="1" w:styleId="af1">
    <w:name w:val="Содержимое таблицы"/>
    <w:basedOn w:val="a"/>
  </w:style>
  <w:style w:type="paragraph" w:customStyle="1" w:styleId="af2">
    <w:name w:val="Заголовок таблицы"/>
    <w:basedOn w:val="af1"/>
  </w:style>
  <w:style w:type="paragraph" w:customStyle="1" w:styleId="af3">
    <w:name w:val="Текст в заданном формате"/>
    <w:basedOn w:val="a"/>
  </w:style>
  <w:style w:type="paragraph" w:styleId="2">
    <w:name w:val="Body Text 2"/>
    <w:basedOn w:val="a"/>
    <w:link w:val="20"/>
    <w:pPr>
      <w:jc w:val="both"/>
    </w:pPr>
    <w:rPr>
      <w:b/>
      <w:szCs w:val="20"/>
    </w:rPr>
  </w:style>
  <w:style w:type="paragraph" w:customStyle="1" w:styleId="1">
    <w:name w:val="Основной текст1"/>
    <w:pPr>
      <w:widowControl w:val="0"/>
      <w:suppressAutoHyphens/>
      <w:spacing w:after="200" w:line="276" w:lineRule="auto"/>
    </w:pPr>
    <w:rPr>
      <w:rFonts w:eastAsia="SimSun"/>
      <w:color w:val="00000A"/>
      <w:sz w:val="24"/>
      <w:szCs w:val="22"/>
    </w:rPr>
  </w:style>
  <w:style w:type="table" w:styleId="af4">
    <w:name w:val="Table Grid"/>
    <w:basedOn w:val="a1"/>
    <w:uiPriority w:val="59"/>
    <w:rsid w:val="0015143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6C3A53"/>
    <w:rPr>
      <w:color w:val="0000FF" w:themeColor="hyperlink"/>
      <w:u w:val="single"/>
    </w:rPr>
  </w:style>
  <w:style w:type="character" w:customStyle="1" w:styleId="20">
    <w:name w:val="Основной текст 2 Знак"/>
    <w:basedOn w:val="a0"/>
    <w:link w:val="2"/>
    <w:rsid w:val="00CE588E"/>
    <w:rPr>
      <w:rFonts w:eastAsia="SimSun" w:cs="Calibri"/>
      <w:b/>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DMKomarov@ahml.ru" TargetMode="External"/><Relationship Id="rId4" Type="http://schemas.openxmlformats.org/officeDocument/2006/relationships/hyperlink" Target="mailto:EKvasenkov@ahm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 Светлана Николаевна</dc:creator>
  <cp:lastModifiedBy>Игралова Ирина Васильевна</cp:lastModifiedBy>
  <cp:revision>5</cp:revision>
  <cp:lastPrinted>2015-05-22T10:49:00Z</cp:lastPrinted>
  <dcterms:created xsi:type="dcterms:W3CDTF">2015-12-03T12:22:00Z</dcterms:created>
  <dcterms:modified xsi:type="dcterms:W3CDTF">2016-02-16T11:18:00Z</dcterms:modified>
</cp:coreProperties>
</file>