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D4" w:rsidRPr="002E4E15" w:rsidRDefault="001826D4" w:rsidP="001826D4">
      <w:pPr>
        <w:pStyle w:val="a7"/>
        <w:tabs>
          <w:tab w:val="left" w:pos="1985"/>
          <w:tab w:val="left" w:pos="2977"/>
        </w:tabs>
        <w:ind w:firstLine="0"/>
        <w:jc w:val="center"/>
        <w:rPr>
          <w:b/>
          <w:bCs/>
          <w:sz w:val="20"/>
          <w:szCs w:val="20"/>
        </w:rPr>
      </w:pPr>
      <w:r w:rsidRPr="002E4E15">
        <w:rPr>
          <w:b/>
          <w:bCs/>
          <w:sz w:val="20"/>
          <w:szCs w:val="20"/>
        </w:rPr>
        <w:t>ДОГОВОР</w:t>
      </w:r>
    </w:p>
    <w:p w:rsidR="001826D4" w:rsidRPr="002E4E15" w:rsidRDefault="001826D4" w:rsidP="001826D4">
      <w:pPr>
        <w:pStyle w:val="a7"/>
        <w:tabs>
          <w:tab w:val="left" w:pos="1985"/>
          <w:tab w:val="left" w:pos="2977"/>
        </w:tabs>
        <w:ind w:firstLine="0"/>
        <w:jc w:val="center"/>
        <w:rPr>
          <w:b/>
          <w:i/>
          <w:sz w:val="20"/>
          <w:szCs w:val="20"/>
        </w:rPr>
      </w:pPr>
      <w:r w:rsidRPr="002E4E15">
        <w:rPr>
          <w:b/>
          <w:i/>
          <w:sz w:val="20"/>
          <w:szCs w:val="20"/>
        </w:rPr>
        <w:t>купли-продажи Закладных (с отсрочкой поставки)</w:t>
      </w:r>
    </w:p>
    <w:p w:rsidR="001826D4" w:rsidRPr="00E02BB8" w:rsidRDefault="001826D4" w:rsidP="001826D4">
      <w:pPr>
        <w:jc w:val="center"/>
        <w:rPr>
          <w:b/>
          <w:sz w:val="20"/>
          <w:szCs w:val="20"/>
        </w:rPr>
      </w:pPr>
      <w:r w:rsidRPr="00E02BB8">
        <w:rPr>
          <w:b/>
          <w:sz w:val="20"/>
          <w:szCs w:val="20"/>
        </w:rPr>
        <w:t>№ ____________ - ИКМУ</w:t>
      </w:r>
    </w:p>
    <w:p w:rsidR="001826D4" w:rsidRPr="00E02BB8" w:rsidRDefault="001826D4" w:rsidP="001826D4">
      <w:pPr>
        <w:rPr>
          <w:sz w:val="20"/>
          <w:szCs w:val="20"/>
        </w:rPr>
      </w:pPr>
    </w:p>
    <w:p w:rsidR="001826D4" w:rsidRPr="00E02BB8" w:rsidRDefault="001826D4" w:rsidP="001826D4">
      <w:pPr>
        <w:rPr>
          <w:sz w:val="20"/>
          <w:szCs w:val="20"/>
        </w:rPr>
      </w:pPr>
      <w:r w:rsidRPr="00E02BB8">
        <w:rPr>
          <w:sz w:val="20"/>
          <w:szCs w:val="20"/>
        </w:rPr>
        <w:t>г. Москва</w:t>
      </w:r>
      <w:r w:rsidRPr="00E02BB8">
        <w:rPr>
          <w:sz w:val="20"/>
          <w:szCs w:val="20"/>
        </w:rPr>
        <w:tab/>
      </w:r>
      <w:r w:rsidRPr="00E02BB8">
        <w:rPr>
          <w:sz w:val="20"/>
          <w:szCs w:val="20"/>
        </w:rPr>
        <w:tab/>
      </w:r>
      <w:r w:rsidRPr="00E02BB8">
        <w:rPr>
          <w:sz w:val="20"/>
          <w:szCs w:val="20"/>
        </w:rPr>
        <w:tab/>
      </w:r>
      <w:r w:rsidRPr="00E02BB8">
        <w:rPr>
          <w:sz w:val="20"/>
          <w:szCs w:val="20"/>
        </w:rPr>
        <w:tab/>
      </w:r>
      <w:r w:rsidRPr="00E02BB8">
        <w:rPr>
          <w:sz w:val="20"/>
          <w:szCs w:val="20"/>
        </w:rPr>
        <w:tab/>
      </w:r>
      <w:r w:rsidRPr="00E02BB8">
        <w:rPr>
          <w:sz w:val="20"/>
          <w:szCs w:val="20"/>
        </w:rPr>
        <w:tab/>
      </w:r>
      <w:r w:rsidRPr="00E02BB8">
        <w:rPr>
          <w:sz w:val="20"/>
          <w:szCs w:val="20"/>
        </w:rPr>
        <w:tab/>
      </w:r>
      <w:r w:rsidRPr="00E02BB8">
        <w:rPr>
          <w:sz w:val="20"/>
          <w:szCs w:val="20"/>
        </w:rPr>
        <w:tab/>
      </w:r>
      <w:r w:rsidRPr="00E02BB8">
        <w:rPr>
          <w:sz w:val="20"/>
          <w:szCs w:val="20"/>
        </w:rPr>
        <w:tab/>
        <w:t xml:space="preserve"> __ ____________ 20__ г.</w:t>
      </w:r>
    </w:p>
    <w:p w:rsidR="001826D4" w:rsidRPr="00E02BB8" w:rsidRDefault="001826D4" w:rsidP="001826D4">
      <w:pPr>
        <w:jc w:val="both"/>
        <w:rPr>
          <w:sz w:val="20"/>
          <w:szCs w:val="20"/>
        </w:rPr>
      </w:pPr>
    </w:p>
    <w:p w:rsidR="001826D4" w:rsidRPr="009F4B6D" w:rsidRDefault="001826D4" w:rsidP="001826D4">
      <w:pPr>
        <w:spacing w:before="60"/>
        <w:ind w:firstLine="567"/>
        <w:jc w:val="both"/>
        <w:rPr>
          <w:sz w:val="20"/>
          <w:szCs w:val="20"/>
        </w:rPr>
      </w:pPr>
      <w:r w:rsidRPr="009F4B6D">
        <w:rPr>
          <w:b/>
          <w:bCs/>
          <w:sz w:val="20"/>
          <w:szCs w:val="20"/>
        </w:rPr>
        <w:t>Открытое акционерное общество «Агентство по ипотечному жилищному кредитованию»</w:t>
      </w:r>
      <w:r w:rsidRPr="009F4B6D">
        <w:rPr>
          <w:bCs/>
          <w:sz w:val="20"/>
          <w:szCs w:val="20"/>
        </w:rPr>
        <w:t xml:space="preserve">, </w:t>
      </w:r>
      <w:r w:rsidRPr="009F4B6D">
        <w:rPr>
          <w:sz w:val="20"/>
          <w:szCs w:val="20"/>
        </w:rPr>
        <w:t>именуемое далее Агентство, в лице ____________, действующего на основании _______________, с одной стороны,</w:t>
      </w:r>
    </w:p>
    <w:p w:rsidR="001826D4" w:rsidRPr="009F4B6D" w:rsidRDefault="001826D4" w:rsidP="001826D4">
      <w:pPr>
        <w:spacing w:before="60"/>
        <w:ind w:firstLine="567"/>
        <w:jc w:val="both"/>
        <w:rPr>
          <w:sz w:val="20"/>
          <w:szCs w:val="20"/>
        </w:rPr>
      </w:pPr>
      <w:r w:rsidRPr="009F4B6D">
        <w:rPr>
          <w:sz w:val="20"/>
          <w:szCs w:val="20"/>
        </w:rPr>
        <w:t xml:space="preserve">и </w:t>
      </w:r>
      <w:r w:rsidRPr="009F4B6D">
        <w:rPr>
          <w:b/>
          <w:sz w:val="20"/>
          <w:szCs w:val="20"/>
        </w:rPr>
        <w:t>___________________</w:t>
      </w:r>
      <w:r w:rsidRPr="009F4B6D">
        <w:rPr>
          <w:sz w:val="20"/>
          <w:szCs w:val="20"/>
        </w:rPr>
        <w:t xml:space="preserve">, именуем__ далее Поставщик, в лице __________, действующего на основании ________, с другой стороны, вместе именуемые далее Стороны, </w:t>
      </w:r>
    </w:p>
    <w:p w:rsidR="001826D4" w:rsidRPr="009F4B6D" w:rsidRDefault="001826D4" w:rsidP="001826D4">
      <w:pPr>
        <w:spacing w:before="60"/>
        <w:ind w:firstLine="567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в соответствии с соглашением о сотрудничестве с Поставщиком от ___________ № _______ (далее – Соглашение) заключили настоящий договор о нижеследующем.</w:t>
      </w:r>
    </w:p>
    <w:p w:rsidR="001826D4" w:rsidRPr="009F4B6D" w:rsidRDefault="001826D4" w:rsidP="001826D4">
      <w:pPr>
        <w:spacing w:before="60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Термины, используемые в настоящем договоре, имеют следующее значение:</w:t>
      </w:r>
    </w:p>
    <w:p w:rsidR="001826D4" w:rsidRPr="009F4B6D" w:rsidRDefault="001826D4" w:rsidP="001826D4">
      <w:pPr>
        <w:spacing w:before="60"/>
        <w:jc w:val="both"/>
        <w:rPr>
          <w:sz w:val="20"/>
          <w:szCs w:val="20"/>
        </w:rPr>
      </w:pPr>
      <w:r w:rsidRPr="009F4B6D">
        <w:rPr>
          <w:b/>
          <w:sz w:val="20"/>
          <w:szCs w:val="20"/>
        </w:rPr>
        <w:t xml:space="preserve">Паспорт </w:t>
      </w:r>
      <w:r w:rsidRPr="009F4B6D">
        <w:rPr>
          <w:rFonts w:ascii="Calibri" w:hAnsi="Calibri"/>
          <w:sz w:val="20"/>
          <w:szCs w:val="20"/>
        </w:rPr>
        <w:t>–</w:t>
      </w:r>
      <w:r w:rsidRPr="009F4B6D">
        <w:rPr>
          <w:sz w:val="20"/>
          <w:szCs w:val="20"/>
        </w:rPr>
        <w:t xml:space="preserve"> действующий на дату заключения Кредитного договора/Договора займа Паспорт ипотечного кредитного продукта «Ипотечный кредит для молодых учителей», размещенный на официальном сайте Агентства (</w:t>
      </w:r>
      <w:hyperlink r:id="rId8" w:history="1">
        <w:r w:rsidRPr="009F4B6D">
          <w:rPr>
            <w:rStyle w:val="a6"/>
            <w:sz w:val="20"/>
            <w:szCs w:val="20"/>
            <w:lang w:val="en-US"/>
          </w:rPr>
          <w:t>www</w:t>
        </w:r>
        <w:r w:rsidRPr="009F4B6D">
          <w:rPr>
            <w:rStyle w:val="a6"/>
            <w:sz w:val="20"/>
            <w:szCs w:val="20"/>
          </w:rPr>
          <w:t>.</w:t>
        </w:r>
        <w:r w:rsidRPr="009F4B6D">
          <w:rPr>
            <w:rStyle w:val="a6"/>
            <w:sz w:val="20"/>
            <w:szCs w:val="20"/>
            <w:lang w:val="en-US"/>
          </w:rPr>
          <w:t>ahml</w:t>
        </w:r>
        <w:r w:rsidRPr="009F4B6D">
          <w:rPr>
            <w:rStyle w:val="a6"/>
            <w:sz w:val="20"/>
            <w:szCs w:val="20"/>
          </w:rPr>
          <w:t>.</w:t>
        </w:r>
        <w:r w:rsidRPr="009F4B6D">
          <w:rPr>
            <w:rStyle w:val="a6"/>
            <w:sz w:val="20"/>
            <w:szCs w:val="20"/>
            <w:lang w:val="en-US"/>
          </w:rPr>
          <w:t>ru</w:t>
        </w:r>
      </w:hyperlink>
      <w:r w:rsidRPr="009F4B6D">
        <w:rPr>
          <w:sz w:val="20"/>
          <w:szCs w:val="20"/>
        </w:rPr>
        <w:t>).</w:t>
      </w:r>
    </w:p>
    <w:p w:rsidR="001826D4" w:rsidRPr="009F4B6D" w:rsidRDefault="001826D4" w:rsidP="001826D4">
      <w:pPr>
        <w:spacing w:before="60"/>
        <w:jc w:val="both"/>
        <w:rPr>
          <w:sz w:val="20"/>
          <w:szCs w:val="20"/>
        </w:rPr>
      </w:pPr>
      <w:r w:rsidRPr="009F4B6D">
        <w:rPr>
          <w:b/>
          <w:sz w:val="20"/>
          <w:szCs w:val="20"/>
        </w:rPr>
        <w:t>Рейтинг</w:t>
      </w:r>
      <w:r w:rsidRPr="009F4B6D">
        <w:rPr>
          <w:sz w:val="20"/>
          <w:szCs w:val="20"/>
        </w:rPr>
        <w:t xml:space="preserve"> – оценка Агентством деятельности Поставщика, представленная в виде числового значения от 1 до 6, присваиваемая Агентством Поставщику.</w:t>
      </w:r>
    </w:p>
    <w:p w:rsidR="001826D4" w:rsidRPr="009F4B6D" w:rsidRDefault="001826D4" w:rsidP="001826D4">
      <w:pPr>
        <w:spacing w:before="60"/>
        <w:jc w:val="both"/>
        <w:rPr>
          <w:sz w:val="20"/>
          <w:szCs w:val="20"/>
        </w:rPr>
      </w:pPr>
      <w:r w:rsidRPr="009F4B6D">
        <w:rPr>
          <w:b/>
          <w:sz w:val="20"/>
          <w:szCs w:val="20"/>
        </w:rPr>
        <w:t xml:space="preserve">Процентная ставка – </w:t>
      </w:r>
      <w:r w:rsidRPr="009F4B6D">
        <w:rPr>
          <w:sz w:val="20"/>
          <w:szCs w:val="20"/>
        </w:rPr>
        <w:t>размер платы за пользование Ипотечным кредитом/займом для Заемщика, выражающийся в процентах годовых от основной суммы Ипотечного кредита/займа, указываемый в Кредитном договоре/Договоре займа и в Закладной.</w:t>
      </w:r>
    </w:p>
    <w:p w:rsidR="001826D4" w:rsidRDefault="001826D4" w:rsidP="001826D4">
      <w:pPr>
        <w:spacing w:before="60"/>
        <w:jc w:val="both"/>
        <w:rPr>
          <w:sz w:val="20"/>
          <w:szCs w:val="20"/>
        </w:rPr>
      </w:pPr>
      <w:r w:rsidRPr="009F4B6D">
        <w:rPr>
          <w:b/>
          <w:sz w:val="20"/>
          <w:szCs w:val="20"/>
        </w:rPr>
        <w:t>Список получателей субсидии</w:t>
      </w:r>
      <w:r w:rsidRPr="009F4B6D">
        <w:rPr>
          <w:sz w:val="20"/>
          <w:szCs w:val="20"/>
        </w:rPr>
        <w:t xml:space="preserve"> </w:t>
      </w:r>
      <w:r w:rsidRPr="005063E9">
        <w:rPr>
          <w:sz w:val="20"/>
          <w:szCs w:val="20"/>
        </w:rPr>
        <w:t>–</w:t>
      </w:r>
      <w:r w:rsidRPr="009F4B6D">
        <w:rPr>
          <w:sz w:val="20"/>
          <w:szCs w:val="20"/>
        </w:rPr>
        <w:t xml:space="preserve"> список молодых учителей, являющихся участниками региональной/муниципальной программы поддержки молодых учителей и имеющих право на получение социальной выплаты для приобретения жилья в соответствии с постановлением Правительства Российской Федерации от 29.12.2011 № 1177 «О порядке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кредита» (далее – Постановление № 1177), а также в соответствии с условиями региональной/муниципальной программы, принятой с целью реализации Постановления № 1177.</w:t>
      </w:r>
    </w:p>
    <w:p w:rsidR="001826D4" w:rsidRPr="008D6470" w:rsidRDefault="001826D4" w:rsidP="001826D4">
      <w:pPr>
        <w:spacing w:before="60"/>
        <w:jc w:val="both"/>
        <w:rPr>
          <w:sz w:val="20"/>
          <w:szCs w:val="20"/>
        </w:rPr>
      </w:pPr>
      <w:r w:rsidRPr="00DA29CB">
        <w:rPr>
          <w:b/>
          <w:sz w:val="20"/>
          <w:szCs w:val="20"/>
        </w:rPr>
        <w:t>Документ, удостоверяющий право на получение субсидии</w:t>
      </w:r>
      <w:r>
        <w:rPr>
          <w:b/>
          <w:sz w:val="20"/>
          <w:szCs w:val="20"/>
        </w:rPr>
        <w:t xml:space="preserve">, </w:t>
      </w:r>
      <w:r w:rsidRPr="00504148">
        <w:rPr>
          <w:sz w:val="20"/>
          <w:szCs w:val="20"/>
        </w:rPr>
        <w:t>–</w:t>
      </w:r>
      <w:r>
        <w:rPr>
          <w:sz w:val="20"/>
          <w:szCs w:val="20"/>
        </w:rPr>
        <w:t xml:space="preserve"> свидетельство, сертификат, уведомление  уполномоченного органа субъекта РФ, содержащий информацию о праве молодого учителя на получение субсидии, с указанием нормативного акта, на основании которого молодой учитель имеет право на получение субсидии, и размера, сроков получения субсидии (при наличии такой информации). Документ должен быть подписан, иметь печать.</w:t>
      </w:r>
    </w:p>
    <w:p w:rsidR="001826D4" w:rsidRDefault="001826D4" w:rsidP="001826D4">
      <w:pPr>
        <w:spacing w:before="60"/>
        <w:jc w:val="both"/>
        <w:rPr>
          <w:sz w:val="20"/>
          <w:szCs w:val="20"/>
        </w:rPr>
      </w:pPr>
      <w:r w:rsidRPr="00B56FD0">
        <w:rPr>
          <w:b/>
          <w:bCs/>
          <w:sz w:val="20"/>
          <w:szCs w:val="20"/>
        </w:rPr>
        <w:t xml:space="preserve">Стандарты </w:t>
      </w:r>
      <w:r w:rsidRPr="005063E9">
        <w:rPr>
          <w:b/>
          <w:iCs/>
          <w:sz w:val="20"/>
          <w:szCs w:val="20"/>
        </w:rPr>
        <w:t>Агентства</w:t>
      </w:r>
      <w:r w:rsidRPr="005063E9">
        <w:rPr>
          <w:b/>
          <w:sz w:val="20"/>
          <w:szCs w:val="20"/>
        </w:rPr>
        <w:t>/Стандарты</w:t>
      </w:r>
      <w:r w:rsidRPr="00B56FD0">
        <w:rPr>
          <w:b/>
          <w:bCs/>
          <w:sz w:val="20"/>
          <w:szCs w:val="20"/>
        </w:rPr>
        <w:t xml:space="preserve"> – </w:t>
      </w:r>
      <w:r w:rsidRPr="00B56FD0">
        <w:rPr>
          <w:sz w:val="20"/>
          <w:szCs w:val="20"/>
        </w:rPr>
        <w:t xml:space="preserve">Стандарты процедур выдачи, рефинансирования и сопровождения Ипотечных кредитов (займов) и Стандарты ипотечного жилищного кредитования Открытого акционерного общества «Агентство по ипотечному жилищному кредитованию», утвержденные </w:t>
      </w:r>
      <w:r w:rsidRPr="00B56FD0">
        <w:rPr>
          <w:iCs/>
          <w:sz w:val="20"/>
          <w:szCs w:val="20"/>
        </w:rPr>
        <w:t>Агентством</w:t>
      </w:r>
      <w:r w:rsidRPr="00B56FD0">
        <w:rPr>
          <w:sz w:val="20"/>
          <w:szCs w:val="20"/>
        </w:rPr>
        <w:t xml:space="preserve"> и размещенные на официальном сайте </w:t>
      </w:r>
      <w:r w:rsidRPr="00B56FD0">
        <w:rPr>
          <w:iCs/>
          <w:sz w:val="20"/>
          <w:szCs w:val="20"/>
        </w:rPr>
        <w:t>Агентства</w:t>
      </w:r>
      <w:r w:rsidRPr="00B56FD0">
        <w:rPr>
          <w:sz w:val="20"/>
          <w:szCs w:val="20"/>
        </w:rPr>
        <w:t xml:space="preserve"> (</w:t>
      </w:r>
      <w:hyperlink r:id="rId9" w:history="1">
        <w:r w:rsidRPr="00B56FD0">
          <w:rPr>
            <w:rStyle w:val="a6"/>
            <w:sz w:val="20"/>
            <w:szCs w:val="20"/>
            <w:lang w:val="en-US"/>
          </w:rPr>
          <w:t>www</w:t>
        </w:r>
        <w:r w:rsidRPr="00B56FD0">
          <w:rPr>
            <w:rStyle w:val="a6"/>
            <w:sz w:val="20"/>
            <w:szCs w:val="20"/>
          </w:rPr>
          <w:t>.</w:t>
        </w:r>
        <w:r w:rsidRPr="00B56FD0">
          <w:rPr>
            <w:rStyle w:val="a6"/>
            <w:sz w:val="20"/>
            <w:szCs w:val="20"/>
            <w:lang w:val="en-US"/>
          </w:rPr>
          <w:t>ahml</w:t>
        </w:r>
        <w:r w:rsidRPr="00B56FD0">
          <w:rPr>
            <w:rStyle w:val="a6"/>
            <w:sz w:val="20"/>
            <w:szCs w:val="20"/>
          </w:rPr>
          <w:t>.</w:t>
        </w:r>
        <w:r w:rsidRPr="00B56FD0">
          <w:rPr>
            <w:rStyle w:val="a6"/>
            <w:sz w:val="20"/>
            <w:szCs w:val="20"/>
            <w:lang w:val="en-US"/>
          </w:rPr>
          <w:t>ru</w:t>
        </w:r>
      </w:hyperlink>
      <w:r w:rsidRPr="00B56FD0">
        <w:rPr>
          <w:sz w:val="20"/>
          <w:szCs w:val="20"/>
        </w:rPr>
        <w:t>).</w:t>
      </w:r>
    </w:p>
    <w:p w:rsidR="001826D4" w:rsidRPr="009F4B6D" w:rsidRDefault="001826D4" w:rsidP="001826D4">
      <w:pPr>
        <w:spacing w:before="60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Встречающиеся в настоящем договоре термины, написанные с заглавной буквы, имеют значения, определенные в Стандартах, Соглашении и Паспорте, если иное не определено настоящим договором.</w:t>
      </w:r>
    </w:p>
    <w:p w:rsidR="001826D4" w:rsidRPr="009F4B6D" w:rsidRDefault="001826D4" w:rsidP="001826D4">
      <w:pPr>
        <w:numPr>
          <w:ilvl w:val="0"/>
          <w:numId w:val="1"/>
        </w:numPr>
        <w:tabs>
          <w:tab w:val="left" w:pos="540"/>
        </w:tabs>
        <w:spacing w:before="60" w:after="120"/>
        <w:rPr>
          <w:b/>
          <w:sz w:val="20"/>
          <w:szCs w:val="20"/>
          <w:u w:val="single"/>
        </w:rPr>
      </w:pPr>
      <w:r w:rsidRPr="009F4B6D">
        <w:rPr>
          <w:b/>
          <w:sz w:val="20"/>
          <w:szCs w:val="20"/>
          <w:u w:val="single"/>
        </w:rPr>
        <w:t>Предмет договора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  <w:tab w:val="left" w:pos="993"/>
        </w:tabs>
        <w:spacing w:before="60"/>
        <w:ind w:left="709" w:hanging="425"/>
        <w:jc w:val="both"/>
      </w:pPr>
      <w:r w:rsidRPr="009F4B6D">
        <w:t xml:space="preserve">Предметом настоящего договора является передача Поставщиком Агентству Закладных в собственность со всеми удостоверяемыми ими правами в их совокупности и с производством на Закладных отметок о новом владельце – Агентстве на условиях и в порядке, указанных в Соглашении, в настоящем договоре и в объеме (далее </w:t>
      </w:r>
      <w:r w:rsidRPr="005063E9">
        <w:t>–</w:t>
      </w:r>
      <w:r w:rsidRPr="009F4B6D">
        <w:t xml:space="preserve"> Общий объем сделок по договору) </w:t>
      </w:r>
      <w:r w:rsidRPr="005063E9">
        <w:t>–</w:t>
      </w:r>
      <w:r w:rsidRPr="009F4B6D">
        <w:t xml:space="preserve"> _________(__________________________________________) рублей.</w:t>
      </w:r>
    </w:p>
    <w:p w:rsidR="001826D4" w:rsidRPr="009F4B6D" w:rsidRDefault="001826D4" w:rsidP="001826D4">
      <w:pPr>
        <w:pStyle w:val="Normal1"/>
        <w:tabs>
          <w:tab w:val="left" w:pos="709"/>
          <w:tab w:val="left" w:pos="993"/>
        </w:tabs>
        <w:spacing w:before="60"/>
        <w:ind w:left="709"/>
        <w:jc w:val="both"/>
      </w:pPr>
      <w:r w:rsidRPr="009F4B6D">
        <w:t>Стороны согласны, что:</w:t>
      </w:r>
    </w:p>
    <w:p w:rsidR="001826D4" w:rsidRPr="009F4B6D" w:rsidRDefault="001826D4" w:rsidP="001826D4">
      <w:pPr>
        <w:pStyle w:val="Normal1"/>
        <w:numPr>
          <w:ilvl w:val="3"/>
          <w:numId w:val="2"/>
        </w:numPr>
        <w:tabs>
          <w:tab w:val="left" w:pos="709"/>
          <w:tab w:val="left" w:pos="993"/>
          <w:tab w:val="left" w:pos="1134"/>
        </w:tabs>
        <w:spacing w:before="60"/>
        <w:ind w:left="993" w:hanging="284"/>
        <w:jc w:val="both"/>
      </w:pPr>
      <w:r w:rsidRPr="009F4B6D">
        <w:t>в рамках Общего объема сделок по договору Поставщик самостоятельно определяет объем сделок для каждого региона предмета ипотеки, перечень которых предоставляется Агентству в соответствии с требованием п. 3.1.2 Соглашения;</w:t>
      </w:r>
    </w:p>
    <w:p w:rsidR="001826D4" w:rsidRPr="009F4B6D" w:rsidRDefault="001826D4" w:rsidP="001826D4">
      <w:pPr>
        <w:pStyle w:val="Normal1"/>
        <w:numPr>
          <w:ilvl w:val="3"/>
          <w:numId w:val="2"/>
        </w:numPr>
        <w:tabs>
          <w:tab w:val="left" w:pos="709"/>
          <w:tab w:val="left" w:pos="993"/>
          <w:tab w:val="left" w:pos="1134"/>
        </w:tabs>
        <w:spacing w:before="60"/>
        <w:ind w:left="993" w:hanging="284"/>
        <w:jc w:val="both"/>
      </w:pPr>
      <w:r w:rsidRPr="009F4B6D">
        <w:t>объем Закладных, передаваемых по настоящему договору в каждый из месяцев срока действия договора, определяется в размере величины, равной отношению Общего объема сделок по договору и количества месяцев срока действия договора;</w:t>
      </w:r>
    </w:p>
    <w:p w:rsidR="001826D4" w:rsidRPr="009F4B6D" w:rsidRDefault="001826D4" w:rsidP="001826D4">
      <w:pPr>
        <w:pStyle w:val="Normal1"/>
        <w:numPr>
          <w:ilvl w:val="3"/>
          <w:numId w:val="2"/>
        </w:numPr>
        <w:tabs>
          <w:tab w:val="left" w:pos="709"/>
          <w:tab w:val="left" w:pos="993"/>
          <w:tab w:val="left" w:pos="1134"/>
        </w:tabs>
        <w:spacing w:before="60"/>
        <w:ind w:left="993" w:hanging="284"/>
        <w:jc w:val="both"/>
      </w:pPr>
      <w:r w:rsidRPr="009F4B6D">
        <w:t>окончательное решение об объеме передаваемых Закладных по каждому месяцу срока действия договора определяется Агентством при согласовании текущих графиков сделок.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  <w:tab w:val="left" w:pos="993"/>
        </w:tabs>
        <w:spacing w:before="60"/>
        <w:ind w:left="709" w:hanging="425"/>
        <w:jc w:val="both"/>
      </w:pPr>
      <w:r w:rsidRPr="009F4B6D">
        <w:t>Стороны согласны с тем, что настоящий договор содержит отдельные положения, не урегулированные Стандартами, Соглашением и Паспортом.</w:t>
      </w:r>
    </w:p>
    <w:p w:rsidR="001826D4" w:rsidRPr="009F4B6D" w:rsidRDefault="001826D4" w:rsidP="001826D4">
      <w:pPr>
        <w:numPr>
          <w:ilvl w:val="0"/>
          <w:numId w:val="1"/>
        </w:numPr>
        <w:tabs>
          <w:tab w:val="left" w:pos="540"/>
        </w:tabs>
        <w:spacing w:before="60" w:after="120"/>
        <w:rPr>
          <w:b/>
          <w:sz w:val="20"/>
          <w:szCs w:val="20"/>
          <w:u w:val="single"/>
        </w:rPr>
      </w:pPr>
      <w:r w:rsidRPr="009F4B6D">
        <w:rPr>
          <w:b/>
          <w:sz w:val="20"/>
          <w:szCs w:val="20"/>
          <w:u w:val="single"/>
        </w:rPr>
        <w:lastRenderedPageBreak/>
        <w:t>Условия приобретения Закладных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>На дату заключения настоящего договора Поставщику присвоен __ Рейтинг. В течение срока действия настоящего договора Рейтинг Поставщика изменению не подлежит. Указанный Рейтинг используется исключительно для реализации настоящего договора и не зависит от Рейтинга, который может быть присвоен Поставщику при заключении иных договоров и соглашений.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>Рефинансированию (выкупу) подлежат Ипотечные кредиты/займы, соответствующие требованиям Стандартов, Соглашения, Паспорта и условиям настоящего договора</w:t>
      </w:r>
      <w:r w:rsidRPr="00423039">
        <w:t>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>Рефинансирование (выкуп) Ипотечных кредитов/займов, соответствующих Паспорту ипотечного кредитного продукта «Индивидуальный жилой дом», осуществляется у Поставщика при условии присвоения 1-го или 2-го Рейтинга, указанного в п. 2.1 настоящего договора</w:t>
      </w:r>
      <w:r>
        <w:t>,</w:t>
      </w:r>
      <w:r w:rsidRPr="009F4B6D">
        <w:t xml:space="preserve"> с соблюдением требования пункта 2.13 настоящего договора.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 xml:space="preserve">В целях надлежащего исполнения настоящего договора Поставщик обязуется направлять </w:t>
      </w:r>
      <w:r w:rsidRPr="00B56FD0">
        <w:t>5</w:t>
      </w:r>
      <w:r w:rsidRPr="009F4B6D">
        <w:t>-го числа каждого месяца в период с даты подписания настоящего договора до даты, предшествующей дате выполнения обязательств</w:t>
      </w:r>
      <w:r>
        <w:t>,</w:t>
      </w:r>
      <w:r w:rsidRPr="009F4B6D">
        <w:t xml:space="preserve"> следующие документы: </w:t>
      </w:r>
    </w:p>
    <w:p w:rsidR="001826D4" w:rsidRPr="009F4B6D" w:rsidRDefault="001826D4" w:rsidP="001826D4">
      <w:pPr>
        <w:pStyle w:val="Normal1"/>
        <w:numPr>
          <w:ilvl w:val="0"/>
          <w:numId w:val="7"/>
        </w:numPr>
        <w:tabs>
          <w:tab w:val="left" w:pos="709"/>
        </w:tabs>
        <w:spacing w:before="60"/>
        <w:ind w:left="993" w:hanging="284"/>
        <w:jc w:val="both"/>
      </w:pPr>
      <w:r w:rsidRPr="009F4B6D">
        <w:t>Список получателей субсидии</w:t>
      </w:r>
      <w:r>
        <w:t xml:space="preserve">, в случае если Заемщиками выступают молодые учителя, имеющие право на субсидии. </w:t>
      </w:r>
      <w:r w:rsidRPr="009F4B6D">
        <w:t xml:space="preserve">Списки получателей субсидии должны быть предоставлены в формате pdf или tiff с использованием информационных систем Агентства (далее </w:t>
      </w:r>
      <w:r w:rsidRPr="00504148">
        <w:t>–</w:t>
      </w:r>
      <w:r w:rsidRPr="009F4B6D">
        <w:t xml:space="preserve"> ИС АИЖК) в соответствии с формой, приведенной в приложении № 1 к настоящему договору. Все поля формы должны быть заполнены и Список получателей субсидии должен содержать следующую обязательную информацию: Ф.И.О. получателя субсидии, дату рождения, место рождения, паспортные данные, место работы, стаж работы, наименование занимаемой должности на последнем месте работы. Списки должны быть утверждены уполномоченным органом и/или подписаны уполномоченным лицом субъекта Российской Федерации и иметь гербовую печать. Сканированные документы должны удовлетворять требованиям Инструкции по сканированию и обработке документов, размещенной на сайте Агентства в разделе «Партнерам/Стандарты АИЖК/Формы документов». Включение персональных данных должно быть подтверждено заявлением молодого учителя в письменной форме о согласии на обработку и передачу персональных данных в соответствии со статьей 9 Федерального закона от 27.07.2006 № 152-ФЗ (ред. от 25.07.2011) «О персональных данных»</w:t>
      </w:r>
      <w:r>
        <w:t>. В случае, если в программе поддержки молодых учителей и/или порядке перечисления субсидий молодым учителям, утвержденных субъектом РФ, не предусмотрено формирование списков получателей субсидии, к кредитному делу в ИС АИЖК должен быть приложен документ, удостоверяющий право на получение субсидии</w:t>
      </w:r>
      <w:r w:rsidRPr="009F4B6D">
        <w:t>;</w:t>
      </w:r>
    </w:p>
    <w:p w:rsidR="001826D4" w:rsidRPr="009F4B6D" w:rsidRDefault="001826D4" w:rsidP="001826D4">
      <w:pPr>
        <w:pStyle w:val="Normal1"/>
        <w:numPr>
          <w:ilvl w:val="0"/>
          <w:numId w:val="7"/>
        </w:numPr>
        <w:tabs>
          <w:tab w:val="left" w:pos="709"/>
        </w:tabs>
        <w:spacing w:before="60"/>
        <w:ind w:left="993" w:hanging="284"/>
        <w:jc w:val="both"/>
      </w:pPr>
      <w:r w:rsidRPr="009F4B6D">
        <w:t>отчет о поступивших заявках на получение Ипотечного кредита/займа, одобренных заявках и выданных Ипотечных кредитах/займах по ипотечному продукту «Ипотечный кредит для молодых учителей» в формате Excel</w:t>
      </w:r>
      <w:r w:rsidRPr="009F4B6D" w:rsidDel="00A9207C">
        <w:t xml:space="preserve"> </w:t>
      </w:r>
      <w:r w:rsidRPr="009F4B6D">
        <w:t>в соответствии с формой приложения № 2 к настоящему договору</w:t>
      </w:r>
      <w:r>
        <w:t>, направляемый</w:t>
      </w:r>
      <w:r w:rsidRPr="009F4B6D">
        <w:t xml:space="preserve"> на адрес: </w:t>
      </w:r>
      <w:hyperlink r:id="rId10" w:history="1">
        <w:r w:rsidRPr="009F4B6D">
          <w:rPr>
            <w:rStyle w:val="a6"/>
          </w:rPr>
          <w:t>reportprogramma8.5@ahml.ru</w:t>
        </w:r>
      </w:hyperlink>
      <w:r w:rsidRPr="009F4B6D">
        <w:t>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>Расчет Ставки рефинансирования (выкупа) соответствует</w:t>
      </w:r>
      <w:r w:rsidRPr="009F4B6D">
        <w:rPr>
          <w:snapToGrid w:val="0"/>
        </w:rPr>
        <w:t xml:space="preserve"> расчету Процентной ставки, определенному в соответствии с Паспортом.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>По Ипотечным кредитам/займам, предлагаемым к рефинансированию (выкупу) Агентству в рамках настоящего договора, может отсутствовать личное страхование Заемщика(-ов). При отсутствии личного страхования у любого из Заемщиков размер процентной ставки таких Ипотечных кредитов/займов увеличению не подлежит (страховая маржа не применяется).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 xml:space="preserve">Максимальный размер Ипотечных кредитов/займов определяется на дату заключения Кредитного договора/Договора займа в соответствии с паспортами ипотечных кредитных продуктов «Стандарт», «Материнский капитал», «Малоэтажное жилье», «Индивидуальный жилой дом», размещенными на официальном сайте Агентства </w:t>
      </w:r>
      <w:hyperlink r:id="rId11" w:history="1">
        <w:r w:rsidRPr="009F4B6D">
          <w:rPr>
            <w:rStyle w:val="a6"/>
            <w:lang w:val="en-US"/>
          </w:rPr>
          <w:t>www</w:t>
        </w:r>
        <w:r w:rsidRPr="009F4B6D">
          <w:rPr>
            <w:rStyle w:val="a6"/>
          </w:rPr>
          <w:t>.</w:t>
        </w:r>
        <w:r w:rsidRPr="009F4B6D">
          <w:rPr>
            <w:rStyle w:val="a6"/>
            <w:lang w:val="en-US"/>
          </w:rPr>
          <w:t>ahml</w:t>
        </w:r>
        <w:r w:rsidRPr="009F4B6D">
          <w:rPr>
            <w:rStyle w:val="a6"/>
          </w:rPr>
          <w:t>.</w:t>
        </w:r>
        <w:r w:rsidRPr="009F4B6D">
          <w:rPr>
            <w:rStyle w:val="a6"/>
            <w:lang w:val="en-US"/>
          </w:rPr>
          <w:t>ru</w:t>
        </w:r>
      </w:hyperlink>
      <w:r w:rsidRPr="009F4B6D">
        <w:t xml:space="preserve">, но не более соответствующей максимальной суммы, установленной разделом 3 Базовой части Стандартов Агентства. 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>Рефинансированию (выкупу) подлежат Закладные, по которым Поставщик является не более чем вторым законным владельцем.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>В дополнение к пункту 5.6.1 Соглашения Поставщик обязан направить в Агентство с использованием ИС АИЖК нижеуказанные документы с последующей передачей их определенной Агентством организации, оказывающей услуги по сопровождению Закладных:</w:t>
      </w:r>
    </w:p>
    <w:p w:rsidR="001826D4" w:rsidRPr="009F4B6D" w:rsidRDefault="001826D4" w:rsidP="001826D4">
      <w:pPr>
        <w:pStyle w:val="Normal1"/>
        <w:numPr>
          <w:ilvl w:val="0"/>
          <w:numId w:val="8"/>
        </w:numPr>
        <w:spacing w:before="60"/>
        <w:ind w:left="993" w:hanging="284"/>
        <w:jc w:val="both"/>
      </w:pPr>
      <w:r>
        <w:t>к</w:t>
      </w:r>
      <w:r w:rsidRPr="009F4B6D">
        <w:t>опи</w:t>
      </w:r>
      <w:r>
        <w:t xml:space="preserve">ю </w:t>
      </w:r>
      <w:r w:rsidRPr="00DA29CB">
        <w:t>документа, удостоверяющего</w:t>
      </w:r>
      <w:r>
        <w:t xml:space="preserve"> право на получение субсидии</w:t>
      </w:r>
      <w:r w:rsidRPr="009F4B6D">
        <w:t>;</w:t>
      </w:r>
    </w:p>
    <w:p w:rsidR="001826D4" w:rsidRPr="009F4B6D" w:rsidRDefault="001826D4" w:rsidP="001826D4">
      <w:pPr>
        <w:pStyle w:val="Normal1"/>
        <w:numPr>
          <w:ilvl w:val="0"/>
          <w:numId w:val="8"/>
        </w:numPr>
        <w:spacing w:before="60"/>
        <w:ind w:left="993" w:hanging="284"/>
        <w:jc w:val="both"/>
      </w:pPr>
      <w:r w:rsidRPr="009F4B6D">
        <w:t>копи</w:t>
      </w:r>
      <w:r>
        <w:t>ю</w:t>
      </w:r>
      <w:r w:rsidRPr="009F4B6D">
        <w:t xml:space="preserve"> документа (расписка продавца/платежный документ), подтверждающего перечисление Субсидии в счет оплаты жилого помещения по договору приобретения.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t xml:space="preserve">Агентство вправе в одностороннем порядке изменить требования Стандартов и/или Паспорта, в том числе размер ставки рефинансирования (выкупа). При этом изменения действуют для Ипотечных кредитов/займов, по которым Кредитные договоры/Договоры займа заключены по истечении </w:t>
      </w:r>
      <w:r>
        <w:t xml:space="preserve"> </w:t>
      </w:r>
      <w:r w:rsidRPr="009F4B6D">
        <w:t>60 (шестидесяти) календарных дней с даты официального опубликования уведомления об изменении Стандартов и/или Паспорта в ИС АИЖК.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left" w:pos="709"/>
        </w:tabs>
        <w:spacing w:before="60"/>
        <w:ind w:left="709" w:hanging="425"/>
        <w:jc w:val="both"/>
      </w:pPr>
      <w:r w:rsidRPr="009F4B6D">
        <w:lastRenderedPageBreak/>
        <w:t>Рефинансированию (выкупу) по настоящему договору не подлежат:</w:t>
      </w:r>
    </w:p>
    <w:p w:rsidR="001826D4" w:rsidRPr="009F4B6D" w:rsidRDefault="001826D4" w:rsidP="001826D4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 w:rsidRPr="009F4B6D">
        <w:t xml:space="preserve">Ипотечные кредиты/займы, размер Процентной ставки по которым на дату заключения Кредитного договора/Договора займа (либо, если Ипотечный кредит/заем предоставлен на этапе строительства, </w:t>
      </w:r>
      <w:r w:rsidRPr="005063E9">
        <w:t>–</w:t>
      </w:r>
      <w:r w:rsidRPr="009F4B6D">
        <w:t xml:space="preserve"> на первое число месяца, следующего за месяцем, в котором произведена государственная регистраци</w:t>
      </w:r>
      <w:r>
        <w:t>я</w:t>
      </w:r>
      <w:r w:rsidRPr="009F4B6D">
        <w:t xml:space="preserve"> права собственности и ипотеки) отличается от Ставки рефинансирования (выкупа).</w:t>
      </w:r>
    </w:p>
    <w:p w:rsidR="001826D4" w:rsidRPr="009F4B6D" w:rsidRDefault="001826D4" w:rsidP="001826D4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 w:rsidRPr="009F4B6D">
        <w:t>Ипотечные кредиты/займы, размер Процентной ставки по которым приведен к Ставке рефинансирования (выкупа) путем заключения дополнительного соглашения к Кредитному договору/Договору займа.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spacing w:before="60" w:after="60"/>
        <w:ind w:left="709" w:hanging="425"/>
        <w:jc w:val="both"/>
      </w:pPr>
      <w:r w:rsidRPr="009F4B6D">
        <w:t>В течение срока действия настоящего договора Поставщик вправе предложить Агентству для рефинансирования Закладные до наступления срока ежемесячных платежей Заемщиков в первом или втором процентных периодах. В том случае, если срок платежа наступил, то он должен быть осуществлен в соответствии с порядком, определенным Кредитным договором/Договором займа. Рефинансированию (выкупу) не подлежат Закладные, по которым ежемесячные платежи за первый и/или второй, и/или третий Процентные периоды были осуществлены не в соответствии с порядком, определенным Кредитным договором/Договором займа (были допущены просрочки в осуществлении ежемесячных платежей за указанные периоды).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spacing w:before="60" w:after="60"/>
        <w:ind w:left="709" w:hanging="425"/>
        <w:jc w:val="both"/>
      </w:pPr>
      <w:r w:rsidRPr="009F4B6D">
        <w:t>В случае неисполнения либо неполного исполнения Заемщиками своих обязательств по Кредитному договору/Договору займа в первый и/или второй</w:t>
      </w:r>
      <w:r>
        <w:t>,</w:t>
      </w:r>
      <w:r w:rsidRPr="009F4B6D">
        <w:t xml:space="preserve"> и/или третий Процентные периоды Агентство вправе предъявить Поставщику требование обратного приобретения закладных (далее – Требование) в порядке, предусмотренном Соглашением</w:t>
      </w:r>
      <w:r>
        <w:t xml:space="preserve">, </w:t>
      </w:r>
      <w:r w:rsidRPr="009F4B6D">
        <w:t xml:space="preserve">а Поставщик обязуется удовлетворить Требование Агентства. При выкупе Ипотечных кредитов/займов, соответствующих </w:t>
      </w:r>
      <w:r>
        <w:t>П</w:t>
      </w:r>
      <w:r w:rsidRPr="009F4B6D">
        <w:t>аспорту ипотечного кредитного продукта «Индивидуальный жилой дом», у Поставщика с</w:t>
      </w:r>
      <w:r>
        <w:t>о</w:t>
      </w:r>
      <w:r w:rsidRPr="009F4B6D">
        <w:t xml:space="preserve"> 2-м Рейтингом, присвоенным в соответствии с п. 2.1 настоящего договора, Агентство вправе предъявить Поставщику Требование в случае неисполнения либо неполного исполнения Заемщиками своих обязательств по Кредитному договору/</w:t>
      </w:r>
      <w:r>
        <w:t>Д</w:t>
      </w:r>
      <w:r w:rsidRPr="009F4B6D">
        <w:t>оговору займа в течение первых девяти процентных периодов, а Поставщик обязуется удовлетворить Требование Агентства.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spacing w:before="60" w:after="60"/>
        <w:ind w:left="709" w:hanging="425"/>
        <w:jc w:val="both"/>
      </w:pPr>
      <w:r w:rsidRPr="009F4B6D">
        <w:t>В случае выявления Агентством признаков повышенного риска в информации и документах, предоставленных Поставщиком по предлагаемым к выкупу Закладным, Агентство вправе перенести срок формирования подтверждения даты поставки по таким Закладным, установленный в соответствии с п. 5.10.1 Соглашения, но не более чем на 10 (десять) рабочих дней, с целью осуществления дополнительной проверки документов и информации, содержащейся в предложенных к выкупу Ипотечных кредитах/займах, направив соответствующее уведомление Поставщику. Поставщик вправе отозвать такие Закладные, удалив их из предложения поставки и уведомив об этом Агентство.</w:t>
      </w:r>
    </w:p>
    <w:p w:rsidR="001826D4" w:rsidRPr="009F4B6D" w:rsidRDefault="001826D4" w:rsidP="001826D4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 w:rsidRPr="009F4B6D">
        <w:t>К признакам повышенного риска относятся следующие:</w:t>
      </w:r>
    </w:p>
    <w:p w:rsidR="001826D4" w:rsidRPr="009F4B6D" w:rsidRDefault="001826D4" w:rsidP="001826D4">
      <w:pPr>
        <w:pStyle w:val="Normal1"/>
        <w:numPr>
          <w:ilvl w:val="0"/>
          <w:numId w:val="9"/>
        </w:numPr>
        <w:spacing w:before="60" w:after="60"/>
        <w:ind w:left="1843" w:hanging="425"/>
        <w:jc w:val="both"/>
      </w:pPr>
      <w:r w:rsidRPr="009F4B6D">
        <w:t>стоимость 1 кв. м жилого помещения по данным из отчета об оценке отличается от стоимости 1 кв. м из справочника Агентства для соответствующего региона и типа жилья более чем на 20%;</w:t>
      </w:r>
    </w:p>
    <w:p w:rsidR="001826D4" w:rsidRPr="009F4B6D" w:rsidRDefault="001826D4" w:rsidP="001826D4">
      <w:pPr>
        <w:pStyle w:val="Normal1"/>
        <w:numPr>
          <w:ilvl w:val="0"/>
          <w:numId w:val="9"/>
        </w:numPr>
        <w:spacing w:before="60" w:after="60"/>
        <w:ind w:left="1843" w:hanging="425"/>
        <w:jc w:val="both"/>
      </w:pPr>
      <w:r w:rsidRPr="009F4B6D">
        <w:t>на дату заключения Кредитного договора/Договора займа численность жителей, официально зарегистрированных в населенном пункте, в котором приобретается недвижимое имущество, составляет менее 100 000 (ста тысяч) человек;</w:t>
      </w:r>
    </w:p>
    <w:p w:rsidR="001826D4" w:rsidRPr="009F4B6D" w:rsidRDefault="001826D4" w:rsidP="001826D4">
      <w:pPr>
        <w:pStyle w:val="Normal1"/>
        <w:numPr>
          <w:ilvl w:val="0"/>
          <w:numId w:val="9"/>
        </w:numPr>
        <w:spacing w:before="60" w:after="60"/>
        <w:ind w:left="1843" w:hanging="425"/>
        <w:jc w:val="both"/>
      </w:pPr>
      <w:r w:rsidRPr="009F4B6D">
        <w:t>предметом ипотеки является жилой дом с земельным участком, соответствующий требованиям продукта «Индивидуальный жилой дом».</w:t>
      </w:r>
    </w:p>
    <w:p w:rsidR="001826D4" w:rsidRPr="009F4B6D" w:rsidRDefault="001826D4" w:rsidP="001826D4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 w:rsidRPr="009F4B6D">
        <w:t>По итогам произведенной дополнительной проверки в соответствии с п. 2.14 настоящего договора Агентство формирует, используя функциональные возможности ИС АИЖК, подтверждение даты поставки с указанием Закладных, подлежащих приобретению Агентством, условий их приобретения и Закладных, не подлежащих приобретению Агентством, с указанием общих причин отказа. Дата сделки устанавливается Агентством в одностороннем порядке.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spacing w:before="60" w:after="60"/>
        <w:ind w:left="709" w:hanging="425"/>
        <w:jc w:val="both"/>
      </w:pPr>
      <w:r w:rsidRPr="009F4B6D">
        <w:t>Закладные должны быть поставлены Поставщиком в адрес Агентства в сроки (даты поставок), указанные в текущих графиках сделок, являющихся неотъемлемыми приложениями к настоящему договору.</w:t>
      </w:r>
    </w:p>
    <w:p w:rsidR="001826D4" w:rsidRPr="009F4B6D" w:rsidRDefault="001826D4" w:rsidP="001826D4">
      <w:pPr>
        <w:pStyle w:val="Normal1"/>
        <w:numPr>
          <w:ilvl w:val="1"/>
          <w:numId w:val="1"/>
        </w:numPr>
        <w:spacing w:before="60" w:after="60"/>
        <w:ind w:left="709" w:hanging="425"/>
        <w:jc w:val="both"/>
      </w:pPr>
      <w:r w:rsidRPr="009F4B6D">
        <w:t>В случае нарушения Поставщиком дат поставок, указанных в текущих графиках сделок, Агентство самостоятельно принимает решение о возможности и сроках выкупа Закладных.</w:t>
      </w:r>
    </w:p>
    <w:p w:rsidR="001826D4" w:rsidRPr="00857B7C" w:rsidRDefault="001826D4" w:rsidP="001826D4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60" w:after="60"/>
        <w:ind w:hanging="396"/>
        <w:jc w:val="both"/>
      </w:pPr>
      <w:r w:rsidRPr="00857B7C">
        <w:lastRenderedPageBreak/>
        <w:t xml:space="preserve">Агентство </w:t>
      </w:r>
      <w:r w:rsidRPr="00926C0A">
        <w:t>вправе в одностороннем порядке приостановить выкуп Закладных из конкретного региона в случае превышени</w:t>
      </w:r>
      <w:r>
        <w:t>я</w:t>
      </w:r>
      <w:r w:rsidRPr="00926C0A">
        <w:t xml:space="preserve"> уровня просроченной задолженности</w:t>
      </w:r>
      <w:r>
        <w:rPr>
          <w:rStyle w:val="a5"/>
        </w:rPr>
        <w:footnoteReference w:id="1"/>
      </w:r>
      <w:r w:rsidRPr="00926C0A">
        <w:t xml:space="preserve"> значения α по Закладным, </w:t>
      </w:r>
      <w:r w:rsidRPr="00857B7C">
        <w:t xml:space="preserve">выкупленным Агентством у Поставщика в данном регионе на основании настоящего договора, при этом Агентство направляет Поставщику письменное уведомление о принятом Агентством решении. </w:t>
      </w:r>
    </w:p>
    <w:p w:rsidR="001826D4" w:rsidRPr="00857B7C" w:rsidRDefault="001826D4" w:rsidP="001826D4">
      <w:pPr>
        <w:numPr>
          <w:ilvl w:val="2"/>
          <w:numId w:val="1"/>
        </w:numPr>
        <w:tabs>
          <w:tab w:val="clear" w:pos="1685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 w:rsidRPr="000E0F2D">
        <w:rPr>
          <w:sz w:val="20"/>
          <w:szCs w:val="20"/>
        </w:rPr>
        <w:t xml:space="preserve">Значение α определяется в </w:t>
      </w:r>
      <w:r w:rsidRPr="00137F51">
        <w:rPr>
          <w:sz w:val="20"/>
          <w:szCs w:val="20"/>
        </w:rPr>
        <w:t xml:space="preserve">размере </w:t>
      </w:r>
      <w:r>
        <w:rPr>
          <w:sz w:val="20"/>
          <w:szCs w:val="20"/>
        </w:rPr>
        <w:t>3</w:t>
      </w:r>
      <w:r w:rsidRPr="00137F51">
        <w:rPr>
          <w:sz w:val="20"/>
          <w:szCs w:val="20"/>
        </w:rPr>
        <w:t>% (</w:t>
      </w:r>
      <w:r>
        <w:rPr>
          <w:sz w:val="20"/>
          <w:szCs w:val="20"/>
        </w:rPr>
        <w:t>Три</w:t>
      </w:r>
      <w:r w:rsidRPr="00137F51">
        <w:rPr>
          <w:sz w:val="20"/>
          <w:szCs w:val="20"/>
        </w:rPr>
        <w:t xml:space="preserve"> процент</w:t>
      </w:r>
      <w:r>
        <w:rPr>
          <w:sz w:val="20"/>
          <w:szCs w:val="20"/>
        </w:rPr>
        <w:t>а</w:t>
      </w:r>
      <w:r w:rsidRPr="00137F51">
        <w:rPr>
          <w:sz w:val="20"/>
          <w:szCs w:val="20"/>
        </w:rPr>
        <w:t>) от</w:t>
      </w:r>
      <w:r>
        <w:rPr>
          <w:sz w:val="20"/>
          <w:szCs w:val="20"/>
        </w:rPr>
        <w:t xml:space="preserve"> портфеля Закладных, выкупленных </w:t>
      </w:r>
      <w:r w:rsidRPr="00857B7C">
        <w:rPr>
          <w:sz w:val="20"/>
          <w:szCs w:val="20"/>
        </w:rPr>
        <w:t>Агентством у Поставщика в конкретном регионе на основании настоящего договора.</w:t>
      </w:r>
    </w:p>
    <w:p w:rsidR="001826D4" w:rsidRPr="00857B7C" w:rsidRDefault="001826D4" w:rsidP="001826D4">
      <w:pPr>
        <w:numPr>
          <w:ilvl w:val="2"/>
          <w:numId w:val="1"/>
        </w:numPr>
        <w:tabs>
          <w:tab w:val="clear" w:pos="1685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bookmarkStart w:id="0" w:name="_Ref343691730"/>
      <w:r w:rsidRPr="00614620">
        <w:rPr>
          <w:sz w:val="20"/>
          <w:szCs w:val="20"/>
        </w:rPr>
        <w:t xml:space="preserve">В случае снижения </w:t>
      </w:r>
      <w:r w:rsidRPr="00857B7C">
        <w:rPr>
          <w:sz w:val="20"/>
          <w:szCs w:val="20"/>
        </w:rPr>
        <w:t>Поставщиком уровня просроченной задолженности в конкретном регионе по Закладным, выкупленным на основании настоящего договора у Поставщика, ниже значения α Агентство вправе принять решение о возобновлении рефинансирования (выкупа) Закладных из данного региона путем направления Поставщику письменного уведомления о принятом решении.</w:t>
      </w:r>
      <w:bookmarkEnd w:id="0"/>
    </w:p>
    <w:p w:rsidR="001826D4" w:rsidRPr="00857B7C" w:rsidRDefault="001826D4" w:rsidP="001826D4">
      <w:pPr>
        <w:numPr>
          <w:ilvl w:val="2"/>
          <w:numId w:val="1"/>
        </w:numPr>
        <w:tabs>
          <w:tab w:val="clear" w:pos="1685"/>
          <w:tab w:val="left" w:pos="284"/>
          <w:tab w:val="left" w:pos="1134"/>
          <w:tab w:val="num" w:pos="1418"/>
        </w:tabs>
        <w:spacing w:before="60" w:after="60"/>
        <w:ind w:left="1418" w:hanging="709"/>
        <w:jc w:val="both"/>
        <w:rPr>
          <w:sz w:val="20"/>
          <w:szCs w:val="20"/>
        </w:rPr>
      </w:pPr>
      <w:r w:rsidRPr="00614620">
        <w:rPr>
          <w:sz w:val="20"/>
          <w:szCs w:val="20"/>
        </w:rPr>
        <w:t xml:space="preserve">Возобновление обязательств </w:t>
      </w:r>
      <w:r w:rsidRPr="00857B7C">
        <w:rPr>
          <w:sz w:val="20"/>
          <w:szCs w:val="20"/>
        </w:rPr>
        <w:t>Агентства в соответствии с п. 2.1</w:t>
      </w:r>
      <w:r>
        <w:rPr>
          <w:sz w:val="20"/>
          <w:szCs w:val="20"/>
        </w:rPr>
        <w:t>7</w:t>
      </w:r>
      <w:r w:rsidRPr="00857B7C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857B7C">
        <w:rPr>
          <w:sz w:val="20"/>
          <w:szCs w:val="20"/>
        </w:rPr>
        <w:t xml:space="preserve"> настоящего договора вступает в силу с даты принятия соответствующего решения Агентством</w:t>
      </w:r>
      <w:r w:rsidRPr="00614620">
        <w:rPr>
          <w:sz w:val="20"/>
          <w:szCs w:val="20"/>
        </w:rPr>
        <w:t>.</w:t>
      </w:r>
    </w:p>
    <w:p w:rsidR="001826D4" w:rsidRPr="009370F5" w:rsidRDefault="001826D4" w:rsidP="001826D4">
      <w:pPr>
        <w:pStyle w:val="Normal1"/>
        <w:numPr>
          <w:ilvl w:val="1"/>
          <w:numId w:val="1"/>
        </w:numPr>
        <w:spacing w:before="60" w:after="60"/>
        <w:ind w:left="709" w:hanging="425"/>
        <w:jc w:val="both"/>
      </w:pPr>
      <w:r w:rsidRPr="009370F5">
        <w:t>Агентство вправе отказать в выкупе Закладных при выявлении одного из следующих обстоятельств:</w:t>
      </w:r>
    </w:p>
    <w:p w:rsidR="001826D4" w:rsidRDefault="001826D4" w:rsidP="001826D4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 w:rsidRPr="009370F5">
        <w:t>Закладные приобретены Поставщиком у лица, являющегося по отношению к Поставщику аффилированным</w:t>
      </w:r>
      <w:r w:rsidRPr="009370F5">
        <w:rPr>
          <w:rStyle w:val="a5"/>
        </w:rPr>
        <w:footnoteReference w:id="2"/>
      </w:r>
      <w:r w:rsidRPr="009370F5">
        <w:t>.</w:t>
      </w:r>
    </w:p>
    <w:p w:rsidR="001826D4" w:rsidRDefault="001826D4" w:rsidP="001826D4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 w:rsidRPr="009370F5">
        <w:t>В отношении сделки по приобретению Поставщиком Закладных предъявлено требование о признании такой сделки недействительной.</w:t>
      </w:r>
    </w:p>
    <w:p w:rsidR="001826D4" w:rsidRDefault="001826D4" w:rsidP="001826D4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 w:rsidRPr="009370F5">
        <w:t xml:space="preserve">Заключение </w:t>
      </w:r>
      <w:r w:rsidRPr="007222EA">
        <w:rPr>
          <w:snapToGrid w:val="0"/>
        </w:rPr>
        <w:t>о соответствии Закладной требованиям Агентства (</w:t>
      </w:r>
      <w:r w:rsidRPr="007222EA">
        <w:rPr>
          <w:snapToGrid w:val="0"/>
          <w:lang w:val="en-US"/>
        </w:rPr>
        <w:t>I</w:t>
      </w:r>
      <w:r w:rsidRPr="007222EA">
        <w:rPr>
          <w:snapToGrid w:val="0"/>
        </w:rPr>
        <w:t xml:space="preserve"> класс) на </w:t>
      </w:r>
      <w:r w:rsidRPr="007222EA">
        <w:rPr>
          <w:bCs/>
        </w:rPr>
        <w:t>дату предложения Поставщиком Агентству Закладной к рефинансированию (выкупу)</w:t>
      </w:r>
      <w:r w:rsidRPr="009370F5">
        <w:t xml:space="preserve"> предоставлено Экспертом, являющимся по отношению к Поставщику аффилированным лицом.</w:t>
      </w:r>
    </w:p>
    <w:p w:rsidR="001826D4" w:rsidRDefault="001826D4" w:rsidP="001826D4">
      <w:pPr>
        <w:pStyle w:val="Normal1"/>
        <w:numPr>
          <w:ilvl w:val="1"/>
          <w:numId w:val="1"/>
        </w:numPr>
        <w:spacing w:before="60" w:after="60"/>
        <w:ind w:left="709" w:hanging="425"/>
        <w:jc w:val="both"/>
      </w:pPr>
      <w:r w:rsidRPr="00326E50">
        <w:t>Рефинансированию (выкупу) подлежат</w:t>
      </w:r>
      <w:r w:rsidRPr="002E7516">
        <w:t xml:space="preserve"> </w:t>
      </w:r>
      <w:r>
        <w:t>И</w:t>
      </w:r>
      <w:r w:rsidRPr="00326E50">
        <w:t>потечные кредиты/займы, обеспеченные правами требования по договорам участия в долевом строительстве</w:t>
      </w:r>
      <w:r>
        <w:t>,</w:t>
      </w:r>
      <w:r w:rsidRPr="00326E50">
        <w:t xml:space="preserve"> в соответстви</w:t>
      </w:r>
      <w:r>
        <w:t>и с Паспортом ипотечного кредитного продукта «Стандарт», «Малоэтажное жилье», «Материнский капитал» (вторичный рынок):</w:t>
      </w:r>
    </w:p>
    <w:p w:rsidR="001826D4" w:rsidRDefault="001826D4" w:rsidP="001826D4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>
        <w:t>В срок до 30.06.2014, если о</w:t>
      </w:r>
      <w:r w:rsidRPr="00326E50">
        <w:t xml:space="preserve">бъект </w:t>
      </w:r>
      <w:r>
        <w:t>строительства включен</w:t>
      </w:r>
      <w:r w:rsidRPr="00326E50">
        <w:t xml:space="preserve"> в </w:t>
      </w:r>
      <w:r>
        <w:t>перечень</w:t>
      </w:r>
      <w:r w:rsidRPr="00326E50">
        <w:t xml:space="preserve"> объектов </w:t>
      </w:r>
      <w:r>
        <w:t>в Паспорте</w:t>
      </w:r>
      <w:r w:rsidRPr="00326E50">
        <w:t>, размещенный на официальном сайте Агентства</w:t>
      </w:r>
      <w:r>
        <w:t>.</w:t>
      </w:r>
    </w:p>
    <w:p w:rsidR="001826D4" w:rsidRDefault="001826D4" w:rsidP="001826D4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>
        <w:t>В срок до 31.03.2014, если Ипотечные кредиты/займы выданы до 31.12.2013 на и</w:t>
      </w:r>
      <w:r w:rsidRPr="00326E50">
        <w:t>ные объекты</w:t>
      </w:r>
      <w:r>
        <w:t xml:space="preserve"> строительства, не включенные в перечень объектов в Паспорте</w:t>
      </w:r>
      <w:r w:rsidRPr="00326E50">
        <w:t xml:space="preserve">, при </w:t>
      </w:r>
      <w:r>
        <w:t xml:space="preserve">условии </w:t>
      </w:r>
      <w:r w:rsidRPr="009F4B6D">
        <w:t xml:space="preserve"> </w:t>
      </w:r>
      <w:r>
        <w:t xml:space="preserve">присвоения </w:t>
      </w:r>
      <w:r w:rsidRPr="009F4B6D">
        <w:t>Поставщик</w:t>
      </w:r>
      <w:r>
        <w:t xml:space="preserve">у </w:t>
      </w:r>
      <w:r w:rsidRPr="009F4B6D">
        <w:t>1-</w:t>
      </w:r>
      <w:r>
        <w:t>го</w:t>
      </w:r>
      <w:r w:rsidRPr="009F4B6D">
        <w:t xml:space="preserve"> или 2-</w:t>
      </w:r>
      <w:r>
        <w:t>го</w:t>
      </w:r>
      <w:r w:rsidRPr="009F4B6D">
        <w:t xml:space="preserve"> Рейтинг</w:t>
      </w:r>
      <w:r>
        <w:t>а</w:t>
      </w:r>
      <w:r w:rsidRPr="009F4B6D">
        <w:t>, указанн</w:t>
      </w:r>
      <w:r>
        <w:t>ого</w:t>
      </w:r>
      <w:r w:rsidRPr="009F4B6D">
        <w:t xml:space="preserve"> в п. 2.1 настоящего договора</w:t>
      </w:r>
      <w:r>
        <w:t xml:space="preserve">, и принятия на себя </w:t>
      </w:r>
      <w:r w:rsidRPr="00326E50">
        <w:t>Поставщик</w:t>
      </w:r>
      <w:r>
        <w:t>ом</w:t>
      </w:r>
      <w:r w:rsidRPr="00326E50">
        <w:t xml:space="preserve"> обязательств</w:t>
      </w:r>
      <w:r>
        <w:t>а</w:t>
      </w:r>
      <w:r w:rsidRPr="00326E50">
        <w:t xml:space="preserve"> по обратному приобретению </w:t>
      </w:r>
      <w:r>
        <w:t xml:space="preserve">Закладных, удостоверяющих </w:t>
      </w:r>
      <w:r w:rsidRPr="00326E50">
        <w:t>прав</w:t>
      </w:r>
      <w:r>
        <w:t>а</w:t>
      </w:r>
      <w:r w:rsidRPr="00326E50">
        <w:t xml:space="preserve"> требования</w:t>
      </w:r>
      <w:r>
        <w:t xml:space="preserve"> по договорам долевого участия</w:t>
      </w:r>
      <w:r w:rsidRPr="00326E50">
        <w:t xml:space="preserve">, </w:t>
      </w:r>
      <w:r>
        <w:t>в следующих случаях:</w:t>
      </w:r>
    </w:p>
    <w:p w:rsidR="001826D4" w:rsidRDefault="001826D4" w:rsidP="001826D4">
      <w:pPr>
        <w:pStyle w:val="Normal1"/>
        <w:numPr>
          <w:ilvl w:val="0"/>
          <w:numId w:val="10"/>
        </w:numPr>
        <w:spacing w:before="60" w:after="60"/>
        <w:ind w:left="1843" w:hanging="425"/>
        <w:jc w:val="both"/>
      </w:pPr>
      <w:r w:rsidRPr="00470837">
        <w:t xml:space="preserve">если к плановой дате ввода в эксплуатацию объекта недвижимости, срок наступления которой увеличен на 360 календарных дней, залогодержателю не будет представлена </w:t>
      </w:r>
      <w:r>
        <w:t>З</w:t>
      </w:r>
      <w:r w:rsidRPr="00470837">
        <w:t>акладная на жилое помещение, завершенное строительством</w:t>
      </w:r>
      <w:r>
        <w:t>;</w:t>
      </w:r>
    </w:p>
    <w:p w:rsidR="001826D4" w:rsidRDefault="001826D4" w:rsidP="001826D4">
      <w:pPr>
        <w:pStyle w:val="Normal1"/>
        <w:numPr>
          <w:ilvl w:val="0"/>
          <w:numId w:val="10"/>
        </w:numPr>
        <w:spacing w:before="60" w:after="60"/>
        <w:ind w:left="1843" w:hanging="425"/>
        <w:jc w:val="both"/>
      </w:pPr>
      <w:r>
        <w:t>в случае неисполнения З</w:t>
      </w:r>
      <w:r w:rsidRPr="00470837">
        <w:t xml:space="preserve">аемщиком в срок с даты выдачи </w:t>
      </w:r>
      <w:r>
        <w:t xml:space="preserve">Ипотечного </w:t>
      </w:r>
      <w:r w:rsidRPr="00470837">
        <w:t xml:space="preserve">кредита/займа до плановой даты ввода в эксплуатацию объекта недвижимости, увеличенной на </w:t>
      </w:r>
      <w:r>
        <w:t xml:space="preserve">                 </w:t>
      </w:r>
      <w:r w:rsidRPr="00470837">
        <w:t xml:space="preserve">360 календарных дней, своих </w:t>
      </w:r>
      <w:r>
        <w:t>обязательств по К</w:t>
      </w:r>
      <w:r w:rsidRPr="00470837">
        <w:t>редитному договору/</w:t>
      </w:r>
      <w:r>
        <w:t>Д</w:t>
      </w:r>
      <w:r w:rsidRPr="00470837">
        <w:t>оговору займа, т.е. в случае возникновения в указан</w:t>
      </w:r>
      <w:r>
        <w:t>ный период просрочки по оплате З</w:t>
      </w:r>
      <w:r w:rsidRPr="00470837">
        <w:t>аемщиком ежемесячного</w:t>
      </w:r>
      <w:r w:rsidRPr="007222EA">
        <w:t xml:space="preserve"> </w:t>
      </w:r>
      <w:r w:rsidRPr="00470837">
        <w:t xml:space="preserve">аннуитетного платежа по </w:t>
      </w:r>
      <w:r>
        <w:t>И</w:t>
      </w:r>
      <w:r w:rsidRPr="00470837">
        <w:t xml:space="preserve">потечному кредиту/займу </w:t>
      </w:r>
      <w:r>
        <w:t>превысившей/впоследствии превысившей 89 (восемьдесят девять) календарных дней.</w:t>
      </w:r>
    </w:p>
    <w:p w:rsidR="001826D4" w:rsidRPr="00EE5DDE" w:rsidRDefault="001826D4" w:rsidP="001826D4">
      <w:pPr>
        <w:pStyle w:val="Normal1"/>
        <w:numPr>
          <w:ilvl w:val="1"/>
          <w:numId w:val="1"/>
        </w:numPr>
        <w:spacing w:before="60" w:after="60"/>
        <w:ind w:left="709" w:hanging="425"/>
        <w:jc w:val="both"/>
      </w:pPr>
      <w:r w:rsidRPr="00326E50">
        <w:t xml:space="preserve">Расчет Ставки рефинансирования (выкупа) для </w:t>
      </w:r>
      <w:r>
        <w:t>И</w:t>
      </w:r>
      <w:r w:rsidRPr="00326E50">
        <w:t xml:space="preserve">потечных кредитов/займов, обеспеченных правами требования по договорам участия в долевом строительстве, с даты выдачи и до первого числа месяца, следующего за месяцем, в котором залогодержателю представлена </w:t>
      </w:r>
      <w:r>
        <w:t>З</w:t>
      </w:r>
      <w:r w:rsidRPr="00326E50">
        <w:t>акладная на жилое помещение, завершенное строительством</w:t>
      </w:r>
      <w:r>
        <w:t>, и с первого числа месяца, следующего за месяцем выдачи Закладной на жилое помещение, до окончания срока действия Кредитного договора/Договора займа</w:t>
      </w:r>
      <w:r w:rsidRPr="00326E50">
        <w:t xml:space="preserve"> соответствует расчету Процентной ставки, определенному в соответствии с Паспорт</w:t>
      </w:r>
      <w:r>
        <w:t>о</w:t>
      </w:r>
      <w:r w:rsidRPr="00326E50">
        <w:t>м</w:t>
      </w:r>
      <w:r>
        <w:t>.</w:t>
      </w:r>
    </w:p>
    <w:p w:rsidR="001826D4" w:rsidRPr="001826D4" w:rsidRDefault="001826D4" w:rsidP="001826D4">
      <w:pPr>
        <w:pStyle w:val="Normal1"/>
        <w:spacing w:before="60" w:after="60"/>
        <w:jc w:val="both"/>
      </w:pPr>
    </w:p>
    <w:p w:rsidR="001826D4" w:rsidRDefault="001826D4" w:rsidP="001826D4">
      <w:pPr>
        <w:pStyle w:val="Normal1"/>
        <w:spacing w:before="60" w:after="60"/>
        <w:jc w:val="both"/>
      </w:pPr>
    </w:p>
    <w:p w:rsidR="001826D4" w:rsidRPr="009F4B6D" w:rsidRDefault="001826D4" w:rsidP="001826D4">
      <w:pPr>
        <w:numPr>
          <w:ilvl w:val="0"/>
          <w:numId w:val="4"/>
        </w:numPr>
        <w:tabs>
          <w:tab w:val="left" w:pos="540"/>
        </w:tabs>
        <w:spacing w:after="120"/>
        <w:rPr>
          <w:b/>
          <w:sz w:val="20"/>
          <w:szCs w:val="20"/>
          <w:u w:val="single"/>
        </w:rPr>
      </w:pPr>
      <w:r w:rsidRPr="009F4B6D">
        <w:rPr>
          <w:b/>
          <w:sz w:val="20"/>
          <w:szCs w:val="20"/>
          <w:u w:val="single"/>
        </w:rPr>
        <w:t>Цена Закладных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 w:after="60"/>
        <w:ind w:left="709" w:hanging="425"/>
        <w:jc w:val="both"/>
      </w:pPr>
      <w:r w:rsidRPr="009F4B6D">
        <w:lastRenderedPageBreak/>
        <w:t>При выкупе Ипотечных кредитов/займов, выданных в соответствии с паспортами ипотечных кредитных продуктов «Стандарт», «Малоэтажное жилье», «Индивидуальный жилой дом», Цена Закладной включает в себя Стоимость Закладной (по соглашению сторон) и Учетные проценты:</w:t>
      </w:r>
    </w:p>
    <w:p w:rsidR="001826D4" w:rsidRPr="009F4B6D" w:rsidRDefault="001826D4" w:rsidP="001826D4">
      <w:pPr>
        <w:pStyle w:val="Normal1"/>
        <w:numPr>
          <w:ilvl w:val="2"/>
          <w:numId w:val="4"/>
        </w:numPr>
        <w:spacing w:before="60" w:after="60"/>
        <w:ind w:left="1418" w:hanging="709"/>
        <w:jc w:val="both"/>
      </w:pPr>
      <w:r w:rsidRPr="009F4B6D">
        <w:t>Стоимость Закладной (по соглашению сторон) определяется по формуле</w:t>
      </w:r>
    </w:p>
    <w:p w:rsidR="001826D4" w:rsidRPr="009F4B6D" w:rsidRDefault="001826D4" w:rsidP="001826D4">
      <w:pPr>
        <w:tabs>
          <w:tab w:val="num" w:pos="1418"/>
        </w:tabs>
        <w:spacing w:before="240" w:after="240"/>
        <w:ind w:left="1418"/>
        <w:contextualSpacing/>
        <w:jc w:val="both"/>
        <w:rPr>
          <w:snapToGrid w:val="0"/>
          <w:sz w:val="20"/>
          <w:szCs w:val="20"/>
        </w:rPr>
      </w:pPr>
      <w:r w:rsidRPr="009F4B6D">
        <w:rPr>
          <w:snapToGrid w:val="0"/>
          <w:sz w:val="20"/>
          <w:szCs w:val="20"/>
        </w:rPr>
        <w:t>Стоимость Закладной (по соглашению сторон) = Номинальная стоимость Закладной × (1+П</w:t>
      </w:r>
      <w:r w:rsidRPr="009F4B6D">
        <w:rPr>
          <w:snapToGrid w:val="0"/>
          <w:sz w:val="20"/>
          <w:szCs w:val="20"/>
          <w:vertAlign w:val="subscript"/>
        </w:rPr>
        <w:t>1</w:t>
      </w:r>
      <w:r w:rsidRPr="009F4B6D">
        <w:rPr>
          <w:snapToGrid w:val="0"/>
          <w:sz w:val="20"/>
          <w:szCs w:val="20"/>
        </w:rPr>
        <w:t xml:space="preserve">), </w:t>
      </w:r>
    </w:p>
    <w:p w:rsidR="001826D4" w:rsidRPr="009F4B6D" w:rsidRDefault="001826D4" w:rsidP="001826D4">
      <w:pPr>
        <w:tabs>
          <w:tab w:val="num" w:pos="1418"/>
        </w:tabs>
        <w:ind w:left="1418"/>
        <w:contextualSpacing/>
        <w:jc w:val="both"/>
        <w:rPr>
          <w:snapToGrid w:val="0"/>
          <w:sz w:val="20"/>
          <w:szCs w:val="20"/>
        </w:rPr>
      </w:pPr>
      <w:r w:rsidRPr="009F4B6D">
        <w:rPr>
          <w:snapToGrid w:val="0"/>
          <w:sz w:val="20"/>
          <w:szCs w:val="20"/>
        </w:rPr>
        <w:t>где П</w:t>
      </w:r>
      <w:r w:rsidRPr="009F4B6D">
        <w:rPr>
          <w:snapToGrid w:val="0"/>
          <w:sz w:val="20"/>
          <w:szCs w:val="20"/>
          <w:vertAlign w:val="subscript"/>
        </w:rPr>
        <w:t>1</w:t>
      </w:r>
      <w:r w:rsidRPr="009F4B6D">
        <w:rPr>
          <w:snapToGrid w:val="0"/>
          <w:sz w:val="20"/>
          <w:szCs w:val="20"/>
        </w:rPr>
        <w:t xml:space="preserve"> </w:t>
      </w:r>
      <w:r w:rsidRPr="005063E9">
        <w:rPr>
          <w:snapToGrid w:val="0"/>
          <w:sz w:val="20"/>
          <w:szCs w:val="20"/>
        </w:rPr>
        <w:t>–</w:t>
      </w:r>
      <w:r w:rsidRPr="009F4B6D">
        <w:rPr>
          <w:snapToGrid w:val="0"/>
          <w:sz w:val="20"/>
          <w:szCs w:val="20"/>
        </w:rPr>
        <w:t xml:space="preserve"> повышающий коэффициент, применяемый при выкупе Закладной Агентством, равный 0,005.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tabs>
          <w:tab w:val="left" w:pos="709"/>
        </w:tabs>
        <w:spacing w:before="60" w:after="60"/>
        <w:ind w:left="709" w:hanging="425"/>
        <w:jc w:val="both"/>
      </w:pPr>
      <w:r w:rsidRPr="009F4B6D">
        <w:t>При выкупе Ипотечных кредитов/займов, выданных в соответствии с Паспортом ипотечного кредитного продукта «Материнский капитал», Цена Закладной включает в себя Стоимость Закладной (по соглашению сторон) и Учетные проценты:</w:t>
      </w:r>
    </w:p>
    <w:p w:rsidR="001826D4" w:rsidRPr="009F4B6D" w:rsidRDefault="001826D4" w:rsidP="001826D4">
      <w:pPr>
        <w:pStyle w:val="Normal1"/>
        <w:numPr>
          <w:ilvl w:val="2"/>
          <w:numId w:val="4"/>
        </w:numPr>
        <w:spacing w:before="60" w:after="60"/>
        <w:ind w:left="1418" w:hanging="709"/>
        <w:jc w:val="both"/>
      </w:pPr>
      <w:r w:rsidRPr="009F4B6D">
        <w:t>Стоимость Закладной (по соглашению сторон) определяется по формуле</w:t>
      </w:r>
    </w:p>
    <w:p w:rsidR="001826D4" w:rsidRPr="009F4B6D" w:rsidRDefault="001826D4" w:rsidP="001826D4">
      <w:pPr>
        <w:pStyle w:val="Normal1"/>
        <w:spacing w:before="240" w:after="240"/>
        <w:ind w:left="1418"/>
        <w:contextualSpacing/>
        <w:jc w:val="both"/>
      </w:pPr>
      <w:r w:rsidRPr="009F4B6D">
        <w:t>Стоимость Закладной (по соглашению сторон) = (Номинальная стоимость Части-1 Ипотечного кредита/займа × (1+</w:t>
      </w:r>
      <w:r w:rsidRPr="00857B7C">
        <w:t xml:space="preserve"> </w:t>
      </w:r>
      <w:r w:rsidRPr="009F4B6D">
        <w:t>П</w:t>
      </w:r>
      <w:r w:rsidRPr="009F4B6D">
        <w:rPr>
          <w:vertAlign w:val="subscript"/>
        </w:rPr>
        <w:t>1</w:t>
      </w:r>
      <w:r w:rsidRPr="009F4B6D">
        <w:t>)) + (Номинальная стоимость Части-2 Ипотечного кредита/займа × (1+</w:t>
      </w:r>
      <w:r w:rsidRPr="00857B7C">
        <w:t xml:space="preserve"> </w:t>
      </w:r>
      <w:r w:rsidRPr="009F4B6D">
        <w:t>П</w:t>
      </w:r>
      <w:r w:rsidRPr="009F4B6D">
        <w:rPr>
          <w:vertAlign w:val="subscript"/>
        </w:rPr>
        <w:t>1</w:t>
      </w:r>
      <w:r w:rsidRPr="009F4B6D">
        <w:t xml:space="preserve">)), </w:t>
      </w:r>
    </w:p>
    <w:p w:rsidR="001826D4" w:rsidRPr="009F4B6D" w:rsidRDefault="001826D4" w:rsidP="001826D4">
      <w:pPr>
        <w:pStyle w:val="Normal1"/>
        <w:spacing w:before="60" w:after="60"/>
        <w:ind w:left="1418"/>
        <w:contextualSpacing/>
        <w:jc w:val="both"/>
      </w:pPr>
      <w:r w:rsidRPr="009F4B6D">
        <w:t>где П</w:t>
      </w:r>
      <w:r w:rsidRPr="009F4B6D">
        <w:rPr>
          <w:vertAlign w:val="subscript"/>
        </w:rPr>
        <w:t>1</w:t>
      </w:r>
      <w:r w:rsidRPr="009F4B6D">
        <w:t xml:space="preserve"> </w:t>
      </w:r>
      <w:r w:rsidRPr="005063E9">
        <w:t>–</w:t>
      </w:r>
      <w:r w:rsidRPr="009F4B6D">
        <w:t xml:space="preserve"> повышающий коэффициент, применяемый при выкупе Закладной Агентством, равный 0,005. </w:t>
      </w:r>
    </w:p>
    <w:p w:rsidR="001826D4" w:rsidRPr="009F4B6D" w:rsidRDefault="001826D4" w:rsidP="001826D4">
      <w:pPr>
        <w:pStyle w:val="Normal1"/>
        <w:numPr>
          <w:ilvl w:val="2"/>
          <w:numId w:val="4"/>
        </w:numPr>
        <w:spacing w:before="60" w:after="60"/>
        <w:ind w:left="1418" w:hanging="709"/>
        <w:jc w:val="both"/>
      </w:pPr>
      <w:r w:rsidRPr="009F4B6D">
        <w:t>Номинальная стоимость Закладной – сумма Номинальной стоимости Части-1 Ипотечного кредита/займа и Номинальной стоимости Части-2 Ипотечного кредита/займа.</w:t>
      </w:r>
    </w:p>
    <w:p w:rsidR="001826D4" w:rsidRPr="009F4B6D" w:rsidRDefault="001826D4" w:rsidP="001826D4">
      <w:pPr>
        <w:widowControl w:val="0"/>
        <w:tabs>
          <w:tab w:val="num" w:pos="1985"/>
          <w:tab w:val="num" w:pos="2252"/>
        </w:tabs>
        <w:ind w:left="1418"/>
        <w:jc w:val="both"/>
        <w:rPr>
          <w:snapToGrid w:val="0"/>
          <w:sz w:val="20"/>
          <w:szCs w:val="20"/>
        </w:rPr>
      </w:pPr>
      <w:r w:rsidRPr="009F4B6D">
        <w:rPr>
          <w:snapToGrid w:val="0"/>
          <w:sz w:val="20"/>
          <w:szCs w:val="20"/>
        </w:rPr>
        <w:t xml:space="preserve">Номинальная стоимость Части-1 Ипотечного кредита/займа – объем плановых требований по возврату Части-1 Ипотечного кредита/займа на дату поставки. </w:t>
      </w:r>
    </w:p>
    <w:p w:rsidR="001826D4" w:rsidRPr="009F4B6D" w:rsidRDefault="001826D4" w:rsidP="001826D4">
      <w:pPr>
        <w:pStyle w:val="Normal1"/>
        <w:tabs>
          <w:tab w:val="num" w:pos="1685"/>
        </w:tabs>
        <w:spacing w:before="60"/>
        <w:ind w:left="1418"/>
        <w:jc w:val="both"/>
        <w:rPr>
          <w:snapToGrid w:val="0"/>
        </w:rPr>
      </w:pPr>
      <w:r w:rsidRPr="009F4B6D">
        <w:rPr>
          <w:snapToGrid w:val="0"/>
        </w:rPr>
        <w:t>Номинальная стоимость Части-2 Ипотечного кредита/займа – объем требований по возврату Части-2 Ипотечного кредита/займа на дату поставки.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tabs>
          <w:tab w:val="left" w:pos="709"/>
        </w:tabs>
        <w:spacing w:before="60" w:after="60"/>
        <w:ind w:left="709" w:hanging="425"/>
        <w:jc w:val="both"/>
      </w:pPr>
      <w:r w:rsidRPr="009F4B6D">
        <w:t>Стоимостные и иные характеристики, позволяющие идентифицировать каждую Закладную, указываются в Актах приема-передачи Закладных, являющихся после их подписания неотъемлемыми приложениями к настоящему договору.</w:t>
      </w:r>
    </w:p>
    <w:p w:rsidR="001826D4" w:rsidRPr="009F4B6D" w:rsidRDefault="001826D4" w:rsidP="001826D4">
      <w:pPr>
        <w:numPr>
          <w:ilvl w:val="0"/>
          <w:numId w:val="4"/>
        </w:numPr>
        <w:tabs>
          <w:tab w:val="left" w:pos="540"/>
        </w:tabs>
        <w:spacing w:after="120"/>
        <w:rPr>
          <w:b/>
          <w:sz w:val="20"/>
          <w:szCs w:val="20"/>
          <w:u w:val="single"/>
        </w:rPr>
      </w:pPr>
      <w:r w:rsidRPr="009F4B6D">
        <w:rPr>
          <w:b/>
          <w:sz w:val="20"/>
          <w:szCs w:val="20"/>
          <w:u w:val="single"/>
        </w:rPr>
        <w:t>Порядок оплаты Закладных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tabs>
          <w:tab w:val="left" w:pos="709"/>
        </w:tabs>
        <w:spacing w:before="60" w:after="60"/>
        <w:ind w:left="709" w:hanging="425"/>
        <w:jc w:val="both"/>
      </w:pPr>
      <w:r w:rsidRPr="009F4B6D">
        <w:t>Оплате/учету в счет предварительной оплаты Поставщику Агентством подлежит общая сумма цены всех Закладных, указанных в Акте приема-передачи Закладных.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tabs>
          <w:tab w:val="left" w:pos="709"/>
        </w:tabs>
        <w:spacing w:before="60" w:after="60"/>
        <w:ind w:left="709" w:hanging="425"/>
        <w:jc w:val="both"/>
      </w:pPr>
      <w:r w:rsidRPr="009F4B6D">
        <w:t>Оплата Агентством Закладных, указанных в Акте приема-передачи Закладных, производится в соответствии с условиями Соглашения. Окончательная оплата Закладных, указанных в Акте приема-передачи Закладных, осуществляется Агентством в течение 2 (двух) рабочих дней от даты подписания Агентством Акта приема-передачи Закладных путем перечисления денежных средств на указанный в настоящем договоре расчетный счет Поставщика в размере суммы, определенной с учетом</w:t>
      </w:r>
      <w:r w:rsidRPr="005063E9">
        <w:rPr>
          <w:b/>
        </w:rPr>
        <w:t xml:space="preserve"> </w:t>
      </w:r>
      <w:r w:rsidRPr="009F4B6D">
        <w:t>остатка суммы денежных средств, ранее перечисленных Агентством на расчетный счет Поставщика на условиях предварительной оплаты, и зафиксированной в Акте приема-передачи Закладных в соответствии с п. 4.1 настоящего договора, при условии выполнения Поставщиком условий и порядка передачи Закладных, указанных в Соглашении.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tabs>
          <w:tab w:val="left" w:pos="709"/>
        </w:tabs>
        <w:spacing w:before="60" w:after="60"/>
        <w:ind w:left="709" w:hanging="425"/>
        <w:jc w:val="both"/>
      </w:pPr>
      <w:r w:rsidRPr="009F4B6D">
        <w:t>Стороны договорились, что Поставщику за пользование денежными средствами, предоставленными Агентством на условиях предварительной оплаты, начисляется плата в процентах годовых (П). Величина платы (П) определяется следующим образом:</w:t>
      </w:r>
    </w:p>
    <w:p w:rsidR="001826D4" w:rsidRPr="009F4B6D" w:rsidRDefault="001826D4" w:rsidP="001826D4">
      <w:pPr>
        <w:pStyle w:val="Normal1"/>
        <w:tabs>
          <w:tab w:val="left" w:pos="709"/>
        </w:tabs>
        <w:spacing w:before="60" w:after="60"/>
        <w:ind w:left="709"/>
        <w:jc w:val="both"/>
      </w:pPr>
    </w:p>
    <w:p w:rsidR="001826D4" w:rsidRPr="009F4B6D" w:rsidRDefault="001826D4" w:rsidP="001826D4">
      <w:pPr>
        <w:autoSpaceDE w:val="0"/>
        <w:autoSpaceDN w:val="0"/>
        <w:adjustRightInd w:val="0"/>
        <w:spacing w:before="120" w:after="120"/>
        <w:ind w:left="567"/>
        <w:jc w:val="center"/>
        <w:rPr>
          <w:b/>
          <w:color w:val="000000" w:themeColor="text1"/>
          <w:sz w:val="20"/>
          <w:szCs w:val="20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0"/>
            <w:szCs w:val="20"/>
          </w:rPr>
          <m:t>П</m:t>
        </m:r>
        <m:r>
          <m:rPr>
            <m:sty m:val="p"/>
          </m:rPr>
          <w:rPr>
            <w:rFonts w:ascii="Cambria Math"/>
            <w:color w:val="000000" w:themeColor="text1"/>
            <w:sz w:val="20"/>
            <w:szCs w:val="2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СР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+3,                                              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при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СР≤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6.0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СР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+2.95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0"/>
                        <w:szCs w:val="20"/>
                      </w:rPr>
                      <m:t>9.5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-СР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0"/>
                        <w:szCs w:val="20"/>
                      </w:rPr>
                      <m:t>3.5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+ 0.05, 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при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 6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СР≤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9.5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СР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+0.05,                                       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при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СР</m:t>
                </m:r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&gt;</m:t>
                </m:r>
                <m:r>
                  <w:rPr>
                    <w:rFonts w:ascii="Cambria Math"/>
                    <w:color w:val="000000" w:themeColor="text1"/>
                    <w:sz w:val="20"/>
                    <w:szCs w:val="20"/>
                  </w:rPr>
                  <m:t>9.5</m:t>
                </m:r>
              </m:e>
            </m:eqArr>
          </m:e>
        </m:d>
      </m:oMath>
      <w:r w:rsidRPr="009F4B6D">
        <w:rPr>
          <w:color w:val="000000" w:themeColor="text1"/>
          <w:sz w:val="20"/>
          <w:szCs w:val="20"/>
        </w:rPr>
        <w:t>,</w:t>
      </w:r>
    </w:p>
    <w:p w:rsidR="001826D4" w:rsidRPr="009F4B6D" w:rsidRDefault="001826D4" w:rsidP="001826D4">
      <w:pPr>
        <w:pStyle w:val="Normal1"/>
        <w:tabs>
          <w:tab w:val="num" w:pos="1134"/>
        </w:tabs>
        <w:ind w:left="567" w:hanging="425"/>
        <w:jc w:val="both"/>
      </w:pPr>
      <w:r w:rsidRPr="009F4B6D">
        <w:tab/>
      </w:r>
    </w:p>
    <w:p w:rsidR="001826D4" w:rsidRPr="009F4B6D" w:rsidRDefault="001826D4" w:rsidP="001826D4">
      <w:pPr>
        <w:pStyle w:val="Normal1"/>
        <w:tabs>
          <w:tab w:val="num" w:pos="1134"/>
        </w:tabs>
        <w:ind w:left="567" w:hanging="425"/>
        <w:jc w:val="both"/>
      </w:pPr>
      <w:r w:rsidRPr="009F4B6D">
        <w:t xml:space="preserve">  где П – величина платы за пользование денежными средствами, предоставленными на условиях предварительной оплаты, в процентах годовых;</w:t>
      </w:r>
    </w:p>
    <w:p w:rsidR="001826D4" w:rsidRDefault="001826D4" w:rsidP="001826D4">
      <w:pPr>
        <w:pStyle w:val="Normal1"/>
        <w:tabs>
          <w:tab w:val="num" w:pos="1134"/>
        </w:tabs>
        <w:ind w:left="567" w:hanging="425"/>
        <w:jc w:val="both"/>
      </w:pPr>
      <w:r w:rsidRPr="009F4B6D">
        <w:tab/>
        <w:t>СР – ставка рефинансирования Банка России, установленная на дату зачисления суммы предварительной оплаты на счет Поставщика.</w:t>
      </w:r>
    </w:p>
    <w:p w:rsidR="001826D4" w:rsidRDefault="001826D4" w:rsidP="001826D4">
      <w:pPr>
        <w:pStyle w:val="Normal1"/>
        <w:tabs>
          <w:tab w:val="num" w:pos="1134"/>
        </w:tabs>
        <w:ind w:left="567" w:hanging="425"/>
        <w:jc w:val="both"/>
      </w:pPr>
    </w:p>
    <w:p w:rsidR="001826D4" w:rsidRDefault="001826D4" w:rsidP="001826D4">
      <w:pPr>
        <w:numPr>
          <w:ilvl w:val="0"/>
          <w:numId w:val="4"/>
        </w:numPr>
        <w:tabs>
          <w:tab w:val="left" w:pos="540"/>
        </w:tabs>
        <w:spacing w:before="120" w:after="120"/>
        <w:ind w:left="357" w:hanging="357"/>
        <w:rPr>
          <w:b/>
          <w:sz w:val="20"/>
          <w:szCs w:val="20"/>
          <w:u w:val="single"/>
        </w:rPr>
      </w:pPr>
      <w:r w:rsidRPr="009F4B6D">
        <w:rPr>
          <w:b/>
          <w:sz w:val="20"/>
          <w:szCs w:val="20"/>
          <w:u w:val="single"/>
        </w:rPr>
        <w:t>Ответственность Сторон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 w:after="60"/>
        <w:ind w:left="709" w:hanging="425"/>
        <w:jc w:val="both"/>
      </w:pPr>
      <w:r w:rsidRPr="009F4B6D">
        <w:t>При исполнении условий настоящего договора Стороны несут ответственность в соответствии с Соглашением.</w:t>
      </w:r>
    </w:p>
    <w:p w:rsidR="001826D4" w:rsidRPr="009370F5" w:rsidRDefault="001826D4" w:rsidP="001826D4">
      <w:pPr>
        <w:pStyle w:val="Normal1"/>
        <w:numPr>
          <w:ilvl w:val="1"/>
          <w:numId w:val="4"/>
        </w:numPr>
        <w:spacing w:before="60" w:after="60"/>
        <w:ind w:left="709" w:hanging="425"/>
        <w:jc w:val="both"/>
      </w:pPr>
      <w:r w:rsidRPr="009370F5">
        <w:t xml:space="preserve">Агентство вправе предъявить Поставщику Требование обратного приобретения Закладных/уступки прав требований по Кредитному договору/Договору займа (далее – Требование), а Поставщик </w:t>
      </w:r>
      <w:r w:rsidRPr="009370F5">
        <w:lastRenderedPageBreak/>
        <w:t xml:space="preserve">обязан удовлетворить его путем заключения Договора обратного выкупа (купли-продажи) Закладной/Договора уступки прав требований </w:t>
      </w:r>
      <w:r w:rsidRPr="009370F5">
        <w:rPr>
          <w:color w:val="000000"/>
        </w:rPr>
        <w:t>в случаях выявления:</w:t>
      </w:r>
    </w:p>
    <w:p w:rsidR="001826D4" w:rsidRPr="009370F5" w:rsidRDefault="001826D4" w:rsidP="001826D4">
      <w:pPr>
        <w:pStyle w:val="Normal1"/>
        <w:numPr>
          <w:ilvl w:val="2"/>
          <w:numId w:val="4"/>
        </w:numPr>
        <w:spacing w:before="60" w:after="60"/>
        <w:jc w:val="both"/>
      </w:pPr>
      <w:r w:rsidRPr="009370F5">
        <w:rPr>
          <w:color w:val="000000"/>
        </w:rPr>
        <w:t>Оснований, перечисленных в Стандартах Агентства и/или в настоящем договоре</w:t>
      </w:r>
      <w:r w:rsidRPr="009370F5">
        <w:t>.</w:t>
      </w:r>
    </w:p>
    <w:p w:rsidR="001826D4" w:rsidRPr="009370F5" w:rsidRDefault="001826D4" w:rsidP="001826D4">
      <w:pPr>
        <w:pStyle w:val="Normal1"/>
        <w:numPr>
          <w:ilvl w:val="2"/>
          <w:numId w:val="4"/>
        </w:numPr>
        <w:spacing w:before="60" w:after="60"/>
        <w:jc w:val="both"/>
      </w:pPr>
      <w:r w:rsidRPr="009370F5">
        <w:t>Об</w:t>
      </w:r>
      <w:r>
        <w:t>стоятельств, указанных в п. 2.18</w:t>
      </w:r>
      <w:r w:rsidRPr="009370F5">
        <w:t xml:space="preserve"> настоящего договора.</w:t>
      </w:r>
    </w:p>
    <w:p w:rsidR="001826D4" w:rsidRPr="009F4B6D" w:rsidRDefault="001826D4" w:rsidP="001826D4">
      <w:pPr>
        <w:pStyle w:val="Normal1"/>
        <w:spacing w:before="60" w:after="60"/>
        <w:ind w:left="709"/>
        <w:jc w:val="both"/>
      </w:pPr>
      <w:r w:rsidRPr="009370F5">
        <w:t>Обратная передача прав по Закладным от Агентства к Поставщику осуществляется в порядке, предусмотренном Соглашением.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 w:after="60"/>
        <w:ind w:left="709" w:hanging="425"/>
        <w:jc w:val="both"/>
      </w:pPr>
      <w:r w:rsidRPr="009F4B6D">
        <w:t>В случае предъявления Агентством Требования в соответствии с п. 5.2 настоящего договора Стоимость закладной (по соглашению Сторон) при расчете Цены Закладной, определяемой в соответствии с п. 8.8 или п. 8.12 Соглашения и устанавливаемой Договором обратного выкупа (купли-продажи) Закладных/Договором уступки прав требований, увеличивается на сумму повышающего коэффициента, указанного в Акте приема-передачи Закладных от Поставщика Агентству.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 w:after="60"/>
        <w:ind w:left="709" w:hanging="425"/>
        <w:jc w:val="both"/>
      </w:pPr>
      <w:r w:rsidRPr="009F4B6D">
        <w:t xml:space="preserve">В случае неисполнения Поставщиком обязательств, предусмотренных Соглашением в части удовлетворения Требования путем заключения и исполнения Договора обратного выкупа (купли-продажи) Закладных/Договора уступки прав требований, по Закладным, рефинансированным Агентством у Поставщика на основании настоящего договора, Агентство вправе в одностороннем порядке приостановить исполнение своих обязательств по настоящему договору до полного исполнения Поставщиком всех обязательств по удовлетворению направленных Требований либо направить Поставщику уведомление об одностороннем расторжении настоящего договора. 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tabs>
          <w:tab w:val="num" w:pos="709"/>
        </w:tabs>
        <w:spacing w:before="60" w:after="60"/>
        <w:ind w:left="709" w:hanging="425"/>
        <w:jc w:val="both"/>
      </w:pPr>
      <w:r w:rsidRPr="009F4B6D">
        <w:t>Размер штрафа, уплачиваемый Поставщиком Агентству в соответствии с п. 9.4.1 Соглашения на период действия настоящего договора, определяется следующим образом:</w:t>
      </w:r>
    </w:p>
    <w:p w:rsidR="001826D4" w:rsidRPr="009F4B6D" w:rsidRDefault="001826D4" w:rsidP="001826D4">
      <w:pPr>
        <w:ind w:left="1134" w:hanging="425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В случае фактического предоставления Агентством предоплаты:</w:t>
      </w:r>
    </w:p>
    <w:p w:rsidR="001826D4" w:rsidRPr="009F4B6D" w:rsidRDefault="001826D4" w:rsidP="001826D4">
      <w:pPr>
        <w:pStyle w:val="a9"/>
        <w:numPr>
          <w:ilvl w:val="0"/>
          <w:numId w:val="5"/>
        </w:numPr>
        <w:tabs>
          <w:tab w:val="left" w:pos="1418"/>
        </w:tabs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a9"/>
        <w:numPr>
          <w:ilvl w:val="0"/>
          <w:numId w:val="5"/>
        </w:numPr>
        <w:tabs>
          <w:tab w:val="left" w:pos="1418"/>
        </w:tabs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a9"/>
        <w:numPr>
          <w:ilvl w:val="0"/>
          <w:numId w:val="5"/>
        </w:numPr>
        <w:tabs>
          <w:tab w:val="left" w:pos="1418"/>
        </w:tabs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a9"/>
        <w:numPr>
          <w:ilvl w:val="1"/>
          <w:numId w:val="5"/>
        </w:numPr>
        <w:tabs>
          <w:tab w:val="left" w:pos="1418"/>
        </w:tabs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a9"/>
        <w:numPr>
          <w:ilvl w:val="2"/>
          <w:numId w:val="4"/>
        </w:numPr>
        <w:tabs>
          <w:tab w:val="left" w:pos="1418"/>
        </w:tabs>
        <w:ind w:left="1418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Штраф в размере 2% (Дв</w:t>
      </w:r>
      <w:r>
        <w:rPr>
          <w:sz w:val="20"/>
          <w:szCs w:val="20"/>
        </w:rPr>
        <w:t>а</w:t>
      </w:r>
      <w:r w:rsidRPr="009F4B6D">
        <w:rPr>
          <w:sz w:val="20"/>
          <w:szCs w:val="20"/>
        </w:rPr>
        <w:t xml:space="preserve"> процент</w:t>
      </w:r>
      <w:r>
        <w:rPr>
          <w:sz w:val="20"/>
          <w:szCs w:val="20"/>
        </w:rPr>
        <w:t>а</w:t>
      </w:r>
      <w:r w:rsidRPr="009F4B6D">
        <w:rPr>
          <w:sz w:val="20"/>
          <w:szCs w:val="20"/>
        </w:rPr>
        <w:t xml:space="preserve">) от разницы между объемом поставки, указанным в текущем графике сделок, уменьшенным на 25% (Двадцать пять процентов), и суммой фактически переданных Агентству Закладных </w:t>
      </w:r>
      <w:r w:rsidRPr="005063E9">
        <w:rPr>
          <w:sz w:val="20"/>
          <w:szCs w:val="20"/>
        </w:rPr>
        <w:t>–</w:t>
      </w:r>
      <w:r w:rsidRPr="009F4B6D">
        <w:rPr>
          <w:sz w:val="20"/>
          <w:szCs w:val="20"/>
        </w:rPr>
        <w:t xml:space="preserve"> в случае исполнения Поставщиком обязательств по поставке на общую сумму менее 75% (Семидесяти пяти процентов) от согласованной Сторонами и указанной в текущем графике сделок на данный месяц.</w:t>
      </w:r>
    </w:p>
    <w:p w:rsidR="001826D4" w:rsidRPr="009F4B6D" w:rsidRDefault="001826D4" w:rsidP="001826D4">
      <w:pPr>
        <w:pStyle w:val="a9"/>
        <w:numPr>
          <w:ilvl w:val="2"/>
          <w:numId w:val="4"/>
        </w:numPr>
        <w:tabs>
          <w:tab w:val="left" w:pos="1418"/>
        </w:tabs>
        <w:ind w:left="1418" w:hanging="709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Штраф в размере 1% (Од</w:t>
      </w:r>
      <w:r>
        <w:rPr>
          <w:sz w:val="20"/>
          <w:szCs w:val="20"/>
        </w:rPr>
        <w:t>и</w:t>
      </w:r>
      <w:r w:rsidRPr="009F4B6D">
        <w:rPr>
          <w:sz w:val="20"/>
          <w:szCs w:val="20"/>
        </w:rPr>
        <w:t xml:space="preserve">н процент) от разницы между объемом поставки, указанным в текущем графике сделок, и суммой фактически переданных Агентству Закладных </w:t>
      </w:r>
      <w:r w:rsidRPr="005063E9">
        <w:rPr>
          <w:sz w:val="20"/>
          <w:szCs w:val="20"/>
        </w:rPr>
        <w:t>–</w:t>
      </w:r>
      <w:r w:rsidRPr="009F4B6D">
        <w:rPr>
          <w:sz w:val="20"/>
          <w:szCs w:val="20"/>
        </w:rPr>
        <w:t xml:space="preserve"> в случае исполнения Поставщиком обязательств по поставке на общую сумму от 75% (Семидесяти пяти процентов) до 95% (Девяноста пяти процентов) от согласованной Сторонами и указанной в текущем графике сделок на данный месяц.</w:t>
      </w:r>
    </w:p>
    <w:p w:rsidR="001826D4" w:rsidRPr="009F4B6D" w:rsidRDefault="001826D4" w:rsidP="001826D4">
      <w:pPr>
        <w:ind w:left="1134" w:hanging="425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В случае не</w:t>
      </w:r>
      <w:r>
        <w:rPr>
          <w:sz w:val="20"/>
          <w:szCs w:val="20"/>
        </w:rPr>
        <w:t xml:space="preserve"> </w:t>
      </w:r>
      <w:r w:rsidRPr="009F4B6D">
        <w:rPr>
          <w:sz w:val="20"/>
          <w:szCs w:val="20"/>
        </w:rPr>
        <w:t>предоставления Агентством предоплаты:</w:t>
      </w:r>
    </w:p>
    <w:p w:rsidR="001826D4" w:rsidRPr="009F4B6D" w:rsidRDefault="001826D4" w:rsidP="001826D4">
      <w:pPr>
        <w:pStyle w:val="a9"/>
        <w:numPr>
          <w:ilvl w:val="2"/>
          <w:numId w:val="4"/>
        </w:numPr>
        <w:tabs>
          <w:tab w:val="left" w:pos="1418"/>
        </w:tabs>
        <w:ind w:left="1418" w:hanging="709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Штраф в размере 1% (Од</w:t>
      </w:r>
      <w:r>
        <w:rPr>
          <w:sz w:val="20"/>
          <w:szCs w:val="20"/>
        </w:rPr>
        <w:t>и</w:t>
      </w:r>
      <w:r w:rsidRPr="009F4B6D">
        <w:rPr>
          <w:sz w:val="20"/>
          <w:szCs w:val="20"/>
        </w:rPr>
        <w:t xml:space="preserve">н процент) от разницы между объемом поставки, указанным в текущем графике сделок, уменьшенным на 25% (Двадцать пять процентов), и суммой фактически переданных Агентству Закладных </w:t>
      </w:r>
      <w:r w:rsidRPr="005063E9">
        <w:rPr>
          <w:sz w:val="20"/>
          <w:szCs w:val="20"/>
        </w:rPr>
        <w:t>–</w:t>
      </w:r>
      <w:r w:rsidRPr="009F4B6D">
        <w:rPr>
          <w:sz w:val="20"/>
          <w:szCs w:val="20"/>
        </w:rPr>
        <w:t xml:space="preserve"> в случае исполнения Поставщиком обязательств по поставке на общую сумму менее 75% (Семидесяти пяти процентов) от согласованной Сторонами и указанной в текущем графике сделок на данный месяц.</w:t>
      </w:r>
    </w:p>
    <w:p w:rsidR="001826D4" w:rsidRPr="009F4B6D" w:rsidRDefault="001826D4" w:rsidP="001826D4">
      <w:pPr>
        <w:pStyle w:val="a9"/>
        <w:numPr>
          <w:ilvl w:val="2"/>
          <w:numId w:val="4"/>
        </w:numPr>
        <w:tabs>
          <w:tab w:val="left" w:pos="1418"/>
        </w:tabs>
        <w:ind w:left="1418" w:hanging="709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Если общая Стоимость по соглашению сторон фактически переданных Агентству Закладных более 75% (Семидесяти пяти процентов) от согласованной Сторонами и указанной в текущем графике сделок на данный месяц, штраф не начисляется.</w:t>
      </w:r>
    </w:p>
    <w:p w:rsidR="001826D4" w:rsidRPr="009F4B6D" w:rsidRDefault="001826D4" w:rsidP="001826D4">
      <w:pPr>
        <w:pStyle w:val="a9"/>
        <w:numPr>
          <w:ilvl w:val="0"/>
          <w:numId w:val="3"/>
        </w:numPr>
        <w:tabs>
          <w:tab w:val="left" w:pos="709"/>
          <w:tab w:val="left" w:pos="1843"/>
        </w:tabs>
        <w:spacing w:before="60" w:after="60"/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a9"/>
        <w:numPr>
          <w:ilvl w:val="0"/>
          <w:numId w:val="3"/>
        </w:numPr>
        <w:tabs>
          <w:tab w:val="left" w:pos="709"/>
          <w:tab w:val="left" w:pos="1843"/>
        </w:tabs>
        <w:spacing w:before="60" w:after="60"/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a9"/>
        <w:numPr>
          <w:ilvl w:val="0"/>
          <w:numId w:val="3"/>
        </w:numPr>
        <w:tabs>
          <w:tab w:val="left" w:pos="709"/>
          <w:tab w:val="left" w:pos="1843"/>
        </w:tabs>
        <w:spacing w:before="60" w:after="60"/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Normal1"/>
        <w:numPr>
          <w:ilvl w:val="1"/>
          <w:numId w:val="4"/>
        </w:numPr>
        <w:tabs>
          <w:tab w:val="num" w:pos="709"/>
        </w:tabs>
        <w:spacing w:before="60" w:after="60"/>
        <w:ind w:left="709" w:hanging="425"/>
        <w:jc w:val="both"/>
      </w:pPr>
      <w:r w:rsidRPr="009F4B6D">
        <w:t>Размер штрафа, уплачиваемый Поставщиком Агентству в соответствии с п. 9.4.2 Соглашения, определяется в размере 1% (Один процент).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tabs>
          <w:tab w:val="num" w:pos="709"/>
        </w:tabs>
        <w:spacing w:before="60" w:after="60"/>
        <w:ind w:left="709" w:hanging="425"/>
        <w:jc w:val="both"/>
      </w:pPr>
      <w:bookmarkStart w:id="1" w:name="_Ref343691972"/>
      <w:r w:rsidRPr="009F4B6D">
        <w:t>При возникновении просрочки по оплате Заемщиком ежемесячного аннуитетного платежа по Ипотечному кредиту/займу Агентство вправе предъявить Поставщику, а Поставщик обязан удовлетворить:</w:t>
      </w:r>
      <w:bookmarkEnd w:id="1"/>
    </w:p>
    <w:p w:rsidR="001826D4" w:rsidRPr="009F4B6D" w:rsidRDefault="001826D4" w:rsidP="001826D4">
      <w:pPr>
        <w:pStyle w:val="a9"/>
        <w:numPr>
          <w:ilvl w:val="2"/>
          <w:numId w:val="4"/>
        </w:numPr>
        <w:tabs>
          <w:tab w:val="left" w:pos="709"/>
          <w:tab w:val="left" w:pos="1418"/>
        </w:tabs>
        <w:ind w:left="1418"/>
        <w:jc w:val="both"/>
        <w:rPr>
          <w:sz w:val="20"/>
          <w:szCs w:val="20"/>
        </w:rPr>
      </w:pPr>
      <w:r w:rsidRPr="009F4B6D">
        <w:rPr>
          <w:sz w:val="20"/>
          <w:szCs w:val="20"/>
        </w:rPr>
        <w:t xml:space="preserve">Требование об уплате штрафа </w:t>
      </w:r>
      <w:r w:rsidRPr="005063E9">
        <w:rPr>
          <w:sz w:val="20"/>
          <w:szCs w:val="20"/>
        </w:rPr>
        <w:t>–</w:t>
      </w:r>
      <w:r w:rsidRPr="009F4B6D">
        <w:rPr>
          <w:sz w:val="20"/>
          <w:szCs w:val="20"/>
        </w:rPr>
        <w:t xml:space="preserve"> в случае возникновения в период с 4 (четвертого) по                18 (восемнадцатый) месяц с момента предоставления Ипотечного кредита/займа просрочки по оплате Заемщиком ежемесячного аннуитетного платежа по Ипотечному кредиту/займу сроком более 89 (восьмидесяти девяти) календарных дней.</w:t>
      </w:r>
    </w:p>
    <w:p w:rsidR="001826D4" w:rsidRPr="009F4B6D" w:rsidRDefault="001826D4" w:rsidP="001826D4">
      <w:pPr>
        <w:numPr>
          <w:ilvl w:val="2"/>
          <w:numId w:val="4"/>
        </w:numPr>
        <w:tabs>
          <w:tab w:val="left" w:pos="709"/>
          <w:tab w:val="left" w:pos="1843"/>
        </w:tabs>
        <w:ind w:left="1418" w:hanging="709"/>
        <w:jc w:val="both"/>
        <w:rPr>
          <w:sz w:val="20"/>
          <w:szCs w:val="20"/>
        </w:rPr>
      </w:pPr>
      <w:r w:rsidRPr="009F4B6D">
        <w:rPr>
          <w:sz w:val="20"/>
          <w:szCs w:val="20"/>
        </w:rPr>
        <w:t xml:space="preserve">Требование об уплате штрафа </w:t>
      </w:r>
      <w:r w:rsidRPr="005063E9">
        <w:rPr>
          <w:sz w:val="20"/>
          <w:szCs w:val="20"/>
        </w:rPr>
        <w:t>–</w:t>
      </w:r>
      <w:r w:rsidRPr="009F4B6D">
        <w:rPr>
          <w:sz w:val="20"/>
          <w:szCs w:val="20"/>
        </w:rPr>
        <w:t xml:space="preserve"> в случае возникновения в период с 4 (четвертого) по               18 (восемнадцатый) месяц с момента предоставления Ипотечного кредита/займа просрочки </w:t>
      </w:r>
      <w:r w:rsidRPr="009F4B6D">
        <w:rPr>
          <w:sz w:val="20"/>
          <w:szCs w:val="20"/>
        </w:rPr>
        <w:lastRenderedPageBreak/>
        <w:t>по оплате Заемщиком ежемесячного аннуитетного платежа по Ипотечному кредиту/займу, впоследствии превысившей 89 (восемьдесят девять) календарных дней.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tabs>
          <w:tab w:val="num" w:pos="709"/>
        </w:tabs>
        <w:spacing w:before="60" w:after="60"/>
        <w:ind w:left="709" w:hanging="425"/>
        <w:jc w:val="both"/>
      </w:pPr>
      <w:r w:rsidRPr="009F4B6D">
        <w:t>Величина штрафа (Ш), уплачиваемая Поставщиком в соответствии с п. 5.7 настоящего договора,  рассчитывается по формуле</w:t>
      </w:r>
    </w:p>
    <w:p w:rsidR="001826D4" w:rsidRPr="009F4B6D" w:rsidRDefault="001826D4" w:rsidP="001826D4">
      <w:pPr>
        <w:tabs>
          <w:tab w:val="left" w:pos="567"/>
          <w:tab w:val="left" w:pos="1843"/>
        </w:tabs>
        <w:ind w:left="567"/>
        <w:jc w:val="both"/>
        <w:rPr>
          <w:sz w:val="20"/>
          <w:szCs w:val="20"/>
        </w:rPr>
      </w:pPr>
    </w:p>
    <w:p w:rsidR="001826D4" w:rsidRPr="009F4B6D" w:rsidRDefault="001826D4" w:rsidP="001826D4">
      <w:pPr>
        <w:spacing w:line="360" w:lineRule="auto"/>
        <w:ind w:firstLine="709"/>
        <w:jc w:val="center"/>
        <w:rPr>
          <w:sz w:val="20"/>
          <w:szCs w:val="2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sz w:val="20"/>
                  <w:szCs w:val="20"/>
                </w:rPr>
              </m:ctrlPr>
            </m:borderBox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Ш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=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>2,5% ;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 xml:space="preserve">10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×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∆</m:t>
                          </m:r>
                        </m:e>
                        <m:sub/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/>
                      <w:sz w:val="20"/>
                      <w:szCs w:val="20"/>
                    </w:rPr>
                    <m:t xml:space="preserve">% </m:t>
                  </m:r>
                </m:e>
              </m:d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ООД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д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</m:e>
          </m:borderBox>
          <m:r>
            <m:rPr>
              <m:sty m:val="b"/>
            </m:rPr>
            <w:rPr>
              <w:rFonts w:ascii="Cambria Math"/>
              <w:sz w:val="20"/>
              <w:szCs w:val="20"/>
            </w:rPr>
            <m:t xml:space="preserve"> </m:t>
          </m:r>
        </m:oMath>
      </m:oMathPara>
    </w:p>
    <w:p w:rsidR="001826D4" w:rsidRPr="009F4B6D" w:rsidRDefault="001826D4" w:rsidP="001826D4">
      <w:pPr>
        <w:spacing w:line="360" w:lineRule="auto"/>
        <w:ind w:firstLine="709"/>
        <w:jc w:val="center"/>
        <w:rPr>
          <w:b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∆</m:t>
            </m:r>
          </m:e>
          <m:sub/>
        </m:sSub>
        <m:r>
          <m:rPr>
            <m:sty m:val="b"/>
          </m:rPr>
          <w:rPr>
            <w:rFonts w:asci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КЗ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КЗ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в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20"/>
            <w:szCs w:val="20"/>
          </w:rPr>
          <m:t>×</m:t>
        </m:r>
        <m:r>
          <m:rPr>
            <m:sty m:val="b"/>
          </m:rPr>
          <w:rPr>
            <w:rFonts w:ascii="Cambria Math"/>
            <w:sz w:val="20"/>
            <w:szCs w:val="20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/>
                <w:sz w:val="20"/>
                <w:szCs w:val="20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КЗ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д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-</m:t>
            </m:r>
            <m:r>
              <m:rPr>
                <m:sty m:val="b"/>
              </m:rPr>
              <w:rPr>
                <w:rFonts w:ascii="Cambria Math"/>
                <w:sz w:val="20"/>
                <w:szCs w:val="20"/>
              </w:rPr>
              <m:t xml:space="preserve"> 0.8</m:t>
            </m:r>
          </m:e>
        </m:d>
      </m:oMath>
      <w:r w:rsidRPr="009F4B6D">
        <w:rPr>
          <w:b/>
          <w:sz w:val="20"/>
          <w:szCs w:val="20"/>
        </w:rPr>
        <w:t>,</w:t>
      </w:r>
    </w:p>
    <w:p w:rsidR="001826D4" w:rsidRPr="009F4B6D" w:rsidRDefault="001826D4" w:rsidP="001826D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9F4B6D">
        <w:rPr>
          <w:sz w:val="20"/>
          <w:szCs w:val="20"/>
        </w:rPr>
        <w:t>де</w:t>
      </w:r>
      <w:r>
        <w:rPr>
          <w:sz w:val="20"/>
          <w:szCs w:val="20"/>
        </w:rPr>
        <w:t xml:space="preserve"> </w:t>
      </w:r>
      <w:r w:rsidRPr="009F4B6D">
        <w:rPr>
          <w:sz w:val="20"/>
          <w:szCs w:val="20"/>
        </w:rPr>
        <w:t xml:space="preserve">∆ </w:t>
      </w:r>
      <w:r w:rsidRPr="005063E9">
        <w:rPr>
          <w:sz w:val="20"/>
          <w:szCs w:val="20"/>
        </w:rPr>
        <w:t>–</w:t>
      </w:r>
      <w:r w:rsidRPr="009F4B6D">
        <w:rPr>
          <w:sz w:val="20"/>
          <w:szCs w:val="20"/>
        </w:rPr>
        <w:t xml:space="preserve"> коэффициент, уменьшающий базовую ставку штрафа в зависимости от значения коэффициента «кредит/залог» и срока «выдержки» Ипотечного кредита/займа с даты заключения Кредитного договора/Договора займа до момента дефолта;</w:t>
      </w:r>
    </w:p>
    <w:p w:rsidR="001826D4" w:rsidRPr="009F4B6D" w:rsidRDefault="001826D4" w:rsidP="001826D4">
      <w:pPr>
        <w:ind w:left="709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КЗ</w:t>
      </w:r>
      <w:r w:rsidRPr="009F4B6D">
        <w:rPr>
          <w:sz w:val="20"/>
          <w:szCs w:val="20"/>
          <w:vertAlign w:val="subscript"/>
        </w:rPr>
        <w:t>в</w:t>
      </w:r>
      <w:r w:rsidRPr="009F4B6D">
        <w:rPr>
          <w:sz w:val="20"/>
          <w:szCs w:val="20"/>
        </w:rPr>
        <w:t xml:space="preserve"> – значение коэффициента «кредит/залог» на дату заключения Кредитного договора/Договора займа в числовом выражении;</w:t>
      </w:r>
    </w:p>
    <w:p w:rsidR="001826D4" w:rsidRPr="009F4B6D" w:rsidRDefault="001826D4" w:rsidP="001826D4">
      <w:pPr>
        <w:ind w:left="709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КЗ</w:t>
      </w:r>
      <w:r w:rsidRPr="005063E9">
        <w:rPr>
          <w:sz w:val="20"/>
          <w:szCs w:val="20"/>
          <w:vertAlign w:val="subscript"/>
        </w:rPr>
        <w:t>д</w:t>
      </w:r>
      <w:r w:rsidRPr="009F4B6D">
        <w:rPr>
          <w:sz w:val="20"/>
          <w:szCs w:val="20"/>
        </w:rPr>
        <w:t xml:space="preserve"> – значение коэффициента «кредит/залог» на дату присвоения Закладной статуса «дефолт» в числовом выражении;</w:t>
      </w:r>
    </w:p>
    <w:p w:rsidR="001826D4" w:rsidRPr="009F4B6D" w:rsidRDefault="001826D4" w:rsidP="001826D4">
      <w:pPr>
        <w:ind w:left="709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ООД</w:t>
      </w:r>
      <w:r w:rsidRPr="005063E9">
        <w:rPr>
          <w:sz w:val="20"/>
          <w:szCs w:val="20"/>
          <w:vertAlign w:val="subscript"/>
        </w:rPr>
        <w:t>д</w:t>
      </w:r>
      <w:r w:rsidRPr="009F4B6D">
        <w:rPr>
          <w:sz w:val="20"/>
          <w:szCs w:val="20"/>
        </w:rPr>
        <w:t xml:space="preserve"> – фактический остаток суммы Ипотечного кредита/займа по Закладной на дату присвоения Закладной статуса «дефолт».</w:t>
      </w:r>
    </w:p>
    <w:p w:rsidR="001826D4" w:rsidRDefault="001826D4" w:rsidP="001826D4">
      <w:pPr>
        <w:pStyle w:val="Normal1"/>
        <w:numPr>
          <w:ilvl w:val="1"/>
          <w:numId w:val="4"/>
        </w:numPr>
        <w:tabs>
          <w:tab w:val="num" w:pos="709"/>
        </w:tabs>
        <w:spacing w:before="60" w:after="60"/>
        <w:ind w:left="709" w:hanging="425"/>
        <w:jc w:val="both"/>
      </w:pPr>
      <w:r w:rsidRPr="009F4B6D">
        <w:t xml:space="preserve">Агентство вправе в одностороннем порядке отказаться от исполнения своих обязательств по настоящему договору либо уменьшить общий объем сделок согласно п. 1.1 настоящего договора в </w:t>
      </w:r>
      <w:r>
        <w:t xml:space="preserve">следующих </w:t>
      </w:r>
      <w:r w:rsidRPr="009F4B6D">
        <w:t>случа</w:t>
      </w:r>
      <w:r>
        <w:t>ях:</w:t>
      </w:r>
    </w:p>
    <w:p w:rsidR="001826D4" w:rsidRPr="00FF189F" w:rsidRDefault="001826D4" w:rsidP="001826D4">
      <w:pPr>
        <w:numPr>
          <w:ilvl w:val="2"/>
          <w:numId w:val="4"/>
        </w:numPr>
        <w:tabs>
          <w:tab w:val="left" w:pos="709"/>
          <w:tab w:val="left" w:pos="1276"/>
        </w:tabs>
        <w:ind w:left="1276" w:hanging="567"/>
        <w:jc w:val="both"/>
        <w:rPr>
          <w:sz w:val="20"/>
          <w:szCs w:val="20"/>
        </w:rPr>
      </w:pPr>
      <w:r w:rsidRPr="00510373">
        <w:rPr>
          <w:sz w:val="20"/>
          <w:szCs w:val="20"/>
        </w:rPr>
        <w:t xml:space="preserve">При неисполнении </w:t>
      </w:r>
      <w:r w:rsidRPr="00FF189F">
        <w:rPr>
          <w:sz w:val="20"/>
          <w:szCs w:val="20"/>
        </w:rPr>
        <w:t>Поставщиком обязательств по настоящему договору.</w:t>
      </w:r>
    </w:p>
    <w:p w:rsidR="001826D4" w:rsidRPr="00FF189F" w:rsidRDefault="001826D4" w:rsidP="001826D4">
      <w:pPr>
        <w:numPr>
          <w:ilvl w:val="2"/>
          <w:numId w:val="4"/>
        </w:numPr>
        <w:tabs>
          <w:tab w:val="left" w:pos="709"/>
          <w:tab w:val="left" w:pos="1276"/>
        </w:tabs>
        <w:ind w:left="1276" w:hanging="567"/>
        <w:jc w:val="both"/>
        <w:rPr>
          <w:sz w:val="20"/>
          <w:szCs w:val="20"/>
        </w:rPr>
      </w:pPr>
      <w:r w:rsidRPr="00FF189F">
        <w:rPr>
          <w:sz w:val="20"/>
          <w:szCs w:val="20"/>
        </w:rPr>
        <w:t>При отказе Поставщика передать документы кредитного дела по Закладным, в т.ч. по ранее выкупленным, Агенту по сопровождению (или иному лицу, определенному Агентством).</w:t>
      </w:r>
    </w:p>
    <w:p w:rsidR="001826D4" w:rsidRPr="00FF189F" w:rsidRDefault="001826D4" w:rsidP="001826D4">
      <w:pPr>
        <w:numPr>
          <w:ilvl w:val="2"/>
          <w:numId w:val="4"/>
        </w:numPr>
        <w:tabs>
          <w:tab w:val="left" w:pos="709"/>
          <w:tab w:val="left" w:pos="1276"/>
        </w:tabs>
        <w:ind w:left="1276" w:hanging="567"/>
        <w:jc w:val="both"/>
        <w:rPr>
          <w:sz w:val="20"/>
          <w:szCs w:val="20"/>
        </w:rPr>
      </w:pPr>
      <w:r w:rsidRPr="00FF189F">
        <w:rPr>
          <w:sz w:val="20"/>
          <w:szCs w:val="20"/>
        </w:rPr>
        <w:t>В случае предъявления третьими лицами иска к Агентству об изъятии ранее выкупленных у Поставщика Закладных.</w:t>
      </w:r>
    </w:p>
    <w:p w:rsidR="001826D4" w:rsidRPr="00FF189F" w:rsidRDefault="001826D4" w:rsidP="001826D4">
      <w:pPr>
        <w:numPr>
          <w:ilvl w:val="2"/>
          <w:numId w:val="4"/>
        </w:numPr>
        <w:tabs>
          <w:tab w:val="left" w:pos="709"/>
          <w:tab w:val="left" w:pos="1276"/>
        </w:tabs>
        <w:ind w:left="1276" w:hanging="567"/>
        <w:jc w:val="both"/>
        <w:rPr>
          <w:sz w:val="20"/>
          <w:szCs w:val="20"/>
        </w:rPr>
      </w:pPr>
      <w:r w:rsidRPr="00FF189F">
        <w:rPr>
          <w:sz w:val="20"/>
          <w:szCs w:val="20"/>
        </w:rPr>
        <w:t>В случае предъявления третьими лицами иска к собственнику Предмета ипотеки по выкупленным Агентством у Поставщика Закладным по основаниям, возникшим до продажи Закладной в Агентство.</w:t>
      </w:r>
    </w:p>
    <w:p w:rsidR="001826D4" w:rsidRDefault="001826D4" w:rsidP="001826D4">
      <w:pPr>
        <w:numPr>
          <w:ilvl w:val="2"/>
          <w:numId w:val="4"/>
        </w:numPr>
        <w:tabs>
          <w:tab w:val="left" w:pos="709"/>
          <w:tab w:val="left" w:pos="1276"/>
        </w:tabs>
        <w:ind w:left="1276" w:hanging="567"/>
        <w:jc w:val="both"/>
        <w:rPr>
          <w:sz w:val="20"/>
          <w:szCs w:val="20"/>
        </w:rPr>
      </w:pPr>
      <w:r w:rsidRPr="00FF189F">
        <w:rPr>
          <w:sz w:val="20"/>
          <w:szCs w:val="20"/>
        </w:rPr>
        <w:t>В случае выявления Агентством нарушений Поставщиком своих гарантий и заверений</w:t>
      </w:r>
      <w:r>
        <w:rPr>
          <w:sz w:val="20"/>
          <w:szCs w:val="20"/>
        </w:rPr>
        <w:t>.</w:t>
      </w:r>
    </w:p>
    <w:p w:rsidR="001826D4" w:rsidRPr="009F4B6D" w:rsidRDefault="001826D4" w:rsidP="001826D4">
      <w:pPr>
        <w:pStyle w:val="a9"/>
        <w:numPr>
          <w:ilvl w:val="0"/>
          <w:numId w:val="6"/>
        </w:numPr>
        <w:tabs>
          <w:tab w:val="left" w:pos="1418"/>
        </w:tabs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a9"/>
        <w:numPr>
          <w:ilvl w:val="0"/>
          <w:numId w:val="6"/>
        </w:numPr>
        <w:tabs>
          <w:tab w:val="left" w:pos="1418"/>
        </w:tabs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a9"/>
        <w:numPr>
          <w:ilvl w:val="0"/>
          <w:numId w:val="6"/>
        </w:numPr>
        <w:tabs>
          <w:tab w:val="left" w:pos="1418"/>
        </w:tabs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pStyle w:val="a9"/>
        <w:numPr>
          <w:ilvl w:val="1"/>
          <w:numId w:val="6"/>
        </w:numPr>
        <w:tabs>
          <w:tab w:val="left" w:pos="1418"/>
        </w:tabs>
        <w:jc w:val="both"/>
        <w:rPr>
          <w:vanish/>
          <w:sz w:val="20"/>
          <w:szCs w:val="20"/>
        </w:rPr>
      </w:pPr>
    </w:p>
    <w:p w:rsidR="001826D4" w:rsidRPr="009F4B6D" w:rsidRDefault="001826D4" w:rsidP="001826D4">
      <w:pPr>
        <w:numPr>
          <w:ilvl w:val="1"/>
          <w:numId w:val="6"/>
        </w:numPr>
        <w:tabs>
          <w:tab w:val="left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Агентство вправе не исполнять свои обязательства по основаниям, указанным в п. 5.9 настоящего договора, по истечении 10 (десяти) рабочих дней с даты направления Агентством Поставщику письменного уведомления о принятом решении.</w:t>
      </w:r>
    </w:p>
    <w:p w:rsidR="001826D4" w:rsidRPr="009F4B6D" w:rsidRDefault="001826D4" w:rsidP="001826D4">
      <w:pPr>
        <w:numPr>
          <w:ilvl w:val="1"/>
          <w:numId w:val="6"/>
        </w:numPr>
        <w:tabs>
          <w:tab w:val="left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В случае отказа Агентства от исполнения своих обязательств по выкупу Закладных по основаниям, указанным в п. 5.9 настоящего договора, к Поставщику не применяются санкции, указанные в п. 5.5 настоящего договора, в период с 11 (одиннадцатого) рабочего дня с даты направления Агентством Поставщику письменного уведомления до даты уведомления Поставщика Агентством о возобновлении действия своих обязательств в полном объеме.</w:t>
      </w:r>
    </w:p>
    <w:p w:rsidR="001826D4" w:rsidRPr="009F4B6D" w:rsidRDefault="001826D4" w:rsidP="001826D4">
      <w:pPr>
        <w:numPr>
          <w:ilvl w:val="1"/>
          <w:numId w:val="6"/>
        </w:numPr>
        <w:tabs>
          <w:tab w:val="left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В случае устранения Поставщиком причины отказа Агентства от исполнения своих обязательств по настоящему договору Агентство вправе принять решение о возобновлении своих обязательств по настоящему договору путем направления Поставщику письменного уведомления о принятом решении.</w:t>
      </w:r>
    </w:p>
    <w:p w:rsidR="001826D4" w:rsidRPr="009F4B6D" w:rsidRDefault="001826D4" w:rsidP="001826D4">
      <w:pPr>
        <w:numPr>
          <w:ilvl w:val="1"/>
          <w:numId w:val="6"/>
        </w:numPr>
        <w:tabs>
          <w:tab w:val="left" w:pos="709"/>
          <w:tab w:val="left" w:pos="1843"/>
        </w:tabs>
        <w:ind w:left="709" w:hanging="425"/>
        <w:jc w:val="both"/>
        <w:rPr>
          <w:sz w:val="20"/>
          <w:szCs w:val="20"/>
        </w:rPr>
      </w:pPr>
      <w:r w:rsidRPr="009F4B6D">
        <w:rPr>
          <w:sz w:val="20"/>
          <w:szCs w:val="20"/>
        </w:rPr>
        <w:t>Возобновление обязательств Агентства в соответствии с п. 5.12 настоящего договора вступает в силу с даты его принятия Агентством.</w:t>
      </w:r>
    </w:p>
    <w:p w:rsidR="001826D4" w:rsidRPr="009F4B6D" w:rsidRDefault="001826D4" w:rsidP="001826D4">
      <w:pPr>
        <w:numPr>
          <w:ilvl w:val="0"/>
          <w:numId w:val="4"/>
        </w:numPr>
        <w:tabs>
          <w:tab w:val="left" w:pos="540"/>
        </w:tabs>
        <w:spacing w:before="60" w:after="120"/>
        <w:rPr>
          <w:b/>
          <w:sz w:val="20"/>
          <w:szCs w:val="20"/>
          <w:u w:val="single"/>
        </w:rPr>
      </w:pPr>
      <w:r w:rsidRPr="009F4B6D">
        <w:rPr>
          <w:b/>
          <w:sz w:val="20"/>
          <w:szCs w:val="20"/>
          <w:u w:val="single"/>
        </w:rPr>
        <w:t>Порядок разрешения споров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/>
        <w:ind w:left="709" w:hanging="425"/>
        <w:jc w:val="both"/>
      </w:pPr>
      <w:r w:rsidRPr="009F4B6D">
        <w:t>Споры, которые могут возникнуть при исполнении условий настоящего договора, Стороны разрешают путем переговоров.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 w:after="60"/>
        <w:ind w:left="709" w:hanging="425"/>
        <w:jc w:val="both"/>
      </w:pPr>
      <w:r w:rsidRPr="009F4B6D">
        <w:t>При недостижении взаимоприемлемого решения Стороны могут передать спорный вопрос на разрешение в судебном порядке в Арбитражный суд г. Москвы.</w:t>
      </w:r>
    </w:p>
    <w:p w:rsidR="001826D4" w:rsidRPr="009F4B6D" w:rsidRDefault="001826D4" w:rsidP="001826D4">
      <w:pPr>
        <w:numPr>
          <w:ilvl w:val="0"/>
          <w:numId w:val="4"/>
        </w:numPr>
        <w:tabs>
          <w:tab w:val="left" w:pos="540"/>
        </w:tabs>
        <w:spacing w:before="60" w:after="60"/>
        <w:ind w:hanging="357"/>
        <w:rPr>
          <w:b/>
          <w:bCs/>
          <w:sz w:val="20"/>
          <w:szCs w:val="20"/>
        </w:rPr>
      </w:pPr>
      <w:r w:rsidRPr="009F4B6D">
        <w:rPr>
          <w:b/>
          <w:sz w:val="20"/>
          <w:szCs w:val="20"/>
          <w:u w:val="single"/>
        </w:rPr>
        <w:t>Заключительные положения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ind w:left="709" w:hanging="425"/>
        <w:jc w:val="both"/>
        <w:rPr>
          <w:snapToGrid w:val="0"/>
        </w:rPr>
      </w:pPr>
      <w:r w:rsidRPr="009F4B6D">
        <w:rPr>
          <w:snapToGrid w:val="0"/>
        </w:rPr>
        <w:t>Срок действия настоящего договора – с __ ____________ 20__ г. по 3</w:t>
      </w:r>
      <w:r>
        <w:rPr>
          <w:snapToGrid w:val="0"/>
        </w:rPr>
        <w:t>0</w:t>
      </w:r>
      <w:r w:rsidRPr="009F4B6D">
        <w:rPr>
          <w:snapToGrid w:val="0"/>
        </w:rPr>
        <w:t xml:space="preserve"> </w:t>
      </w:r>
      <w:r>
        <w:rPr>
          <w:snapToGrid w:val="0"/>
        </w:rPr>
        <w:t>июн</w:t>
      </w:r>
      <w:r w:rsidRPr="009F4B6D">
        <w:rPr>
          <w:snapToGrid w:val="0"/>
        </w:rPr>
        <w:t>я 2014 г.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/>
        <w:ind w:left="709" w:hanging="425"/>
        <w:jc w:val="both"/>
        <w:rPr>
          <w:snapToGrid w:val="0"/>
        </w:rPr>
      </w:pPr>
      <w:r w:rsidRPr="009F4B6D">
        <w:t>Настоящий договор действует до полного исполнения Сторонами обязательств по настоящему договору. Прекращение обязательств не освобождает Стороны от ответственности за нарушения, если таковые имели место при исполнении условий настоящего договора.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/>
        <w:ind w:left="709" w:hanging="425"/>
        <w:jc w:val="both"/>
        <w:rPr>
          <w:snapToGrid w:val="0"/>
        </w:rPr>
      </w:pPr>
      <w:r w:rsidRPr="009F4B6D">
        <w:t xml:space="preserve">В течение всего срока действия настоящего договора любая из </w:t>
      </w:r>
      <w:r w:rsidRPr="009F4B6D">
        <w:rPr>
          <w:iCs/>
        </w:rPr>
        <w:t>Сторон</w:t>
      </w:r>
      <w:r w:rsidRPr="009F4B6D">
        <w:t xml:space="preserve"> в случае изменения платежных реквизитов, указанных в п. 8 настоящего договора, обязуется уведомить другую </w:t>
      </w:r>
      <w:r w:rsidRPr="009F4B6D">
        <w:rPr>
          <w:iCs/>
        </w:rPr>
        <w:lastRenderedPageBreak/>
        <w:t>Сторону</w:t>
      </w:r>
      <w:r w:rsidRPr="009F4B6D">
        <w:t xml:space="preserve"> официальным письмом за подписью руководителя и главного бухгалтера не позднее чем за 5 (пять) рабочих дней до даты начала действия новых платежных реквизитов. 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/>
        <w:ind w:left="709" w:hanging="425"/>
        <w:jc w:val="both"/>
        <w:rPr>
          <w:snapToGrid w:val="0"/>
        </w:rPr>
      </w:pPr>
      <w:r w:rsidRPr="009F4B6D">
        <w:t>При несвоевременном уведомлении об изменениях согласно п. 7.3 настоящего договора действительными считаются ранее указанные платежные реквизиты.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/>
        <w:ind w:left="709" w:hanging="425"/>
        <w:jc w:val="both"/>
        <w:rPr>
          <w:snapToGrid w:val="0"/>
        </w:rPr>
      </w:pPr>
      <w:r w:rsidRPr="009F4B6D">
        <w:t>Стороны пришли к соглашению о том, что информация, направленная по защищенному адресу электронной почты, указанному в п. 8 настоящего договора, считается полученной адресатом в дату ее отправки.</w:t>
      </w:r>
    </w:p>
    <w:p w:rsidR="001826D4" w:rsidRPr="009F4B6D" w:rsidRDefault="001826D4" w:rsidP="001826D4">
      <w:pPr>
        <w:pStyle w:val="Normal1"/>
        <w:numPr>
          <w:ilvl w:val="1"/>
          <w:numId w:val="4"/>
        </w:numPr>
        <w:spacing w:before="60"/>
        <w:ind w:left="709" w:hanging="425"/>
        <w:jc w:val="both"/>
        <w:rPr>
          <w:snapToGrid w:val="0"/>
        </w:rPr>
      </w:pPr>
      <w:r w:rsidRPr="009F4B6D"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826D4" w:rsidRPr="003E0B06" w:rsidRDefault="001826D4" w:rsidP="001826D4">
      <w:pPr>
        <w:pStyle w:val="Normal1"/>
        <w:numPr>
          <w:ilvl w:val="1"/>
          <w:numId w:val="4"/>
        </w:numPr>
        <w:spacing w:before="60"/>
        <w:ind w:left="709" w:hanging="425"/>
        <w:jc w:val="both"/>
        <w:rPr>
          <w:snapToGrid w:val="0"/>
        </w:rPr>
      </w:pPr>
      <w:r w:rsidRPr="009F4B6D">
        <w:rPr>
          <w:color w:val="000000"/>
        </w:rPr>
        <w:t>Настоящий договор составлен на русском языке и подписан в 2 (двух) экземплярах, имеющих одинаковую юридическую силу, по одному для каждой из Сторон.</w:t>
      </w:r>
    </w:p>
    <w:p w:rsidR="001826D4" w:rsidRPr="003E0B06" w:rsidRDefault="001826D4" w:rsidP="001826D4">
      <w:pPr>
        <w:pStyle w:val="Normal1"/>
        <w:numPr>
          <w:ilvl w:val="0"/>
          <w:numId w:val="4"/>
        </w:numPr>
        <w:spacing w:before="60"/>
        <w:jc w:val="both"/>
        <w:rPr>
          <w:snapToGrid w:val="0"/>
        </w:rPr>
      </w:pPr>
      <w:r w:rsidRPr="003E0B06">
        <w:rPr>
          <w:b/>
          <w:u w:val="single"/>
        </w:rPr>
        <w:t>Адреса, реквизиты и подписи Сторон</w:t>
      </w:r>
    </w:p>
    <w:tbl>
      <w:tblPr>
        <w:tblpPr w:leftFromText="180" w:rightFromText="180" w:vertAnchor="text" w:horzAnchor="margin" w:tblpY="46"/>
        <w:tblOverlap w:val="never"/>
        <w:tblW w:w="9108" w:type="dxa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1826D4" w:rsidRPr="009F4B6D" w:rsidTr="008F2625">
        <w:trPr>
          <w:trHeight w:val="3774"/>
        </w:trPr>
        <w:tc>
          <w:tcPr>
            <w:tcW w:w="4608" w:type="dxa"/>
          </w:tcPr>
          <w:p w:rsidR="001826D4" w:rsidRPr="009F4B6D" w:rsidRDefault="001826D4" w:rsidP="008F2625">
            <w:pPr>
              <w:contextualSpacing/>
              <w:rPr>
                <w:sz w:val="20"/>
                <w:szCs w:val="20"/>
                <w:u w:val="single"/>
              </w:rPr>
            </w:pPr>
            <w:r w:rsidRPr="009F4B6D">
              <w:rPr>
                <w:sz w:val="20"/>
                <w:szCs w:val="20"/>
                <w:u w:val="single"/>
              </w:rPr>
              <w:t>ОАО «Агентство по ипотечному жилищному кредитованию»</w:t>
            </w:r>
          </w:p>
          <w:p w:rsidR="001826D4" w:rsidRPr="009F4B6D" w:rsidRDefault="001826D4" w:rsidP="008F2625">
            <w:pPr>
              <w:pStyle w:val="3"/>
              <w:spacing w:after="0"/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pStyle w:val="3"/>
              <w:spacing w:after="0"/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Местонахождение (почтовый адрес):</w:t>
            </w:r>
            <w:r w:rsidRPr="009F4B6D">
              <w:rPr>
                <w:sz w:val="20"/>
                <w:szCs w:val="20"/>
              </w:rPr>
              <w:br/>
              <w:t xml:space="preserve">117418, г. Москва, Новочеремушкинская ул., </w:t>
            </w:r>
            <w:r w:rsidRPr="009F4B6D">
              <w:rPr>
                <w:sz w:val="20"/>
                <w:szCs w:val="20"/>
              </w:rPr>
              <w:br/>
              <w:t>д. 69.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 xml:space="preserve">ИНН 7729355614, </w:t>
            </w:r>
            <w:r w:rsidRPr="009F4B6D">
              <w:rPr>
                <w:sz w:val="20"/>
                <w:szCs w:val="20"/>
              </w:rPr>
              <w:br/>
              <w:t>КПП 772701001</w:t>
            </w:r>
            <w:r w:rsidRPr="009F4B6D">
              <w:rPr>
                <w:sz w:val="20"/>
                <w:szCs w:val="20"/>
              </w:rPr>
              <w:br/>
              <w:t xml:space="preserve">р/с 40701810500000012448 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в ГПБ (ОАО), г. Москва,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 xml:space="preserve">к/с 30101810200000000823 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БИК 044525823.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Тел. (495) 775-47-40.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Факс (495) 775-47-41.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 xml:space="preserve">Электронная почта: </w:t>
            </w:r>
            <w:r w:rsidRPr="009F4B6D">
              <w:rPr>
                <w:sz w:val="20"/>
                <w:szCs w:val="20"/>
                <w:lang w:val="en-US"/>
              </w:rPr>
              <w:t>mailbox</w:t>
            </w:r>
            <w:r w:rsidRPr="009F4B6D">
              <w:rPr>
                <w:sz w:val="20"/>
                <w:szCs w:val="20"/>
              </w:rPr>
              <w:t>@</w:t>
            </w:r>
            <w:r w:rsidRPr="009F4B6D">
              <w:rPr>
                <w:sz w:val="20"/>
                <w:szCs w:val="20"/>
                <w:lang w:val="en-US"/>
              </w:rPr>
              <w:t>ahml</w:t>
            </w:r>
            <w:r w:rsidRPr="009F4B6D">
              <w:rPr>
                <w:sz w:val="20"/>
                <w:szCs w:val="20"/>
              </w:rPr>
              <w:t>.</w:t>
            </w:r>
            <w:r w:rsidRPr="009F4B6D">
              <w:rPr>
                <w:sz w:val="20"/>
                <w:szCs w:val="20"/>
                <w:lang w:val="en-US"/>
              </w:rPr>
              <w:t>ru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Руководитель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_________________________ 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Заместитель главного бухгалтера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_________________________ 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м.п.</w:t>
            </w:r>
          </w:p>
        </w:tc>
        <w:tc>
          <w:tcPr>
            <w:tcW w:w="4500" w:type="dxa"/>
          </w:tcPr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_________________________________________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_________________________________________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Местонахождение: 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_________________________________________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Почтовый адрес: 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_________________________________________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ИНН____________________________________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КПП____________________________________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р/с______________________________________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в________________________________________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к/с______________________________________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в________________________________________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БИК ____________________________________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Тел. (______)_____________________________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Факс (______)_____________________________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Электронная почта: (указывается адрес защищенной электронной почты)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Руководитель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________________________ _________________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Главный бухгалтер</w:t>
            </w: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</w:p>
          <w:p w:rsidR="001826D4" w:rsidRPr="009F4B6D" w:rsidRDefault="001826D4" w:rsidP="008F2625">
            <w:pPr>
              <w:contextualSpacing/>
              <w:rPr>
                <w:sz w:val="20"/>
                <w:szCs w:val="20"/>
              </w:rPr>
            </w:pPr>
            <w:r w:rsidRPr="009F4B6D">
              <w:rPr>
                <w:sz w:val="20"/>
                <w:szCs w:val="20"/>
              </w:rPr>
              <w:t>________________________ _________________</w:t>
            </w:r>
          </w:p>
          <w:p w:rsidR="001826D4" w:rsidRDefault="001826D4" w:rsidP="008F2625">
            <w:pPr>
              <w:pStyle w:val="a7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</w:p>
          <w:p w:rsidR="001826D4" w:rsidRPr="001F63B0" w:rsidRDefault="001826D4" w:rsidP="008F2625">
            <w:pPr>
              <w:pStyle w:val="a7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1F63B0">
              <w:rPr>
                <w:bCs/>
                <w:sz w:val="20"/>
                <w:szCs w:val="20"/>
              </w:rPr>
              <w:t>м.п.</w:t>
            </w:r>
          </w:p>
        </w:tc>
      </w:tr>
    </w:tbl>
    <w:p w:rsidR="001826D4" w:rsidRPr="009F4B6D" w:rsidRDefault="001826D4" w:rsidP="001826D4">
      <w:pPr>
        <w:tabs>
          <w:tab w:val="left" w:pos="8042"/>
          <w:tab w:val="left" w:pos="8219"/>
        </w:tabs>
        <w:ind w:firstLine="5670"/>
        <w:rPr>
          <w:color w:val="000000"/>
          <w:sz w:val="20"/>
          <w:szCs w:val="20"/>
        </w:rPr>
        <w:sectPr w:rsidR="001826D4" w:rsidRPr="009F4B6D" w:rsidSect="009370F5">
          <w:footerReference w:type="even" r:id="rId12"/>
          <w:footerReference w:type="default" r:id="rId13"/>
          <w:pgSz w:w="11906" w:h="16838" w:code="9"/>
          <w:pgMar w:top="993" w:right="851" w:bottom="719" w:left="1701" w:header="709" w:footer="510" w:gutter="0"/>
          <w:cols w:space="708"/>
          <w:docGrid w:linePitch="360"/>
        </w:sectPr>
      </w:pPr>
    </w:p>
    <w:p w:rsidR="001826D4" w:rsidRPr="00E02BB8" w:rsidRDefault="001826D4" w:rsidP="001826D4">
      <w:pPr>
        <w:tabs>
          <w:tab w:val="left" w:pos="8042"/>
          <w:tab w:val="left" w:pos="8219"/>
        </w:tabs>
        <w:ind w:firstLine="5670"/>
        <w:rPr>
          <w:color w:val="000000"/>
          <w:sz w:val="20"/>
          <w:szCs w:val="20"/>
        </w:rPr>
      </w:pPr>
      <w:r w:rsidRPr="00E02BB8">
        <w:rPr>
          <w:color w:val="000000"/>
          <w:sz w:val="20"/>
          <w:szCs w:val="20"/>
        </w:rPr>
        <w:lastRenderedPageBreak/>
        <w:t>Приложение № 1</w:t>
      </w:r>
    </w:p>
    <w:p w:rsidR="001826D4" w:rsidRPr="00E02BB8" w:rsidRDefault="001826D4" w:rsidP="001826D4">
      <w:pPr>
        <w:tabs>
          <w:tab w:val="left" w:pos="8042"/>
          <w:tab w:val="left" w:pos="8219"/>
        </w:tabs>
        <w:ind w:left="5670"/>
        <w:rPr>
          <w:color w:val="000000"/>
          <w:sz w:val="20"/>
          <w:szCs w:val="20"/>
        </w:rPr>
      </w:pPr>
      <w:r w:rsidRPr="00E02BB8">
        <w:rPr>
          <w:color w:val="000000"/>
          <w:sz w:val="20"/>
          <w:szCs w:val="20"/>
        </w:rPr>
        <w:t xml:space="preserve">к Договору купли-продажи закладных (с отсрочкой поставки) </w:t>
      </w:r>
    </w:p>
    <w:p w:rsidR="001826D4" w:rsidRPr="00E02BB8" w:rsidRDefault="001826D4" w:rsidP="001826D4">
      <w:pPr>
        <w:tabs>
          <w:tab w:val="left" w:pos="8042"/>
          <w:tab w:val="left" w:pos="8219"/>
        </w:tabs>
        <w:ind w:left="5670"/>
        <w:rPr>
          <w:color w:val="000000"/>
          <w:sz w:val="20"/>
          <w:szCs w:val="20"/>
        </w:rPr>
      </w:pPr>
      <w:r w:rsidRPr="00E02BB8">
        <w:rPr>
          <w:color w:val="000000"/>
          <w:sz w:val="20"/>
          <w:szCs w:val="20"/>
        </w:rPr>
        <w:t>от ___ _______ 20__ № _____________</w:t>
      </w:r>
    </w:p>
    <w:p w:rsidR="001826D4" w:rsidRPr="00E02BB8" w:rsidRDefault="001826D4" w:rsidP="001826D4">
      <w:pPr>
        <w:tabs>
          <w:tab w:val="left" w:pos="8042"/>
          <w:tab w:val="left" w:pos="8219"/>
        </w:tabs>
        <w:ind w:left="5670"/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jc w:val="center"/>
        <w:rPr>
          <w:sz w:val="20"/>
          <w:szCs w:val="20"/>
        </w:rPr>
      </w:pPr>
      <w:r w:rsidRPr="00E02BB8">
        <w:rPr>
          <w:sz w:val="20"/>
          <w:szCs w:val="20"/>
        </w:rPr>
        <w:t>Формат списка получателей субсидии</w:t>
      </w:r>
    </w:p>
    <w:p w:rsidR="001826D4" w:rsidRPr="00E02BB8" w:rsidRDefault="001826D4" w:rsidP="001826D4">
      <w:pPr>
        <w:tabs>
          <w:tab w:val="left" w:pos="8042"/>
          <w:tab w:val="left" w:pos="8219"/>
        </w:tabs>
        <w:jc w:val="center"/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  <w:r w:rsidRPr="00E02BB8">
        <w:rPr>
          <w:sz w:val="20"/>
          <w:szCs w:val="20"/>
        </w:rPr>
        <w:t>Наименование региона______________________________________________</w:t>
      </w:r>
    </w:p>
    <w:p w:rsidR="001826D4" w:rsidRPr="00E02BB8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  <w:r w:rsidRPr="00E02BB8">
        <w:rPr>
          <w:sz w:val="20"/>
          <w:szCs w:val="20"/>
        </w:rPr>
        <w:t>Дата утверждения программы на территории региона_____________________</w:t>
      </w:r>
    </w:p>
    <w:p w:rsidR="001826D4" w:rsidRPr="00E02BB8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  <w:r w:rsidRPr="00E02BB8">
        <w:rPr>
          <w:sz w:val="20"/>
          <w:szCs w:val="20"/>
        </w:rPr>
        <w:t>Дата утверждения списка получателей субсидии __________________________</w:t>
      </w:r>
    </w:p>
    <w:p w:rsidR="001826D4" w:rsidRPr="00E02BB8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  <w:r w:rsidRPr="00E02BB8">
        <w:rPr>
          <w:sz w:val="20"/>
          <w:szCs w:val="20"/>
        </w:rPr>
        <w:t>Наименование органа, уполномоченного утверждать список получателей субсидии_____________________</w:t>
      </w:r>
    </w:p>
    <w:p w:rsidR="001826D4" w:rsidRPr="00E02BB8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  <w:r w:rsidRPr="00E02BB8">
        <w:rPr>
          <w:sz w:val="20"/>
          <w:szCs w:val="20"/>
        </w:rPr>
        <w:t>____________________________________________________________________________________________</w:t>
      </w:r>
    </w:p>
    <w:p w:rsidR="001826D4" w:rsidRPr="00E02BB8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</w:p>
    <w:tbl>
      <w:tblPr>
        <w:tblpPr w:leftFromText="180" w:rightFromText="180" w:vertAnchor="page" w:horzAnchor="margin" w:tblpY="5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76"/>
        <w:gridCol w:w="1101"/>
        <w:gridCol w:w="1276"/>
        <w:gridCol w:w="1984"/>
        <w:gridCol w:w="1165"/>
        <w:gridCol w:w="1245"/>
      </w:tblGrid>
      <w:tr w:rsidR="001826D4" w:rsidRPr="00E02BB8" w:rsidTr="008F2625">
        <w:trPr>
          <w:trHeight w:val="1380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Ф.И.О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02BB8">
              <w:rPr>
                <w:color w:val="000000"/>
                <w:sz w:val="20"/>
                <w:szCs w:val="20"/>
              </w:rPr>
              <w:t xml:space="preserve"> получателя субсидии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Паспортные данные (серия паспорта, номер, дата выдачи, кем выдан)</w:t>
            </w:r>
          </w:p>
        </w:tc>
        <w:tc>
          <w:tcPr>
            <w:tcW w:w="1101" w:type="dxa"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  <w:r w:rsidRPr="00E02BB8">
              <w:rPr>
                <w:color w:val="000000"/>
                <w:sz w:val="20"/>
                <w:szCs w:val="20"/>
              </w:rPr>
              <w:t xml:space="preserve"> сертификата и дата его выдачи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Место работы (наименование общеобразовательного учреждения, адрес, телефон отдела кадров/бухгалтерии)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Стаж на последнем месте работы, мес.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Наименование должности</w:t>
            </w:r>
          </w:p>
        </w:tc>
      </w:tr>
      <w:tr w:rsidR="001826D4" w:rsidRPr="00E02BB8" w:rsidTr="008F2625">
        <w:trPr>
          <w:trHeight w:val="337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6D4" w:rsidRPr="00E02BB8" w:rsidTr="008F2625">
        <w:trPr>
          <w:trHeight w:val="337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6D4" w:rsidRPr="00E02BB8" w:rsidTr="008F2625">
        <w:trPr>
          <w:trHeight w:val="337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6D4" w:rsidRPr="00E02BB8" w:rsidTr="008F2625">
        <w:trPr>
          <w:trHeight w:val="337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6D4" w:rsidRPr="00E02BB8" w:rsidTr="008F2625">
        <w:trPr>
          <w:trHeight w:val="337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6D4" w:rsidRPr="00E02BB8" w:rsidTr="008F2625">
        <w:trPr>
          <w:trHeight w:val="337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6D4" w:rsidRPr="00E02BB8" w:rsidTr="008F2625">
        <w:trPr>
          <w:trHeight w:val="337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Default="001826D4" w:rsidP="001826D4">
      <w:pPr>
        <w:tabs>
          <w:tab w:val="left" w:pos="8042"/>
          <w:tab w:val="left" w:pos="8219"/>
        </w:tabs>
        <w:rPr>
          <w:color w:val="000000"/>
          <w:sz w:val="20"/>
          <w:szCs w:val="20"/>
        </w:rPr>
      </w:pPr>
    </w:p>
    <w:p w:rsidR="001826D4" w:rsidRDefault="001826D4" w:rsidP="001826D4">
      <w:pPr>
        <w:tabs>
          <w:tab w:val="left" w:pos="8042"/>
          <w:tab w:val="left" w:pos="8219"/>
        </w:tabs>
        <w:ind w:firstLine="5670"/>
        <w:rPr>
          <w:color w:val="000000"/>
          <w:sz w:val="20"/>
          <w:szCs w:val="20"/>
        </w:rPr>
        <w:sectPr w:rsidR="001826D4" w:rsidSect="00284F6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826D4" w:rsidRPr="00E02BB8" w:rsidRDefault="001826D4" w:rsidP="001826D4">
      <w:pPr>
        <w:tabs>
          <w:tab w:val="left" w:pos="8042"/>
          <w:tab w:val="left" w:pos="8219"/>
        </w:tabs>
        <w:ind w:firstLine="11482"/>
        <w:rPr>
          <w:color w:val="000000"/>
          <w:sz w:val="20"/>
          <w:szCs w:val="20"/>
        </w:rPr>
      </w:pPr>
      <w:r w:rsidRPr="00E02BB8">
        <w:rPr>
          <w:color w:val="000000"/>
          <w:sz w:val="20"/>
          <w:szCs w:val="20"/>
        </w:rPr>
        <w:lastRenderedPageBreak/>
        <w:t>Приложение № 2</w:t>
      </w:r>
    </w:p>
    <w:p w:rsidR="001826D4" w:rsidRPr="00E02BB8" w:rsidRDefault="001826D4" w:rsidP="001826D4">
      <w:pPr>
        <w:tabs>
          <w:tab w:val="left" w:pos="8042"/>
          <w:tab w:val="left" w:pos="8219"/>
        </w:tabs>
        <w:ind w:left="11482"/>
        <w:rPr>
          <w:color w:val="000000"/>
          <w:sz w:val="20"/>
          <w:szCs w:val="20"/>
        </w:rPr>
      </w:pPr>
      <w:r w:rsidRPr="00E02BB8">
        <w:rPr>
          <w:color w:val="000000"/>
          <w:sz w:val="20"/>
          <w:szCs w:val="20"/>
        </w:rPr>
        <w:t xml:space="preserve">к Договору купли-продажи закладных (с отсрочкой поставки) </w:t>
      </w:r>
    </w:p>
    <w:p w:rsidR="001826D4" w:rsidRPr="00E02BB8" w:rsidRDefault="001826D4" w:rsidP="001826D4">
      <w:pPr>
        <w:tabs>
          <w:tab w:val="left" w:pos="8042"/>
          <w:tab w:val="left" w:pos="8219"/>
        </w:tabs>
        <w:ind w:left="5670" w:firstLine="5812"/>
        <w:rPr>
          <w:color w:val="000000"/>
          <w:sz w:val="20"/>
          <w:szCs w:val="20"/>
        </w:rPr>
      </w:pPr>
      <w:r w:rsidRPr="00E02BB8">
        <w:rPr>
          <w:color w:val="000000"/>
          <w:sz w:val="20"/>
          <w:szCs w:val="20"/>
        </w:rPr>
        <w:t>от ___ _______ 20__ № _____________</w:t>
      </w:r>
    </w:p>
    <w:p w:rsidR="001826D4" w:rsidRPr="00E02BB8" w:rsidRDefault="001826D4" w:rsidP="001826D4">
      <w:pPr>
        <w:tabs>
          <w:tab w:val="left" w:pos="8042"/>
          <w:tab w:val="left" w:pos="8219"/>
        </w:tabs>
        <w:ind w:left="5670"/>
        <w:jc w:val="center"/>
        <w:rPr>
          <w:color w:val="000000"/>
          <w:sz w:val="20"/>
          <w:szCs w:val="20"/>
        </w:rPr>
      </w:pPr>
    </w:p>
    <w:p w:rsidR="001826D4" w:rsidRPr="00E02BB8" w:rsidRDefault="001826D4" w:rsidP="001826D4">
      <w:pPr>
        <w:tabs>
          <w:tab w:val="left" w:pos="8042"/>
          <w:tab w:val="left" w:pos="8219"/>
        </w:tabs>
        <w:jc w:val="center"/>
        <w:rPr>
          <w:rStyle w:val="a6"/>
          <w:snapToGrid w:val="0"/>
          <w:sz w:val="20"/>
          <w:szCs w:val="20"/>
        </w:rPr>
      </w:pPr>
      <w:r w:rsidRPr="00E02BB8">
        <w:rPr>
          <w:snapToGrid w:val="0"/>
          <w:sz w:val="20"/>
          <w:szCs w:val="20"/>
        </w:rPr>
        <w:t>Ежемесячный отчет о поступивших заявках на получение ипотечного кредита, одобренных заявках и выданных кредитах по ипотечному продукту «Ипотечный кредит для молодых учителей»</w:t>
      </w:r>
      <w:r w:rsidRPr="005063E9">
        <w:rPr>
          <w:rStyle w:val="a5"/>
          <w:snapToGrid w:val="0"/>
          <w:sz w:val="20"/>
          <w:szCs w:val="20"/>
        </w:rPr>
        <w:footnoteReference w:id="3"/>
      </w:r>
    </w:p>
    <w:p w:rsidR="001826D4" w:rsidRPr="00E02BB8" w:rsidRDefault="001826D4" w:rsidP="001826D4">
      <w:pPr>
        <w:tabs>
          <w:tab w:val="left" w:pos="8042"/>
          <w:tab w:val="left" w:pos="8219"/>
        </w:tabs>
        <w:jc w:val="center"/>
        <w:rPr>
          <w:b/>
          <w:sz w:val="20"/>
          <w:szCs w:val="20"/>
        </w:rPr>
      </w:pPr>
    </w:p>
    <w:p w:rsidR="001826D4" w:rsidRPr="00E02BB8" w:rsidRDefault="001826D4" w:rsidP="001826D4">
      <w:pPr>
        <w:tabs>
          <w:tab w:val="left" w:pos="0"/>
          <w:tab w:val="left" w:pos="8042"/>
          <w:tab w:val="left" w:pos="8219"/>
        </w:tabs>
        <w:rPr>
          <w:sz w:val="20"/>
          <w:szCs w:val="20"/>
        </w:rPr>
      </w:pPr>
      <w:r w:rsidRPr="00E02BB8">
        <w:rPr>
          <w:sz w:val="20"/>
          <w:szCs w:val="20"/>
        </w:rPr>
        <w:t>Дата начала реализации программы________________</w:t>
      </w:r>
    </w:p>
    <w:p w:rsidR="001826D4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  <w:r w:rsidRPr="00E02BB8">
        <w:rPr>
          <w:sz w:val="20"/>
          <w:szCs w:val="20"/>
        </w:rPr>
        <w:t>Отчет за _____________ 20</w:t>
      </w:r>
      <w:r>
        <w:rPr>
          <w:sz w:val="20"/>
          <w:szCs w:val="20"/>
        </w:rPr>
        <w:t>__</w:t>
      </w:r>
      <w:r w:rsidRPr="00E02BB8">
        <w:rPr>
          <w:sz w:val="20"/>
          <w:szCs w:val="20"/>
        </w:rPr>
        <w:t xml:space="preserve"> г. Дата заполнения отчета_____________</w:t>
      </w:r>
    </w:p>
    <w:p w:rsidR="001826D4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</w:p>
    <w:p w:rsidR="001826D4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</w:p>
    <w:tbl>
      <w:tblPr>
        <w:tblpPr w:leftFromText="180" w:rightFromText="180" w:vertAnchor="page" w:horzAnchor="margin" w:tblpY="4561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981"/>
        <w:gridCol w:w="1276"/>
        <w:gridCol w:w="1360"/>
        <w:gridCol w:w="1644"/>
        <w:gridCol w:w="1390"/>
        <w:gridCol w:w="1276"/>
        <w:gridCol w:w="1276"/>
        <w:gridCol w:w="1134"/>
        <w:gridCol w:w="1134"/>
        <w:gridCol w:w="994"/>
      </w:tblGrid>
      <w:tr w:rsidR="001826D4" w:rsidRPr="00E02BB8" w:rsidTr="008F2625">
        <w:trPr>
          <w:trHeight w:val="2418"/>
        </w:trPr>
        <w:tc>
          <w:tcPr>
            <w:tcW w:w="1671" w:type="dxa"/>
            <w:vMerge w:val="restart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Наименование региона</w:t>
            </w:r>
          </w:p>
        </w:tc>
        <w:tc>
          <w:tcPr>
            <w:tcW w:w="1981" w:type="dxa"/>
            <w:vMerge w:val="restart"/>
            <w:vAlign w:val="center"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Наименование кредитора/займодавца (в случае если поставщик и кредитор/займодавец отличаются)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Количество заявок на получение ипотечного кредита</w:t>
            </w:r>
            <w:r>
              <w:rPr>
                <w:color w:val="000000"/>
                <w:sz w:val="20"/>
                <w:szCs w:val="20"/>
              </w:rPr>
              <w:t>/займа</w:t>
            </w:r>
            <w:r w:rsidRPr="00E02BB8">
              <w:rPr>
                <w:color w:val="000000"/>
                <w:sz w:val="20"/>
                <w:szCs w:val="20"/>
              </w:rPr>
              <w:t xml:space="preserve"> от заемщиков с момента реализации программы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Вынесено одобрений на выдачу</w:t>
            </w:r>
            <w:r>
              <w:rPr>
                <w:color w:val="000000"/>
                <w:sz w:val="20"/>
                <w:szCs w:val="20"/>
              </w:rPr>
              <w:t xml:space="preserve"> ипотечного</w:t>
            </w:r>
            <w:r w:rsidRPr="00E02BB8">
              <w:rPr>
                <w:color w:val="000000"/>
                <w:sz w:val="20"/>
                <w:szCs w:val="20"/>
              </w:rPr>
              <w:t xml:space="preserve"> кредита</w:t>
            </w:r>
            <w:r>
              <w:rPr>
                <w:color w:val="000000"/>
                <w:sz w:val="20"/>
                <w:szCs w:val="20"/>
              </w:rPr>
              <w:t>/займа</w:t>
            </w:r>
            <w:r w:rsidRPr="00E02BB8">
              <w:rPr>
                <w:color w:val="000000"/>
                <w:sz w:val="20"/>
                <w:szCs w:val="20"/>
              </w:rPr>
              <w:t xml:space="preserve"> с момента реализации программы</w:t>
            </w:r>
          </w:p>
        </w:tc>
        <w:tc>
          <w:tcPr>
            <w:tcW w:w="5076" w:type="dxa"/>
            <w:gridSpan w:val="4"/>
            <w:shd w:val="clear" w:color="auto" w:fill="auto"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 xml:space="preserve">Выдано </w:t>
            </w:r>
            <w:r>
              <w:rPr>
                <w:color w:val="000000"/>
                <w:sz w:val="20"/>
                <w:szCs w:val="20"/>
              </w:rPr>
              <w:t xml:space="preserve">ипотечных </w:t>
            </w:r>
            <w:r w:rsidRPr="00E02BB8">
              <w:rPr>
                <w:color w:val="000000"/>
                <w:sz w:val="20"/>
                <w:szCs w:val="20"/>
              </w:rPr>
              <w:t>кредитов</w:t>
            </w:r>
            <w:r>
              <w:rPr>
                <w:color w:val="000000"/>
                <w:sz w:val="20"/>
                <w:szCs w:val="20"/>
              </w:rPr>
              <w:t>/займов</w:t>
            </w:r>
            <w:r w:rsidRPr="00E02BB8">
              <w:rPr>
                <w:color w:val="000000"/>
                <w:sz w:val="20"/>
                <w:szCs w:val="20"/>
              </w:rPr>
              <w:t xml:space="preserve"> за месяц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Выдано</w:t>
            </w:r>
            <w:r>
              <w:rPr>
                <w:color w:val="000000"/>
                <w:sz w:val="20"/>
                <w:szCs w:val="20"/>
              </w:rPr>
              <w:t xml:space="preserve"> ипотечных </w:t>
            </w:r>
            <w:r w:rsidRPr="00E02BB8">
              <w:rPr>
                <w:color w:val="000000"/>
                <w:sz w:val="20"/>
                <w:szCs w:val="20"/>
              </w:rPr>
              <w:t xml:space="preserve"> кредитов</w:t>
            </w:r>
            <w:r>
              <w:rPr>
                <w:color w:val="000000"/>
                <w:sz w:val="20"/>
                <w:szCs w:val="20"/>
              </w:rPr>
              <w:t>/займов</w:t>
            </w:r>
            <w:r w:rsidRPr="00E02BB8">
              <w:rPr>
                <w:color w:val="000000"/>
                <w:sz w:val="20"/>
                <w:szCs w:val="20"/>
              </w:rPr>
              <w:t xml:space="preserve"> с момента реализации программы </w:t>
            </w:r>
          </w:p>
        </w:tc>
      </w:tr>
      <w:tr w:rsidR="001826D4" w:rsidRPr="00E02BB8" w:rsidTr="008F2625">
        <w:trPr>
          <w:trHeight w:val="273"/>
        </w:trPr>
        <w:tc>
          <w:tcPr>
            <w:tcW w:w="1671" w:type="dxa"/>
            <w:vMerge/>
            <w:vAlign w:val="center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26D4" w:rsidRPr="00EE70B9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субсидией</w:t>
            </w:r>
          </w:p>
        </w:tc>
        <w:tc>
          <w:tcPr>
            <w:tcW w:w="1360" w:type="dxa"/>
            <w:vAlign w:val="center"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субсидии</w:t>
            </w:r>
          </w:p>
        </w:tc>
        <w:tc>
          <w:tcPr>
            <w:tcW w:w="1644" w:type="dxa"/>
            <w:vMerge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shd w:val="clear" w:color="auto" w:fill="auto"/>
            <w:noWrap/>
            <w:vAlign w:val="center"/>
            <w:hideMark/>
          </w:tcPr>
          <w:p w:rsidR="001826D4" w:rsidRPr="00EE70B9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субсидией</w:t>
            </w:r>
          </w:p>
        </w:tc>
        <w:tc>
          <w:tcPr>
            <w:tcW w:w="2410" w:type="dxa"/>
            <w:gridSpan w:val="2"/>
            <w:vAlign w:val="center"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субсидии</w:t>
            </w:r>
          </w:p>
        </w:tc>
        <w:tc>
          <w:tcPr>
            <w:tcW w:w="2128" w:type="dxa"/>
            <w:gridSpan w:val="2"/>
            <w:vMerge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6D4" w:rsidRPr="00E02BB8" w:rsidTr="008F2625">
        <w:trPr>
          <w:trHeight w:val="322"/>
        </w:trPr>
        <w:tc>
          <w:tcPr>
            <w:tcW w:w="1671" w:type="dxa"/>
            <w:vMerge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1826D4" w:rsidRPr="00E02BB8" w:rsidRDefault="001826D4" w:rsidP="008F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кол-во шт.</w:t>
            </w:r>
          </w:p>
        </w:tc>
        <w:tc>
          <w:tcPr>
            <w:tcW w:w="1360" w:type="dxa"/>
            <w:vAlign w:val="center"/>
          </w:tcPr>
          <w:p w:rsidR="001826D4" w:rsidRPr="00E02BB8" w:rsidRDefault="001826D4" w:rsidP="008F2625">
            <w:pPr>
              <w:jc w:val="center"/>
              <w:rPr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кол-во шт.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кол-во шт.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кол-во 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млн руб.</w:t>
            </w:r>
          </w:p>
        </w:tc>
        <w:tc>
          <w:tcPr>
            <w:tcW w:w="1276" w:type="dxa"/>
            <w:vAlign w:val="center"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млн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кол-во шт.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1826D4" w:rsidRPr="00E02BB8" w:rsidRDefault="001826D4" w:rsidP="008F2625">
            <w:pPr>
              <w:jc w:val="center"/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млн руб.</w:t>
            </w:r>
          </w:p>
        </w:tc>
      </w:tr>
      <w:tr w:rsidR="001826D4" w:rsidRPr="00E02BB8" w:rsidTr="008F2625">
        <w:trPr>
          <w:trHeight w:val="322"/>
        </w:trPr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 w:rsidRPr="00EE70B9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  <w:vAlign w:val="center"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1826D4" w:rsidRPr="00EE70B9" w:rsidRDefault="001826D4" w:rsidP="008F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826D4" w:rsidRPr="00E02BB8" w:rsidTr="008F2625">
        <w:trPr>
          <w:trHeight w:val="322"/>
        </w:trPr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26D4" w:rsidRPr="00E02BB8" w:rsidTr="008F2625">
        <w:trPr>
          <w:trHeight w:val="322"/>
        </w:trPr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1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1826D4" w:rsidRPr="00E02BB8" w:rsidRDefault="001826D4" w:rsidP="008F2625">
            <w:pPr>
              <w:rPr>
                <w:color w:val="000000"/>
                <w:sz w:val="20"/>
                <w:szCs w:val="20"/>
              </w:rPr>
            </w:pPr>
            <w:r w:rsidRPr="00E02BB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826D4" w:rsidRDefault="001826D4" w:rsidP="001826D4">
      <w:pPr>
        <w:tabs>
          <w:tab w:val="left" w:pos="8042"/>
          <w:tab w:val="left" w:pos="8219"/>
        </w:tabs>
        <w:rPr>
          <w:sz w:val="20"/>
          <w:szCs w:val="20"/>
        </w:rPr>
      </w:pPr>
    </w:p>
    <w:p w:rsidR="001826D4" w:rsidRPr="00D47482" w:rsidRDefault="001826D4" w:rsidP="001826D4">
      <w:pPr>
        <w:tabs>
          <w:tab w:val="left" w:pos="8042"/>
          <w:tab w:val="left" w:pos="8219"/>
        </w:tabs>
        <w:rPr>
          <w:bCs/>
        </w:rPr>
      </w:pPr>
    </w:p>
    <w:p w:rsidR="00136C46" w:rsidRDefault="00136C46">
      <w:bookmarkStart w:id="2" w:name="_GoBack"/>
      <w:bookmarkEnd w:id="2"/>
    </w:p>
    <w:sectPr w:rsidR="00136C46" w:rsidSect="00EE70B9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D4" w:rsidRDefault="001826D4" w:rsidP="001826D4">
      <w:r>
        <w:separator/>
      </w:r>
    </w:p>
  </w:endnote>
  <w:endnote w:type="continuationSeparator" w:id="0">
    <w:p w:rsidR="001826D4" w:rsidRDefault="001826D4" w:rsidP="001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D4" w:rsidRDefault="001826D4" w:rsidP="00AD458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6D4" w:rsidRDefault="001826D4" w:rsidP="00AD458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54344"/>
      <w:docPartObj>
        <w:docPartGallery w:val="Page Numbers (Bottom of Page)"/>
        <w:docPartUnique/>
      </w:docPartObj>
    </w:sdtPr>
    <w:sdtContent>
      <w:p w:rsidR="001826D4" w:rsidRDefault="001826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26D4" w:rsidRDefault="001826D4" w:rsidP="00AD45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D4" w:rsidRDefault="001826D4" w:rsidP="001826D4">
      <w:r>
        <w:separator/>
      </w:r>
    </w:p>
  </w:footnote>
  <w:footnote w:type="continuationSeparator" w:id="0">
    <w:p w:rsidR="001826D4" w:rsidRDefault="001826D4" w:rsidP="001826D4">
      <w:r>
        <w:continuationSeparator/>
      </w:r>
    </w:p>
  </w:footnote>
  <w:footnote w:id="1">
    <w:p w:rsidR="001826D4" w:rsidRPr="003E0B06" w:rsidRDefault="001826D4" w:rsidP="001826D4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3E0B06">
        <w:rPr>
          <w:sz w:val="18"/>
          <w:szCs w:val="18"/>
        </w:rPr>
        <w:t xml:space="preserve">Уровень просроченной задолженности рассчитывается как отношение суммарного текущего остатка основного долга по Закладным с просроченной задолженностью по аннуитетному платежу сроком 30 дней и более к суммарному остатку основного долга на дату рефинансирования по Закладным, выкупленным Агентством у Поставщика.  </w:t>
      </w:r>
    </w:p>
  </w:footnote>
  <w:footnote w:id="2">
    <w:p w:rsidR="001826D4" w:rsidRPr="003E0B06" w:rsidRDefault="001826D4" w:rsidP="001826D4">
      <w:pPr>
        <w:pStyle w:val="a3"/>
        <w:jc w:val="both"/>
        <w:rPr>
          <w:sz w:val="18"/>
          <w:szCs w:val="18"/>
        </w:rPr>
      </w:pPr>
      <w:r w:rsidRPr="003E0B06">
        <w:rPr>
          <w:rStyle w:val="a5"/>
          <w:sz w:val="18"/>
          <w:szCs w:val="18"/>
        </w:rPr>
        <w:footnoteRef/>
      </w:r>
      <w:r w:rsidRPr="003E0B06">
        <w:rPr>
          <w:sz w:val="18"/>
          <w:szCs w:val="18"/>
        </w:rPr>
        <w:t xml:space="preserve"> Под аффилированным лицом Поставщика</w:t>
      </w:r>
      <w:r w:rsidRPr="003E0B06">
        <w:rPr>
          <w:i/>
          <w:sz w:val="18"/>
          <w:szCs w:val="18"/>
        </w:rPr>
        <w:t xml:space="preserve"> </w:t>
      </w:r>
      <w:r w:rsidRPr="003E0B06">
        <w:rPr>
          <w:sz w:val="18"/>
          <w:szCs w:val="18"/>
        </w:rPr>
        <w:t>для целей настоящего договора понимается лицо, признаваемое аффилированным в соответствии с требованиями действующего законодательства РФ, а также лицо, в</w:t>
      </w:r>
      <w:r w:rsidRPr="00947ECE">
        <w:t xml:space="preserve"> </w:t>
      </w:r>
      <w:r w:rsidRPr="003E0B06">
        <w:rPr>
          <w:sz w:val="18"/>
          <w:szCs w:val="18"/>
        </w:rPr>
        <w:t>отношении которого у Поставщика присутствуют признаки заинтересованности в совершении сделки, предусмотренные действующим законодательством РФ.</w:t>
      </w:r>
    </w:p>
  </w:footnote>
  <w:footnote w:id="3">
    <w:p w:rsidR="001826D4" w:rsidRDefault="001826D4" w:rsidP="001826D4">
      <w:pPr>
        <w:pStyle w:val="a3"/>
        <w:jc w:val="both"/>
      </w:pPr>
      <w:r w:rsidRPr="00AA7482">
        <w:rPr>
          <w:rStyle w:val="a5"/>
        </w:rPr>
        <w:footnoteRef/>
      </w:r>
      <w:r w:rsidRPr="00AA7482">
        <w:t xml:space="preserve"> </w:t>
      </w:r>
      <w:r>
        <w:t xml:space="preserve">В </w:t>
      </w:r>
      <w:r w:rsidRPr="00AA7482">
        <w:t>столбц</w:t>
      </w:r>
      <w:r>
        <w:t>ах</w:t>
      </w:r>
      <w:r w:rsidRPr="00AA7482">
        <w:t xml:space="preserve"> </w:t>
      </w:r>
      <w:r>
        <w:t>3</w:t>
      </w:r>
      <w:r w:rsidRPr="00AA7482">
        <w:t>,</w:t>
      </w:r>
      <w:r>
        <w:t xml:space="preserve"> 4</w:t>
      </w:r>
      <w:r w:rsidRPr="00AA7482">
        <w:t>,</w:t>
      </w:r>
      <w:r>
        <w:t xml:space="preserve"> 5, 10</w:t>
      </w:r>
      <w:r w:rsidRPr="00AA7482">
        <w:t>,</w:t>
      </w:r>
      <w:r>
        <w:t xml:space="preserve"> 11</w:t>
      </w:r>
      <w:r w:rsidRPr="00AA7482">
        <w:t xml:space="preserve"> </w:t>
      </w:r>
      <w:r>
        <w:t>отражены</w:t>
      </w:r>
      <w:r w:rsidRPr="00AA7482">
        <w:t xml:space="preserve"> данные накопленным итогом за все время </w:t>
      </w:r>
      <w:r>
        <w:t xml:space="preserve">проведения </w:t>
      </w:r>
      <w:r w:rsidRPr="00AA7482">
        <w:t xml:space="preserve">программы с даты начала </w:t>
      </w:r>
      <w:r>
        <w:t xml:space="preserve">ее </w:t>
      </w:r>
      <w:r w:rsidRPr="00AA7482">
        <w:t xml:space="preserve">реализации; </w:t>
      </w:r>
      <w:r>
        <w:t>в столбцы 6, 7, 8, 9</w:t>
      </w:r>
      <w:r w:rsidRPr="00AA7482">
        <w:t xml:space="preserve"> вносятся данные за отчетный месяц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28"/>
    <w:multiLevelType w:val="multilevel"/>
    <w:tmpl w:val="81FAF1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972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i w:val="0"/>
      </w:rPr>
    </w:lvl>
  </w:abstractNum>
  <w:abstractNum w:abstractNumId="1">
    <w:nsid w:val="1DDF37BD"/>
    <w:multiLevelType w:val="multilevel"/>
    <w:tmpl w:val="B83429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F46B9F"/>
    <w:multiLevelType w:val="hybridMultilevel"/>
    <w:tmpl w:val="60643CF8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3">
    <w:nsid w:val="448A1732"/>
    <w:multiLevelType w:val="hybridMultilevel"/>
    <w:tmpl w:val="122C8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7B2454"/>
    <w:multiLevelType w:val="multilevel"/>
    <w:tmpl w:val="A72E27B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85"/>
        </w:tabs>
        <w:ind w:left="1685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7F30F7C"/>
    <w:multiLevelType w:val="hybridMultilevel"/>
    <w:tmpl w:val="7A0CA3B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9177528"/>
    <w:multiLevelType w:val="multilevel"/>
    <w:tmpl w:val="A4B65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6B8E6E52"/>
    <w:multiLevelType w:val="hybridMultilevel"/>
    <w:tmpl w:val="138E753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6F1E1C95"/>
    <w:multiLevelType w:val="hybridMultilevel"/>
    <w:tmpl w:val="6DA4B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5C5670"/>
    <w:multiLevelType w:val="multilevel"/>
    <w:tmpl w:val="D20817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D4"/>
    <w:rsid w:val="00136C46"/>
    <w:rsid w:val="001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6D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82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826D4"/>
    <w:rPr>
      <w:rFonts w:cs="Times New Roman"/>
      <w:vertAlign w:val="superscript"/>
    </w:rPr>
  </w:style>
  <w:style w:type="character" w:styleId="a6">
    <w:name w:val="Hyperlink"/>
    <w:basedOn w:val="a0"/>
    <w:rsid w:val="001826D4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1826D4"/>
    <w:pPr>
      <w:suppressAutoHyphens/>
      <w:spacing w:after="120"/>
      <w:ind w:firstLine="567"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82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826D4"/>
    <w:pPr>
      <w:ind w:left="708"/>
    </w:pPr>
  </w:style>
  <w:style w:type="paragraph" w:styleId="aa">
    <w:name w:val="footer"/>
    <w:basedOn w:val="a"/>
    <w:link w:val="ab"/>
    <w:uiPriority w:val="99"/>
    <w:rsid w:val="001826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2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8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826D4"/>
  </w:style>
  <w:style w:type="paragraph" w:styleId="3">
    <w:name w:val="Body Text 3"/>
    <w:basedOn w:val="a"/>
    <w:link w:val="30"/>
    <w:rsid w:val="001826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26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26D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82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1826D4"/>
    <w:rPr>
      <w:rFonts w:cs="Times New Roman"/>
      <w:vertAlign w:val="superscript"/>
    </w:rPr>
  </w:style>
  <w:style w:type="character" w:styleId="a6">
    <w:name w:val="Hyperlink"/>
    <w:basedOn w:val="a0"/>
    <w:rsid w:val="001826D4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1826D4"/>
    <w:pPr>
      <w:suppressAutoHyphens/>
      <w:spacing w:after="120"/>
      <w:ind w:firstLine="567"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82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826D4"/>
    <w:pPr>
      <w:ind w:left="708"/>
    </w:pPr>
  </w:style>
  <w:style w:type="paragraph" w:styleId="aa">
    <w:name w:val="footer"/>
    <w:basedOn w:val="a"/>
    <w:link w:val="ab"/>
    <w:uiPriority w:val="99"/>
    <w:rsid w:val="001826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2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8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826D4"/>
  </w:style>
  <w:style w:type="paragraph" w:styleId="3">
    <w:name w:val="Body Text 3"/>
    <w:basedOn w:val="a"/>
    <w:link w:val="30"/>
    <w:rsid w:val="001826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26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hm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portprogramma8.5@ahm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m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Бутикова Елена Александровна</dc:creator>
  <cp:lastModifiedBy>Бутикова Елена Александровна</cp:lastModifiedBy>
  <cp:revision>1</cp:revision>
  <dcterms:created xsi:type="dcterms:W3CDTF">2014-04-30T04:32:00Z</dcterms:created>
  <dcterms:modified xsi:type="dcterms:W3CDTF">2014-04-30T04:32:00Z</dcterms:modified>
</cp:coreProperties>
</file>