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93" w:rsidRPr="0029638A" w:rsidRDefault="00F80793" w:rsidP="00F80793">
      <w:pPr>
        <w:pStyle w:val="a3"/>
        <w:tabs>
          <w:tab w:val="left" w:pos="1985"/>
          <w:tab w:val="left" w:pos="2977"/>
        </w:tabs>
        <w:rPr>
          <w:bCs w:val="0"/>
          <w:sz w:val="20"/>
          <w:szCs w:val="20"/>
        </w:rPr>
      </w:pPr>
      <w:r w:rsidRPr="0029638A">
        <w:rPr>
          <w:bCs w:val="0"/>
          <w:sz w:val="20"/>
          <w:szCs w:val="20"/>
        </w:rPr>
        <w:t>ДОГОВОР</w:t>
      </w:r>
    </w:p>
    <w:p w:rsidR="00F80793" w:rsidRPr="0029638A" w:rsidRDefault="00F80793" w:rsidP="00F80793">
      <w:pPr>
        <w:pStyle w:val="a3"/>
        <w:tabs>
          <w:tab w:val="left" w:pos="1985"/>
          <w:tab w:val="left" w:pos="2977"/>
        </w:tabs>
        <w:rPr>
          <w:i/>
          <w:sz w:val="20"/>
          <w:szCs w:val="20"/>
        </w:rPr>
      </w:pPr>
      <w:r w:rsidRPr="0029638A">
        <w:rPr>
          <w:i/>
          <w:sz w:val="20"/>
          <w:szCs w:val="20"/>
        </w:rPr>
        <w:t>купли-продажи Закладных (с отсрочкой поставки)</w:t>
      </w:r>
    </w:p>
    <w:p w:rsidR="00F80793" w:rsidRDefault="00F80793" w:rsidP="00F80793">
      <w:pPr>
        <w:jc w:val="center"/>
        <w:rPr>
          <w:b/>
          <w:sz w:val="20"/>
          <w:szCs w:val="20"/>
        </w:rPr>
      </w:pPr>
      <w:r w:rsidRPr="0029638A">
        <w:rPr>
          <w:b/>
          <w:sz w:val="20"/>
          <w:szCs w:val="20"/>
        </w:rPr>
        <w:t>№ _____________ -</w:t>
      </w:r>
      <w:r>
        <w:rPr>
          <w:b/>
          <w:sz w:val="20"/>
          <w:szCs w:val="20"/>
        </w:rPr>
        <w:t>СТ</w:t>
      </w:r>
    </w:p>
    <w:p w:rsidR="00F80793" w:rsidRPr="0029638A" w:rsidRDefault="00F80793" w:rsidP="00F80793">
      <w:pPr>
        <w:jc w:val="center"/>
        <w:rPr>
          <w:b/>
          <w:sz w:val="20"/>
          <w:szCs w:val="20"/>
        </w:rPr>
      </w:pPr>
    </w:p>
    <w:p w:rsidR="00F80793" w:rsidRDefault="00F80793" w:rsidP="00F80793">
      <w:pPr>
        <w:spacing w:before="120" w:after="120"/>
        <w:rPr>
          <w:sz w:val="20"/>
          <w:szCs w:val="20"/>
        </w:rPr>
      </w:pPr>
      <w:r w:rsidRPr="0029638A">
        <w:rPr>
          <w:sz w:val="20"/>
          <w:szCs w:val="20"/>
        </w:rPr>
        <w:t>г. Москва</w:t>
      </w:r>
      <w:r w:rsidRPr="0029638A">
        <w:rPr>
          <w:sz w:val="20"/>
          <w:szCs w:val="20"/>
        </w:rPr>
        <w:tab/>
      </w:r>
      <w:r w:rsidRPr="0029638A">
        <w:rPr>
          <w:sz w:val="20"/>
          <w:szCs w:val="20"/>
        </w:rPr>
        <w:tab/>
      </w:r>
      <w:r w:rsidRPr="0029638A">
        <w:rPr>
          <w:sz w:val="20"/>
          <w:szCs w:val="20"/>
        </w:rPr>
        <w:tab/>
      </w:r>
      <w:r w:rsidRPr="0029638A">
        <w:rPr>
          <w:sz w:val="20"/>
          <w:szCs w:val="20"/>
        </w:rPr>
        <w:tab/>
      </w:r>
      <w:r w:rsidRPr="0029638A">
        <w:rPr>
          <w:sz w:val="20"/>
          <w:szCs w:val="20"/>
        </w:rPr>
        <w:tab/>
      </w:r>
      <w:r w:rsidRPr="0029638A">
        <w:rPr>
          <w:sz w:val="20"/>
          <w:szCs w:val="20"/>
        </w:rPr>
        <w:tab/>
      </w:r>
      <w:r w:rsidRPr="0029638A">
        <w:rPr>
          <w:sz w:val="20"/>
          <w:szCs w:val="20"/>
        </w:rPr>
        <w:tab/>
      </w:r>
      <w:r w:rsidRPr="0029638A">
        <w:rPr>
          <w:sz w:val="20"/>
          <w:szCs w:val="20"/>
        </w:rPr>
        <w:tab/>
      </w:r>
      <w:r w:rsidRPr="0029638A">
        <w:rPr>
          <w:sz w:val="20"/>
          <w:szCs w:val="20"/>
        </w:rPr>
        <w:tab/>
        <w:t>__</w:t>
      </w:r>
      <w:r w:rsidRPr="0051074B">
        <w:rPr>
          <w:sz w:val="20"/>
          <w:szCs w:val="20"/>
        </w:rPr>
        <w:t>__</w:t>
      </w:r>
      <w:r w:rsidRPr="0029638A">
        <w:rPr>
          <w:sz w:val="20"/>
          <w:szCs w:val="20"/>
        </w:rPr>
        <w:t>_ __</w:t>
      </w:r>
      <w:r w:rsidRPr="0051074B">
        <w:rPr>
          <w:sz w:val="20"/>
          <w:szCs w:val="20"/>
        </w:rPr>
        <w:t>_</w:t>
      </w:r>
      <w:r w:rsidRPr="0029638A">
        <w:rPr>
          <w:sz w:val="20"/>
          <w:szCs w:val="20"/>
        </w:rPr>
        <w:t>__</w:t>
      </w:r>
      <w:r w:rsidRPr="0051074B">
        <w:rPr>
          <w:sz w:val="20"/>
          <w:szCs w:val="20"/>
        </w:rPr>
        <w:t>__</w:t>
      </w:r>
      <w:r w:rsidRPr="0029638A">
        <w:rPr>
          <w:sz w:val="20"/>
          <w:szCs w:val="20"/>
        </w:rPr>
        <w:t>_</w:t>
      </w:r>
      <w:r>
        <w:rPr>
          <w:sz w:val="20"/>
          <w:szCs w:val="20"/>
        </w:rPr>
        <w:t xml:space="preserve">_ </w:t>
      </w:r>
      <w:r w:rsidRPr="0029638A">
        <w:rPr>
          <w:sz w:val="20"/>
          <w:szCs w:val="20"/>
        </w:rPr>
        <w:t>201</w:t>
      </w:r>
      <w:r>
        <w:rPr>
          <w:sz w:val="20"/>
          <w:szCs w:val="20"/>
        </w:rPr>
        <w:t xml:space="preserve">__ </w:t>
      </w:r>
      <w:r w:rsidRPr="0029638A">
        <w:rPr>
          <w:sz w:val="20"/>
          <w:szCs w:val="20"/>
        </w:rPr>
        <w:t>г.</w:t>
      </w:r>
    </w:p>
    <w:p w:rsidR="00F80793" w:rsidRPr="0029638A" w:rsidRDefault="00F80793" w:rsidP="00F80793">
      <w:pPr>
        <w:spacing w:before="120" w:after="120"/>
        <w:ind w:firstLine="567"/>
        <w:jc w:val="both"/>
        <w:rPr>
          <w:sz w:val="20"/>
          <w:szCs w:val="20"/>
        </w:rPr>
      </w:pPr>
      <w:r w:rsidRPr="0029638A">
        <w:rPr>
          <w:b/>
          <w:bCs/>
          <w:sz w:val="20"/>
          <w:szCs w:val="20"/>
        </w:rPr>
        <w:t>Открытое акционерное общество «Агентство по ипотечному жилищному кредитованию»</w:t>
      </w:r>
      <w:r w:rsidRPr="0029638A">
        <w:rPr>
          <w:bCs/>
          <w:sz w:val="20"/>
          <w:szCs w:val="20"/>
        </w:rPr>
        <w:t xml:space="preserve">, </w:t>
      </w:r>
      <w:r w:rsidRPr="0029638A">
        <w:rPr>
          <w:sz w:val="20"/>
          <w:szCs w:val="20"/>
        </w:rPr>
        <w:t xml:space="preserve">именуемое далее </w:t>
      </w:r>
      <w:r w:rsidRPr="0029638A">
        <w:rPr>
          <w:i/>
          <w:sz w:val="20"/>
          <w:szCs w:val="20"/>
        </w:rPr>
        <w:t>Агентство</w:t>
      </w:r>
      <w:r w:rsidRPr="0029638A">
        <w:rPr>
          <w:sz w:val="20"/>
          <w:szCs w:val="20"/>
        </w:rPr>
        <w:t>, в лице ____________, действующего на основании</w:t>
      </w:r>
      <w:r>
        <w:rPr>
          <w:sz w:val="20"/>
          <w:szCs w:val="20"/>
        </w:rPr>
        <w:t xml:space="preserve"> </w:t>
      </w:r>
      <w:r w:rsidRPr="0029638A">
        <w:rPr>
          <w:sz w:val="20"/>
          <w:szCs w:val="20"/>
        </w:rPr>
        <w:t>_______________, с одной стороны,</w:t>
      </w:r>
    </w:p>
    <w:p w:rsidR="00F80793" w:rsidRPr="0029638A" w:rsidRDefault="00F80793" w:rsidP="00F80793">
      <w:pPr>
        <w:spacing w:before="120" w:after="120"/>
        <w:ind w:firstLine="567"/>
        <w:jc w:val="both"/>
        <w:rPr>
          <w:sz w:val="20"/>
          <w:szCs w:val="20"/>
        </w:rPr>
      </w:pPr>
      <w:r w:rsidRPr="0029638A">
        <w:rPr>
          <w:sz w:val="20"/>
          <w:szCs w:val="20"/>
        </w:rPr>
        <w:t xml:space="preserve">и </w:t>
      </w:r>
      <w:r w:rsidRPr="0029638A">
        <w:rPr>
          <w:b/>
          <w:sz w:val="20"/>
          <w:szCs w:val="20"/>
        </w:rPr>
        <w:t>___________________</w:t>
      </w:r>
      <w:r w:rsidRPr="0029638A">
        <w:rPr>
          <w:sz w:val="20"/>
          <w:szCs w:val="20"/>
        </w:rPr>
        <w:t xml:space="preserve">, именуем__ далее </w:t>
      </w:r>
      <w:r w:rsidRPr="0029638A">
        <w:rPr>
          <w:i/>
          <w:sz w:val="20"/>
          <w:szCs w:val="20"/>
        </w:rPr>
        <w:t>Поставщик</w:t>
      </w:r>
      <w:r w:rsidRPr="0029638A">
        <w:rPr>
          <w:sz w:val="20"/>
          <w:szCs w:val="20"/>
        </w:rPr>
        <w:t xml:space="preserve">, в </w:t>
      </w:r>
      <w:bookmarkStart w:id="0" w:name="_GoBack"/>
      <w:bookmarkEnd w:id="0"/>
      <w:r w:rsidRPr="0029638A">
        <w:rPr>
          <w:sz w:val="20"/>
          <w:szCs w:val="20"/>
        </w:rPr>
        <w:t xml:space="preserve">лице __________, действующего на основании ________, с другой стороны, вместе именуемые далее </w:t>
      </w:r>
      <w:r w:rsidRPr="0029638A">
        <w:rPr>
          <w:i/>
          <w:sz w:val="20"/>
          <w:szCs w:val="20"/>
        </w:rPr>
        <w:t>Стороны</w:t>
      </w:r>
      <w:r w:rsidRPr="0029638A">
        <w:rPr>
          <w:sz w:val="20"/>
          <w:szCs w:val="20"/>
        </w:rPr>
        <w:t xml:space="preserve">, </w:t>
      </w:r>
    </w:p>
    <w:p w:rsidR="00F80793" w:rsidRDefault="00F80793" w:rsidP="00F80793">
      <w:pPr>
        <w:spacing w:before="120" w:after="120"/>
        <w:ind w:firstLine="567"/>
        <w:jc w:val="both"/>
        <w:rPr>
          <w:sz w:val="20"/>
          <w:szCs w:val="20"/>
        </w:rPr>
      </w:pPr>
      <w:r w:rsidRPr="0029638A">
        <w:rPr>
          <w:sz w:val="20"/>
          <w:szCs w:val="20"/>
        </w:rPr>
        <w:t xml:space="preserve">в соответствии с Соглашением о сотрудничестве с </w:t>
      </w:r>
      <w:r w:rsidRPr="0029638A">
        <w:rPr>
          <w:i/>
          <w:sz w:val="20"/>
          <w:szCs w:val="20"/>
        </w:rPr>
        <w:t>Поставщиком</w:t>
      </w:r>
      <w:r>
        <w:rPr>
          <w:sz w:val="20"/>
          <w:szCs w:val="20"/>
        </w:rPr>
        <w:t xml:space="preserve"> </w:t>
      </w:r>
      <w:r w:rsidRPr="0029638A">
        <w:rPr>
          <w:sz w:val="20"/>
          <w:szCs w:val="20"/>
        </w:rPr>
        <w:t xml:space="preserve">от ______ № ____________ (далее – </w:t>
      </w:r>
      <w:r w:rsidRPr="00EF06B9">
        <w:rPr>
          <w:sz w:val="20"/>
          <w:szCs w:val="20"/>
        </w:rPr>
        <w:t>Соглашение),</w:t>
      </w:r>
      <w:r>
        <w:rPr>
          <w:sz w:val="20"/>
          <w:szCs w:val="20"/>
        </w:rPr>
        <w:t xml:space="preserve"> </w:t>
      </w:r>
      <w:r w:rsidRPr="00EF06B9">
        <w:rPr>
          <w:sz w:val="20"/>
          <w:szCs w:val="20"/>
        </w:rPr>
        <w:t>заключили настоящий договор о нижеследующем</w:t>
      </w:r>
      <w:r>
        <w:rPr>
          <w:sz w:val="20"/>
          <w:szCs w:val="20"/>
        </w:rPr>
        <w:t>:</w:t>
      </w:r>
    </w:p>
    <w:p w:rsidR="00F80793" w:rsidRDefault="00F80793" w:rsidP="00F8079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Термины, используемые в настоящем д</w:t>
      </w:r>
      <w:r w:rsidRPr="00773DB2">
        <w:rPr>
          <w:sz w:val="20"/>
          <w:szCs w:val="20"/>
        </w:rPr>
        <w:t>оговоре, имеют следующее значение</w:t>
      </w:r>
      <w:r>
        <w:rPr>
          <w:sz w:val="20"/>
          <w:szCs w:val="20"/>
        </w:rPr>
        <w:t>:</w:t>
      </w:r>
    </w:p>
    <w:p w:rsidR="00F80793" w:rsidRDefault="00F80793" w:rsidP="00F80793">
      <w:pPr>
        <w:spacing w:before="120" w:after="120"/>
        <w:jc w:val="both"/>
        <w:rPr>
          <w:sz w:val="20"/>
          <w:szCs w:val="20"/>
        </w:rPr>
      </w:pPr>
      <w:r w:rsidRPr="007552E0">
        <w:rPr>
          <w:b/>
          <w:sz w:val="20"/>
          <w:szCs w:val="20"/>
        </w:rPr>
        <w:t>Специальные условия</w:t>
      </w:r>
      <w:r>
        <w:rPr>
          <w:sz w:val="20"/>
          <w:szCs w:val="20"/>
        </w:rPr>
        <w:t xml:space="preserve"> – «Специальные условия выдачи и выкупа ОАО «АИЖК» Ипотечных кредитов</w:t>
      </w:r>
      <w:r w:rsidRPr="007552E0">
        <w:rPr>
          <w:sz w:val="20"/>
          <w:szCs w:val="20"/>
        </w:rPr>
        <w:t>/</w:t>
      </w:r>
      <w:r>
        <w:rPr>
          <w:sz w:val="20"/>
          <w:szCs w:val="20"/>
        </w:rPr>
        <w:t>займов</w:t>
      </w:r>
      <w:r w:rsidRPr="007552E0">
        <w:rPr>
          <w:sz w:val="20"/>
          <w:szCs w:val="20"/>
        </w:rPr>
        <w:t>, предоставленных физическим лицам на цели приобретения жилья во вновь возводимых/возведенных многоквартирных домах, а также жилых домов на территории малоэтажной застройки (продукт «Новостройка»)</w:t>
      </w:r>
      <w:r>
        <w:rPr>
          <w:sz w:val="20"/>
          <w:szCs w:val="20"/>
        </w:rPr>
        <w:t xml:space="preserve">», </w:t>
      </w:r>
      <w:r w:rsidRPr="00A67D8E">
        <w:rPr>
          <w:sz w:val="20"/>
          <w:szCs w:val="20"/>
        </w:rPr>
        <w:t xml:space="preserve">из состава проектов, реализующихся при поддержке </w:t>
      </w:r>
      <w:r>
        <w:rPr>
          <w:sz w:val="20"/>
          <w:szCs w:val="20"/>
        </w:rPr>
        <w:t>п</w:t>
      </w:r>
      <w:r w:rsidRPr="00A67D8E">
        <w:rPr>
          <w:sz w:val="20"/>
          <w:szCs w:val="20"/>
        </w:rPr>
        <w:t>рограммы А</w:t>
      </w:r>
      <w:r>
        <w:rPr>
          <w:sz w:val="20"/>
          <w:szCs w:val="20"/>
        </w:rPr>
        <w:t>гентства</w:t>
      </w:r>
      <w:r w:rsidRPr="00A67D8E">
        <w:rPr>
          <w:sz w:val="20"/>
          <w:szCs w:val="20"/>
        </w:rPr>
        <w:t xml:space="preserve"> «Стимул»,</w:t>
      </w:r>
      <w:r>
        <w:rPr>
          <w:sz w:val="20"/>
          <w:szCs w:val="20"/>
        </w:rPr>
        <w:t xml:space="preserve"> размещенные на </w:t>
      </w:r>
      <w:r w:rsidRPr="007552E0">
        <w:rPr>
          <w:sz w:val="20"/>
          <w:szCs w:val="20"/>
        </w:rPr>
        <w:t xml:space="preserve">официальном сайте </w:t>
      </w:r>
      <w:r w:rsidRPr="007552E0">
        <w:rPr>
          <w:i/>
          <w:sz w:val="20"/>
          <w:szCs w:val="20"/>
        </w:rPr>
        <w:t>Агентства</w:t>
      </w:r>
      <w:r w:rsidRPr="007552E0">
        <w:rPr>
          <w:sz w:val="20"/>
          <w:szCs w:val="20"/>
        </w:rPr>
        <w:t xml:space="preserve"> </w:t>
      </w:r>
      <w:hyperlink r:id="rId6" w:history="1">
        <w:r w:rsidRPr="002E553C">
          <w:rPr>
            <w:rStyle w:val="a8"/>
            <w:sz w:val="20"/>
            <w:szCs w:val="20"/>
          </w:rPr>
          <w:t>www.ahml.ru</w:t>
        </w:r>
      </w:hyperlink>
      <w:r>
        <w:rPr>
          <w:sz w:val="20"/>
          <w:szCs w:val="20"/>
        </w:rPr>
        <w:t xml:space="preserve"> и действующие для Ипотечных кредитов/займов, Кредитные договоры/Договоры займа по которым заключены с </w:t>
      </w:r>
      <w:r w:rsidRPr="006D1937">
        <w:rPr>
          <w:sz w:val="20"/>
          <w:szCs w:val="20"/>
          <w:u w:val="single"/>
        </w:rPr>
        <w:t xml:space="preserve">17 января </w:t>
      </w:r>
      <w:r>
        <w:rPr>
          <w:sz w:val="20"/>
          <w:szCs w:val="20"/>
          <w:u w:val="single"/>
        </w:rPr>
        <w:t xml:space="preserve"> </w:t>
      </w:r>
      <w:r w:rsidRPr="006D1937">
        <w:rPr>
          <w:sz w:val="20"/>
          <w:szCs w:val="20"/>
          <w:u w:val="single"/>
        </w:rPr>
        <w:t>2013 г.</w:t>
      </w:r>
    </w:p>
    <w:p w:rsidR="00F80793" w:rsidRPr="007552E0" w:rsidRDefault="00F80793" w:rsidP="00F80793">
      <w:pPr>
        <w:spacing w:before="120" w:after="120"/>
        <w:jc w:val="both"/>
        <w:rPr>
          <w:sz w:val="20"/>
          <w:szCs w:val="20"/>
        </w:rPr>
      </w:pPr>
      <w:r w:rsidRPr="007552E0">
        <w:rPr>
          <w:b/>
          <w:sz w:val="20"/>
          <w:szCs w:val="20"/>
        </w:rPr>
        <w:t>Рейтинг</w:t>
      </w:r>
      <w:r w:rsidRPr="007552E0">
        <w:rPr>
          <w:sz w:val="20"/>
          <w:szCs w:val="20"/>
        </w:rPr>
        <w:t xml:space="preserve"> – оценка деятельности </w:t>
      </w:r>
      <w:r w:rsidRPr="007552E0">
        <w:rPr>
          <w:i/>
          <w:sz w:val="20"/>
          <w:szCs w:val="20"/>
        </w:rPr>
        <w:t>Агентством Поставщика</w:t>
      </w:r>
      <w:r w:rsidRPr="007552E0">
        <w:rPr>
          <w:sz w:val="20"/>
          <w:szCs w:val="20"/>
        </w:rPr>
        <w:t xml:space="preserve">, представленная в виде числового значения от 1 до 6, присваиваемая </w:t>
      </w:r>
      <w:r w:rsidRPr="007552E0">
        <w:rPr>
          <w:i/>
          <w:sz w:val="20"/>
          <w:szCs w:val="20"/>
        </w:rPr>
        <w:t>Агентством Поставщику</w:t>
      </w:r>
      <w:r w:rsidRPr="007552E0">
        <w:rPr>
          <w:sz w:val="20"/>
          <w:szCs w:val="20"/>
        </w:rPr>
        <w:t>.</w:t>
      </w:r>
    </w:p>
    <w:p w:rsidR="00F80793" w:rsidRDefault="00F80793" w:rsidP="00F80793">
      <w:pPr>
        <w:spacing w:before="120" w:after="120"/>
        <w:jc w:val="both"/>
        <w:rPr>
          <w:sz w:val="20"/>
          <w:szCs w:val="20"/>
        </w:rPr>
      </w:pPr>
      <w:r w:rsidRPr="007552E0">
        <w:rPr>
          <w:b/>
          <w:sz w:val="20"/>
          <w:szCs w:val="20"/>
        </w:rPr>
        <w:t>Процентная ставка</w:t>
      </w:r>
      <w:r w:rsidRPr="007552E0">
        <w:rPr>
          <w:sz w:val="20"/>
          <w:szCs w:val="20"/>
        </w:rPr>
        <w:t xml:space="preserve"> – размер платы за пользование Ипотечным кредитом/займом для Заемщика, выражающийся в процентах годовых от основной суммы Ипотечного кредита/займа, указываемый в Кредитном договоре/Договоре займа и в Закладной.</w:t>
      </w:r>
    </w:p>
    <w:p w:rsidR="00F80793" w:rsidRDefault="00F80793" w:rsidP="00F80793">
      <w:pPr>
        <w:pStyle w:val="Normal1"/>
        <w:tabs>
          <w:tab w:val="left" w:pos="0"/>
        </w:tabs>
        <w:spacing w:before="60"/>
        <w:jc w:val="both"/>
        <w:rPr>
          <w:b/>
          <w:bCs/>
        </w:rPr>
      </w:pPr>
      <w:r w:rsidRPr="00C920BA">
        <w:rPr>
          <w:b/>
        </w:rPr>
        <w:t>ИУР</w:t>
      </w:r>
      <w:r w:rsidRPr="00C920BA">
        <w:t xml:space="preserve"> – действующие на дату заключения Кредитного договора/Договора займа Индивидуальные условия рефинансирования, регулирующие в том числе параметры предлагаемых к рефинансированию (выкупу) </w:t>
      </w:r>
      <w:r w:rsidRPr="00C920BA">
        <w:rPr>
          <w:i/>
        </w:rPr>
        <w:t>Поставщиком</w:t>
      </w:r>
      <w:r w:rsidRPr="00C920BA">
        <w:t xml:space="preserve"> Ипотечных кредитов/займов в зависимости от присвоенного </w:t>
      </w:r>
      <w:r w:rsidRPr="00C920BA">
        <w:rPr>
          <w:i/>
        </w:rPr>
        <w:t>Агентством</w:t>
      </w:r>
      <w:r w:rsidRPr="00C920BA">
        <w:t xml:space="preserve"> </w:t>
      </w:r>
      <w:r w:rsidRPr="00C920BA">
        <w:rPr>
          <w:i/>
        </w:rPr>
        <w:t>Поставщику</w:t>
      </w:r>
      <w:r w:rsidRPr="00C920BA">
        <w:t xml:space="preserve"> Рейтинга, размещенные на официальном сайте </w:t>
      </w:r>
      <w:r w:rsidRPr="00C920BA">
        <w:rPr>
          <w:i/>
        </w:rPr>
        <w:t xml:space="preserve">Агентства </w:t>
      </w:r>
      <w:hyperlink r:id="rId7" w:history="1">
        <w:r w:rsidRPr="00C920BA">
          <w:rPr>
            <w:rStyle w:val="a8"/>
            <w:lang w:val="en-US"/>
          </w:rPr>
          <w:t>www</w:t>
        </w:r>
        <w:r w:rsidRPr="00C920BA">
          <w:rPr>
            <w:rStyle w:val="a8"/>
          </w:rPr>
          <w:t>.</w:t>
        </w:r>
        <w:proofErr w:type="spellStart"/>
        <w:r w:rsidRPr="00C920BA">
          <w:rPr>
            <w:rStyle w:val="a8"/>
            <w:lang w:val="en-US"/>
          </w:rPr>
          <w:t>ahml</w:t>
        </w:r>
        <w:proofErr w:type="spellEnd"/>
        <w:r w:rsidRPr="00C920BA">
          <w:rPr>
            <w:rStyle w:val="a8"/>
          </w:rPr>
          <w:t>.</w:t>
        </w:r>
        <w:proofErr w:type="spellStart"/>
        <w:r w:rsidRPr="00C920BA">
          <w:rPr>
            <w:rStyle w:val="a8"/>
            <w:lang w:val="en-US"/>
          </w:rPr>
          <w:t>ru</w:t>
        </w:r>
        <w:proofErr w:type="spellEnd"/>
      </w:hyperlink>
      <w:r w:rsidRPr="00C920BA">
        <w:t>.</w:t>
      </w:r>
    </w:p>
    <w:p w:rsidR="00F80793" w:rsidRDefault="00F80793" w:rsidP="00F80793">
      <w:pPr>
        <w:pStyle w:val="Normal1"/>
        <w:tabs>
          <w:tab w:val="left" w:pos="0"/>
        </w:tabs>
        <w:spacing w:before="60"/>
        <w:jc w:val="both"/>
        <w:rPr>
          <w:bCs/>
        </w:rPr>
      </w:pPr>
      <w:r w:rsidRPr="00FA5A79">
        <w:rPr>
          <w:b/>
          <w:bCs/>
        </w:rPr>
        <w:t>Уровень инфляции</w:t>
      </w:r>
      <w:r w:rsidRPr="00470211">
        <w:rPr>
          <w:bCs/>
        </w:rPr>
        <w:t xml:space="preserve"> </w:t>
      </w:r>
      <w:r>
        <w:t xml:space="preserve">– </w:t>
      </w:r>
      <w:r w:rsidRPr="00470211">
        <w:rPr>
          <w:bCs/>
        </w:rPr>
        <w:t>уровень инфляции в потребительском секторе, определяемый на основе значения индекса потребительских цен (ИПЦ) на все товары и услуги по Российской Федерации за год (декабрь предыдущего года к декабрю года</w:t>
      </w:r>
      <w:r>
        <w:rPr>
          <w:bCs/>
        </w:rPr>
        <w:t>,</w:t>
      </w:r>
      <w:r w:rsidRPr="00470211">
        <w:rPr>
          <w:bCs/>
        </w:rPr>
        <w:t xml:space="preserve"> предшествующего предыдущему), опубликованного на официальном сайте Росстата</w:t>
      </w:r>
      <w:hyperlink w:history="1">
        <w:r w:rsidRPr="00470211">
          <w:rPr>
            <w:bCs/>
          </w:rPr>
          <w:t>: www.gks.ru</w:t>
        </w:r>
      </w:hyperlink>
      <w:r>
        <w:rPr>
          <w:bCs/>
        </w:rPr>
        <w:t>.</w:t>
      </w:r>
    </w:p>
    <w:p w:rsidR="00F80793" w:rsidRPr="00EF06B9" w:rsidRDefault="00F80793" w:rsidP="00F80793">
      <w:pPr>
        <w:spacing w:before="120" w:after="120"/>
        <w:ind w:firstLine="567"/>
        <w:jc w:val="both"/>
        <w:rPr>
          <w:sz w:val="20"/>
          <w:szCs w:val="20"/>
        </w:rPr>
      </w:pPr>
      <w:r w:rsidRPr="007552E0">
        <w:rPr>
          <w:sz w:val="20"/>
          <w:szCs w:val="20"/>
        </w:rPr>
        <w:t>Встречающиеся в настоящем договоре термины, написанные с заглавной буквы, имеют значения, определенные в Стандартах</w:t>
      </w:r>
      <w:r>
        <w:rPr>
          <w:sz w:val="20"/>
          <w:szCs w:val="20"/>
        </w:rPr>
        <w:t>,</w:t>
      </w:r>
      <w:r w:rsidRPr="007552E0">
        <w:rPr>
          <w:sz w:val="20"/>
          <w:szCs w:val="20"/>
        </w:rPr>
        <w:t xml:space="preserve"> Соглашении и </w:t>
      </w:r>
      <w:r>
        <w:rPr>
          <w:sz w:val="20"/>
          <w:szCs w:val="20"/>
        </w:rPr>
        <w:t>Специальных условиях</w:t>
      </w:r>
      <w:r w:rsidRPr="007552E0">
        <w:rPr>
          <w:sz w:val="20"/>
          <w:szCs w:val="20"/>
        </w:rPr>
        <w:t>, если иное не определено настоящим договором.</w:t>
      </w:r>
    </w:p>
    <w:p w:rsidR="00F80793" w:rsidRPr="00EF06B9" w:rsidRDefault="00F80793" w:rsidP="00F80793">
      <w:pPr>
        <w:numPr>
          <w:ilvl w:val="0"/>
          <w:numId w:val="1"/>
        </w:numPr>
        <w:tabs>
          <w:tab w:val="left" w:pos="540"/>
        </w:tabs>
        <w:spacing w:before="120" w:after="120"/>
        <w:rPr>
          <w:b/>
          <w:sz w:val="20"/>
          <w:szCs w:val="20"/>
          <w:u w:val="single"/>
        </w:rPr>
      </w:pPr>
      <w:r w:rsidRPr="00EF06B9">
        <w:rPr>
          <w:b/>
          <w:sz w:val="20"/>
          <w:szCs w:val="20"/>
          <w:u w:val="single"/>
        </w:rPr>
        <w:t>Предмет договора</w:t>
      </w:r>
    </w:p>
    <w:p w:rsidR="00F80793" w:rsidRPr="00EF06B9" w:rsidRDefault="00F80793" w:rsidP="00F80793">
      <w:pPr>
        <w:pStyle w:val="Normal1"/>
        <w:numPr>
          <w:ilvl w:val="1"/>
          <w:numId w:val="1"/>
        </w:numPr>
        <w:tabs>
          <w:tab w:val="clear" w:pos="680"/>
          <w:tab w:val="num" w:pos="709"/>
        </w:tabs>
        <w:spacing w:before="120" w:after="120"/>
        <w:ind w:hanging="396"/>
        <w:jc w:val="both"/>
      </w:pPr>
      <w:bookmarkStart w:id="1" w:name="_Ref343247215"/>
      <w:r w:rsidRPr="00EF06B9">
        <w:t xml:space="preserve">Предметом настоящего договора является передача </w:t>
      </w:r>
      <w:r w:rsidRPr="001E312C">
        <w:rPr>
          <w:i/>
        </w:rPr>
        <w:t>Поставщиком Агентству</w:t>
      </w:r>
      <w:r w:rsidRPr="00EF06B9">
        <w:t xml:space="preserve"> Закладных в собственность со всеми удостоверяемыми ими правами в их совокупности и с производством на Закладных отметок о новом владельце – </w:t>
      </w:r>
      <w:r w:rsidRPr="001E312C">
        <w:rPr>
          <w:i/>
        </w:rPr>
        <w:t>Агентстве</w:t>
      </w:r>
      <w:r>
        <w:t xml:space="preserve"> </w:t>
      </w:r>
      <w:r>
        <w:rPr>
          <w:rFonts w:ascii="Calibri" w:hAnsi="Calibri"/>
        </w:rPr>
        <w:t>–</w:t>
      </w:r>
      <w:r w:rsidRPr="00EF06B9">
        <w:t xml:space="preserve"> на условиях и в порядке, указанны</w:t>
      </w:r>
      <w:r>
        <w:t>х</w:t>
      </w:r>
      <w:r w:rsidRPr="00EF06B9">
        <w:t xml:space="preserve"> в Соглашении,</w:t>
      </w:r>
      <w:r>
        <w:t xml:space="preserve"> в настоящем договоре,</w:t>
      </w:r>
      <w:r w:rsidRPr="00EF06B9">
        <w:t xml:space="preserve"> и в объеме (далее –</w:t>
      </w:r>
      <w:r>
        <w:t xml:space="preserve"> </w:t>
      </w:r>
      <w:r w:rsidRPr="00EE4455">
        <w:t>Общий объем сделок по договору</w:t>
      </w:r>
      <w:r w:rsidRPr="00EF06B9">
        <w:t>)</w:t>
      </w:r>
      <w:r>
        <w:t xml:space="preserve"> </w:t>
      </w:r>
      <w:r w:rsidRPr="00EF06B9">
        <w:t>_________(__________</w:t>
      </w:r>
      <w:r>
        <w:t>_______________________) рублей</w:t>
      </w:r>
      <w:bookmarkEnd w:id="1"/>
      <w:r>
        <w:t>.</w:t>
      </w:r>
    </w:p>
    <w:p w:rsidR="00F80793" w:rsidRPr="00EF06B9" w:rsidRDefault="00F80793" w:rsidP="00F80793">
      <w:pPr>
        <w:pStyle w:val="Normal1"/>
        <w:tabs>
          <w:tab w:val="num" w:pos="360"/>
          <w:tab w:val="num" w:pos="720"/>
        </w:tabs>
        <w:spacing w:before="120" w:after="120"/>
        <w:ind w:left="360" w:hanging="76"/>
        <w:jc w:val="both"/>
      </w:pPr>
      <w:r w:rsidRPr="00EF06B9">
        <w:tab/>
      </w:r>
      <w:r w:rsidRPr="00EF06B9">
        <w:rPr>
          <w:i/>
        </w:rPr>
        <w:t>Стороны</w:t>
      </w:r>
      <w:r w:rsidRPr="00EF06B9">
        <w:t xml:space="preserve"> согласны, что:</w:t>
      </w:r>
    </w:p>
    <w:p w:rsidR="00F80793" w:rsidRPr="00EF06B9" w:rsidRDefault="00F80793" w:rsidP="00F80793">
      <w:pPr>
        <w:pStyle w:val="Normal1"/>
        <w:numPr>
          <w:ilvl w:val="0"/>
          <w:numId w:val="2"/>
        </w:numPr>
        <w:tabs>
          <w:tab w:val="clear" w:pos="1139"/>
          <w:tab w:val="num" w:pos="709"/>
        </w:tabs>
        <w:spacing w:before="120" w:after="120"/>
        <w:ind w:left="709" w:hanging="283"/>
        <w:jc w:val="both"/>
      </w:pPr>
      <w:r w:rsidRPr="00EF06B9">
        <w:t xml:space="preserve">объем </w:t>
      </w:r>
      <w:r>
        <w:t>З</w:t>
      </w:r>
      <w:r w:rsidRPr="00EF06B9">
        <w:t>акладных, передаваемых по настоящему договору в каждый из месяцев срока действия договора,</w:t>
      </w:r>
      <w:r>
        <w:t xml:space="preserve"> </w:t>
      </w:r>
      <w:r w:rsidRPr="00EF06B9">
        <w:t>определяется</w:t>
      </w:r>
      <w:r>
        <w:t xml:space="preserve"> </w:t>
      </w:r>
      <w:r w:rsidRPr="00EF06B9">
        <w:t>в размере</w:t>
      </w:r>
      <w:r>
        <w:t xml:space="preserve"> </w:t>
      </w:r>
      <w:r w:rsidRPr="00EF06B9">
        <w:t xml:space="preserve">величины, равной отношению </w:t>
      </w:r>
      <w:r w:rsidRPr="00EF06B9">
        <w:rPr>
          <w:i/>
        </w:rPr>
        <w:t>Общего объема сделок по договору</w:t>
      </w:r>
      <w:r w:rsidRPr="00EF06B9">
        <w:t xml:space="preserve"> и</w:t>
      </w:r>
      <w:r>
        <w:t xml:space="preserve"> </w:t>
      </w:r>
      <w:r w:rsidRPr="00EF06B9">
        <w:t>количества месяцев срока действия договора</w:t>
      </w:r>
      <w:r>
        <w:t>;</w:t>
      </w:r>
    </w:p>
    <w:p w:rsidR="00F80793" w:rsidRPr="00EF06B9" w:rsidRDefault="00F80793" w:rsidP="00F80793">
      <w:pPr>
        <w:pStyle w:val="Normal1"/>
        <w:numPr>
          <w:ilvl w:val="0"/>
          <w:numId w:val="2"/>
        </w:numPr>
        <w:tabs>
          <w:tab w:val="clear" w:pos="1139"/>
          <w:tab w:val="num" w:pos="709"/>
        </w:tabs>
        <w:spacing w:before="120" w:after="120"/>
        <w:ind w:left="709" w:hanging="283"/>
        <w:jc w:val="both"/>
      </w:pPr>
      <w:r w:rsidRPr="00EF06B9">
        <w:t>окончательное решение об объе</w:t>
      </w:r>
      <w:r>
        <w:t>ме передаваемых З</w:t>
      </w:r>
      <w:r w:rsidRPr="00EF06B9">
        <w:t xml:space="preserve">акладных по каждому месяцу срока действия договора, определяется </w:t>
      </w:r>
      <w:r w:rsidRPr="00EF06B9">
        <w:rPr>
          <w:i/>
        </w:rPr>
        <w:t>Агентством</w:t>
      </w:r>
      <w:r w:rsidRPr="00EF06B9">
        <w:t xml:space="preserve"> при согласовании Текущих графиков сделок.</w:t>
      </w:r>
    </w:p>
    <w:p w:rsidR="00F80793" w:rsidRDefault="00F80793" w:rsidP="00F80793">
      <w:pPr>
        <w:pStyle w:val="Normal1"/>
        <w:numPr>
          <w:ilvl w:val="1"/>
          <w:numId w:val="1"/>
        </w:numPr>
        <w:tabs>
          <w:tab w:val="clear" w:pos="680"/>
          <w:tab w:val="num" w:pos="426"/>
        </w:tabs>
        <w:spacing w:before="120" w:after="120"/>
        <w:ind w:left="709" w:hanging="425"/>
        <w:jc w:val="both"/>
      </w:pPr>
      <w:r w:rsidRPr="00EF06B9">
        <w:rPr>
          <w:i/>
        </w:rPr>
        <w:t>Стороны</w:t>
      </w:r>
      <w:r w:rsidRPr="00EF06B9">
        <w:t xml:space="preserve"> согласны, что настоящий договор содержит отдельные положения, </w:t>
      </w:r>
      <w:r>
        <w:t xml:space="preserve">не урегулированные Стандартами, </w:t>
      </w:r>
      <w:r w:rsidRPr="00EF06B9">
        <w:t>Соглашением</w:t>
      </w:r>
      <w:r>
        <w:t>, Специальными условиями и ИУР.</w:t>
      </w:r>
    </w:p>
    <w:p w:rsidR="00F80793" w:rsidRPr="00B94F2E" w:rsidRDefault="00F80793" w:rsidP="00F80793">
      <w:pPr>
        <w:pStyle w:val="Normal1"/>
        <w:numPr>
          <w:ilvl w:val="0"/>
          <w:numId w:val="1"/>
        </w:numPr>
        <w:tabs>
          <w:tab w:val="clear" w:pos="567"/>
          <w:tab w:val="num" w:pos="284"/>
          <w:tab w:val="left" w:pos="1418"/>
        </w:tabs>
        <w:spacing w:before="120" w:after="120"/>
        <w:jc w:val="both"/>
        <w:rPr>
          <w:b/>
          <w:u w:val="single"/>
        </w:rPr>
      </w:pPr>
      <w:r w:rsidRPr="00B94F2E">
        <w:rPr>
          <w:b/>
          <w:u w:val="single"/>
        </w:rPr>
        <w:t>Условия приобретения Закладных</w:t>
      </w:r>
    </w:p>
    <w:p w:rsidR="00F80793" w:rsidRDefault="00F80793" w:rsidP="00F80793">
      <w:pPr>
        <w:pStyle w:val="Normal1"/>
        <w:numPr>
          <w:ilvl w:val="1"/>
          <w:numId w:val="1"/>
        </w:numPr>
        <w:tabs>
          <w:tab w:val="clear" w:pos="680"/>
          <w:tab w:val="num" w:pos="426"/>
        </w:tabs>
        <w:ind w:left="709" w:hanging="425"/>
        <w:jc w:val="both"/>
      </w:pPr>
      <w:bookmarkStart w:id="2" w:name="_Ref343860507"/>
      <w:r w:rsidRPr="0075781D">
        <w:t xml:space="preserve">На дату заключения договора </w:t>
      </w:r>
      <w:r w:rsidRPr="0075781D">
        <w:rPr>
          <w:i/>
        </w:rPr>
        <w:t>Поставщику</w:t>
      </w:r>
      <w:r w:rsidRPr="0075781D">
        <w:t xml:space="preserve"> присвоен __ Рейтинг. В течение срока действия договора Рейтинг </w:t>
      </w:r>
      <w:r w:rsidRPr="0075781D">
        <w:rPr>
          <w:i/>
        </w:rPr>
        <w:t>Поставщика</w:t>
      </w:r>
      <w:r w:rsidRPr="0075781D">
        <w:t xml:space="preserve"> изменению не подлежит. Указанный Рейтинг используется исключительно для реализации </w:t>
      </w:r>
      <w:r>
        <w:t xml:space="preserve">настоящего </w:t>
      </w:r>
      <w:r w:rsidRPr="0075781D">
        <w:t xml:space="preserve">договора и не зависит от Рейтинга, который может быть присвоен </w:t>
      </w:r>
      <w:r w:rsidRPr="0075781D">
        <w:rPr>
          <w:i/>
        </w:rPr>
        <w:t>Поставщику</w:t>
      </w:r>
      <w:r w:rsidRPr="0075781D">
        <w:t xml:space="preserve"> при заключении иных договоров и соглашений.</w:t>
      </w:r>
      <w:bookmarkEnd w:id="2"/>
    </w:p>
    <w:p w:rsidR="00F80793" w:rsidRDefault="00F80793" w:rsidP="00F80793">
      <w:pPr>
        <w:pStyle w:val="Normal1"/>
        <w:numPr>
          <w:ilvl w:val="1"/>
          <w:numId w:val="1"/>
        </w:numPr>
        <w:tabs>
          <w:tab w:val="clear" w:pos="680"/>
          <w:tab w:val="num" w:pos="426"/>
        </w:tabs>
        <w:ind w:left="709" w:hanging="425"/>
        <w:jc w:val="both"/>
      </w:pPr>
      <w:r w:rsidRPr="00EF06B9">
        <w:lastRenderedPageBreak/>
        <w:t xml:space="preserve">Передаваемые </w:t>
      </w:r>
      <w:r w:rsidRPr="00EF06B9">
        <w:rPr>
          <w:i/>
        </w:rPr>
        <w:t>Поставщиком</w:t>
      </w:r>
      <w:r w:rsidRPr="00EF06B9">
        <w:t xml:space="preserve"> в рамках настоящего договора Закладные должны удовлетворять требованиям Стандартов, Соглашения, </w:t>
      </w:r>
      <w:r w:rsidRPr="0075781D">
        <w:t>Специальным условиям</w:t>
      </w:r>
      <w:r>
        <w:t xml:space="preserve"> и</w:t>
      </w:r>
      <w:r w:rsidRPr="00D704D3">
        <w:t xml:space="preserve"> </w:t>
      </w:r>
      <w:r w:rsidRPr="00344BC3">
        <w:t xml:space="preserve">ИУР в соответствии с присвоенным </w:t>
      </w:r>
      <w:r w:rsidRPr="00344BC3">
        <w:rPr>
          <w:i/>
        </w:rPr>
        <w:t xml:space="preserve">Агентством Поставщику </w:t>
      </w:r>
      <w:r w:rsidRPr="00344BC3">
        <w:t>Рейтингом, указанным в п. 2.1 настоящего договора</w:t>
      </w:r>
      <w:r w:rsidRPr="00102B5B">
        <w:t>.</w:t>
      </w:r>
    </w:p>
    <w:p w:rsidR="00F80793" w:rsidRDefault="00F80793" w:rsidP="00F80793">
      <w:pPr>
        <w:pStyle w:val="a9"/>
        <w:numPr>
          <w:ilvl w:val="1"/>
          <w:numId w:val="1"/>
        </w:numPr>
        <w:autoSpaceDE w:val="0"/>
        <w:autoSpaceDN w:val="0"/>
        <w:adjustRightInd w:val="0"/>
        <w:ind w:hanging="396"/>
        <w:contextualSpacing/>
        <w:jc w:val="both"/>
        <w:rPr>
          <w:sz w:val="20"/>
          <w:szCs w:val="20"/>
        </w:rPr>
      </w:pPr>
      <w:r w:rsidRPr="00C65234">
        <w:rPr>
          <w:sz w:val="20"/>
          <w:szCs w:val="20"/>
        </w:rPr>
        <w:t>Рефинансированию (выкупу) не подлежат Ипотечные кредиты/займы, предоставленные на погашение</w:t>
      </w:r>
      <w:r>
        <w:rPr>
          <w:sz w:val="20"/>
          <w:szCs w:val="20"/>
        </w:rPr>
        <w:t xml:space="preserve"> </w:t>
      </w:r>
      <w:r w:rsidRPr="00C65234">
        <w:rPr>
          <w:sz w:val="20"/>
          <w:szCs w:val="20"/>
        </w:rPr>
        <w:t>ранее выданного Ипотечного кредита/займа.</w:t>
      </w:r>
    </w:p>
    <w:p w:rsidR="00F80793" w:rsidRPr="00E816C9" w:rsidRDefault="00F80793" w:rsidP="00F80793">
      <w:pPr>
        <w:pStyle w:val="a9"/>
        <w:numPr>
          <w:ilvl w:val="1"/>
          <w:numId w:val="1"/>
        </w:numPr>
        <w:autoSpaceDE w:val="0"/>
        <w:autoSpaceDN w:val="0"/>
        <w:adjustRightInd w:val="0"/>
        <w:ind w:left="709" w:hanging="42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Расчет</w:t>
      </w:r>
      <w:r w:rsidRPr="00E816C9">
        <w:rPr>
          <w:sz w:val="20"/>
          <w:szCs w:val="20"/>
        </w:rPr>
        <w:t xml:space="preserve"> Ставки рефи</w:t>
      </w:r>
      <w:r>
        <w:rPr>
          <w:sz w:val="20"/>
          <w:szCs w:val="20"/>
        </w:rPr>
        <w:t>нансирования (выкупа) соответст</w:t>
      </w:r>
      <w:r w:rsidRPr="00E816C9">
        <w:rPr>
          <w:sz w:val="20"/>
          <w:szCs w:val="20"/>
        </w:rPr>
        <w:t>вует</w:t>
      </w:r>
      <w:r>
        <w:rPr>
          <w:sz w:val="20"/>
          <w:szCs w:val="20"/>
        </w:rPr>
        <w:t xml:space="preserve"> расчету </w:t>
      </w:r>
      <w:r w:rsidRPr="00E816C9">
        <w:rPr>
          <w:sz w:val="20"/>
          <w:szCs w:val="20"/>
        </w:rPr>
        <w:t>Процентной ставки, определенно</w:t>
      </w:r>
      <w:r>
        <w:rPr>
          <w:sz w:val="20"/>
          <w:szCs w:val="20"/>
        </w:rPr>
        <w:t xml:space="preserve">му в соответствии со </w:t>
      </w:r>
      <w:r w:rsidRPr="00E816C9">
        <w:rPr>
          <w:sz w:val="20"/>
          <w:szCs w:val="20"/>
        </w:rPr>
        <w:t>Специальны</w:t>
      </w:r>
      <w:r>
        <w:rPr>
          <w:sz w:val="20"/>
          <w:szCs w:val="20"/>
        </w:rPr>
        <w:t>ми</w:t>
      </w:r>
      <w:r w:rsidRPr="00E816C9">
        <w:rPr>
          <w:sz w:val="20"/>
          <w:szCs w:val="20"/>
        </w:rPr>
        <w:t xml:space="preserve"> услови</w:t>
      </w:r>
      <w:r>
        <w:rPr>
          <w:sz w:val="20"/>
          <w:szCs w:val="20"/>
        </w:rPr>
        <w:t>ями</w:t>
      </w:r>
      <w:r w:rsidRPr="00E816C9">
        <w:rPr>
          <w:sz w:val="20"/>
          <w:szCs w:val="20"/>
        </w:rPr>
        <w:t>.</w:t>
      </w:r>
    </w:p>
    <w:p w:rsidR="00F80793" w:rsidRPr="00413F95" w:rsidRDefault="00F80793" w:rsidP="00F80793">
      <w:pPr>
        <w:pStyle w:val="a9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09" w:hanging="425"/>
        <w:contextualSpacing/>
        <w:jc w:val="both"/>
        <w:rPr>
          <w:sz w:val="20"/>
          <w:szCs w:val="20"/>
        </w:rPr>
      </w:pPr>
      <w:bookmarkStart w:id="3" w:name="_Ref343246692"/>
      <w:bookmarkStart w:id="4" w:name="_Ref343859062"/>
      <w:r w:rsidRPr="00822F05">
        <w:rPr>
          <w:i/>
          <w:sz w:val="20"/>
          <w:szCs w:val="20"/>
        </w:rPr>
        <w:t>Агентство</w:t>
      </w:r>
      <w:r w:rsidRPr="00413F95">
        <w:rPr>
          <w:sz w:val="20"/>
          <w:szCs w:val="20"/>
        </w:rPr>
        <w:t xml:space="preserve"> вправе в одностороннем порядке изменить требования Стандартов</w:t>
      </w:r>
      <w:r>
        <w:rPr>
          <w:sz w:val="20"/>
          <w:szCs w:val="20"/>
        </w:rPr>
        <w:t xml:space="preserve"> и/или ИУР,</w:t>
      </w:r>
      <w:r w:rsidRPr="00413F95">
        <w:rPr>
          <w:sz w:val="20"/>
          <w:szCs w:val="20"/>
        </w:rPr>
        <w:t xml:space="preserve"> и/или</w:t>
      </w:r>
      <w:r>
        <w:rPr>
          <w:sz w:val="20"/>
          <w:szCs w:val="20"/>
        </w:rPr>
        <w:t xml:space="preserve"> Специальных условий</w:t>
      </w:r>
      <w:r w:rsidRPr="00413F95">
        <w:rPr>
          <w:sz w:val="20"/>
          <w:szCs w:val="20"/>
        </w:rPr>
        <w:t>, в том числе размер Ставки рефинансирования (выкупа) и размер страховой маржи,</w:t>
      </w:r>
      <w:r>
        <w:rPr>
          <w:sz w:val="20"/>
          <w:szCs w:val="20"/>
        </w:rPr>
        <w:t xml:space="preserve"> </w:t>
      </w:r>
      <w:r w:rsidRPr="00413F95">
        <w:rPr>
          <w:sz w:val="20"/>
          <w:szCs w:val="20"/>
        </w:rPr>
        <w:t xml:space="preserve">опубликовав в </w:t>
      </w:r>
      <w:r>
        <w:rPr>
          <w:sz w:val="20"/>
          <w:szCs w:val="20"/>
        </w:rPr>
        <w:t xml:space="preserve">единой информационной системе Агентства (далее – </w:t>
      </w:r>
      <w:r w:rsidRPr="00413F95">
        <w:rPr>
          <w:sz w:val="20"/>
          <w:szCs w:val="20"/>
        </w:rPr>
        <w:t>ЕИС АИЖК</w:t>
      </w:r>
      <w:r>
        <w:rPr>
          <w:sz w:val="20"/>
          <w:szCs w:val="20"/>
        </w:rPr>
        <w:t>)</w:t>
      </w:r>
      <w:r w:rsidRPr="00413F95">
        <w:rPr>
          <w:sz w:val="20"/>
          <w:szCs w:val="20"/>
        </w:rPr>
        <w:t xml:space="preserve"> соответствующее уведомление. При этом изменения действуют для Ипотечных кредитов/займов, по которым Кредитные договоры/Договоры займа заключены по истечении 60 (шестидесяти) календарных дней с даты его официального опубликования в ЕИС АИЖК.</w:t>
      </w:r>
      <w:bookmarkEnd w:id="3"/>
      <w:bookmarkEnd w:id="4"/>
    </w:p>
    <w:p w:rsidR="00F80793" w:rsidRPr="00413F95" w:rsidRDefault="00F80793" w:rsidP="00F80793">
      <w:pPr>
        <w:pStyle w:val="a9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09" w:hanging="425"/>
        <w:contextualSpacing/>
        <w:jc w:val="both"/>
        <w:rPr>
          <w:sz w:val="20"/>
          <w:szCs w:val="20"/>
        </w:rPr>
      </w:pPr>
      <w:r w:rsidRPr="00413F95">
        <w:rPr>
          <w:sz w:val="20"/>
          <w:szCs w:val="20"/>
        </w:rPr>
        <w:t xml:space="preserve">При несоблюдении </w:t>
      </w:r>
      <w:r w:rsidRPr="00822F05">
        <w:rPr>
          <w:i/>
          <w:sz w:val="20"/>
          <w:szCs w:val="20"/>
        </w:rPr>
        <w:t>Поставщиком</w:t>
      </w:r>
      <w:r w:rsidRPr="00413F95">
        <w:rPr>
          <w:sz w:val="20"/>
          <w:szCs w:val="20"/>
        </w:rPr>
        <w:t xml:space="preserve"> требований опубликованных изменений, о которых </w:t>
      </w:r>
      <w:r w:rsidRPr="00822F05">
        <w:rPr>
          <w:i/>
          <w:sz w:val="20"/>
          <w:szCs w:val="20"/>
        </w:rPr>
        <w:t>Поставщик</w:t>
      </w:r>
      <w:r w:rsidRPr="00413F95">
        <w:rPr>
          <w:sz w:val="20"/>
          <w:szCs w:val="20"/>
        </w:rPr>
        <w:t xml:space="preserve"> был уведомлен в соответствии с п. </w:t>
      </w:r>
      <w:r>
        <w:rPr>
          <w:sz w:val="20"/>
          <w:szCs w:val="20"/>
        </w:rPr>
        <w:t>2.</w:t>
      </w:r>
      <w:r w:rsidRPr="006C7DB9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413F95">
        <w:rPr>
          <w:sz w:val="20"/>
          <w:szCs w:val="20"/>
        </w:rPr>
        <w:t xml:space="preserve">настоящего договора, </w:t>
      </w:r>
      <w:r w:rsidRPr="00822F05">
        <w:rPr>
          <w:i/>
          <w:sz w:val="20"/>
          <w:szCs w:val="20"/>
        </w:rPr>
        <w:t>Агентство</w:t>
      </w:r>
      <w:r w:rsidRPr="00413F95">
        <w:rPr>
          <w:sz w:val="20"/>
          <w:szCs w:val="20"/>
        </w:rPr>
        <w:t xml:space="preserve"> вправе отказать в выкупе предложенных </w:t>
      </w:r>
      <w:r w:rsidRPr="00822F05">
        <w:rPr>
          <w:i/>
          <w:sz w:val="20"/>
          <w:szCs w:val="20"/>
        </w:rPr>
        <w:t>Поставщиком</w:t>
      </w:r>
      <w:r w:rsidRPr="00413F95">
        <w:rPr>
          <w:sz w:val="20"/>
          <w:szCs w:val="20"/>
        </w:rPr>
        <w:t xml:space="preserve"> Закладных.</w:t>
      </w:r>
    </w:p>
    <w:p w:rsidR="00F80793" w:rsidRPr="003153F4" w:rsidRDefault="00F80793" w:rsidP="00F80793">
      <w:pPr>
        <w:pStyle w:val="a9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09" w:hanging="425"/>
        <w:contextualSpacing/>
        <w:jc w:val="both"/>
        <w:rPr>
          <w:sz w:val="20"/>
          <w:szCs w:val="20"/>
        </w:rPr>
      </w:pPr>
      <w:bookmarkStart w:id="5" w:name="_Ref343247057"/>
      <w:r w:rsidRPr="003153F4">
        <w:rPr>
          <w:sz w:val="20"/>
          <w:szCs w:val="20"/>
        </w:rPr>
        <w:t xml:space="preserve">В случае выявления </w:t>
      </w:r>
      <w:r w:rsidRPr="00822F05">
        <w:rPr>
          <w:i/>
          <w:sz w:val="20"/>
          <w:szCs w:val="20"/>
        </w:rPr>
        <w:t>Агентством</w:t>
      </w:r>
      <w:r w:rsidRPr="003153F4">
        <w:rPr>
          <w:sz w:val="20"/>
          <w:szCs w:val="20"/>
        </w:rPr>
        <w:t xml:space="preserve"> признаков повышенного риска в информации и документах, предоставленных </w:t>
      </w:r>
      <w:r w:rsidRPr="00822F05">
        <w:rPr>
          <w:i/>
          <w:sz w:val="20"/>
          <w:szCs w:val="20"/>
        </w:rPr>
        <w:t>Поставщиком</w:t>
      </w:r>
      <w:r w:rsidRPr="003153F4">
        <w:rPr>
          <w:sz w:val="20"/>
          <w:szCs w:val="20"/>
        </w:rPr>
        <w:t xml:space="preserve"> по предлагаемым к выкупу Закладным, </w:t>
      </w:r>
      <w:r w:rsidRPr="00822F05">
        <w:rPr>
          <w:i/>
          <w:sz w:val="20"/>
          <w:szCs w:val="20"/>
        </w:rPr>
        <w:t>Агентство</w:t>
      </w:r>
      <w:r w:rsidRPr="003153F4">
        <w:rPr>
          <w:sz w:val="20"/>
          <w:szCs w:val="20"/>
        </w:rPr>
        <w:t xml:space="preserve"> вправе перенести срок формирования Подтверждения даты поставки по таким Закладным, установленный в соответствии с п. 5.10.1 Соглашения, но не более чем на 10 (десять) рабочих дней, с целью осуществления дополнительной проверки документов, направив соответствующее уведомление </w:t>
      </w:r>
      <w:r w:rsidRPr="00822F05">
        <w:rPr>
          <w:i/>
          <w:sz w:val="20"/>
          <w:szCs w:val="20"/>
        </w:rPr>
        <w:t>Поставщику</w:t>
      </w:r>
      <w:r w:rsidRPr="003153F4">
        <w:rPr>
          <w:sz w:val="20"/>
          <w:szCs w:val="20"/>
        </w:rPr>
        <w:t xml:space="preserve">. </w:t>
      </w:r>
      <w:r w:rsidRPr="00822F05">
        <w:rPr>
          <w:i/>
          <w:sz w:val="20"/>
          <w:szCs w:val="20"/>
        </w:rPr>
        <w:t>Поставщик</w:t>
      </w:r>
      <w:r w:rsidRPr="003153F4">
        <w:rPr>
          <w:sz w:val="20"/>
          <w:szCs w:val="20"/>
        </w:rPr>
        <w:t xml:space="preserve"> вправе отозвать такие Закладные, удалив их из Предложения и уведомив об этом </w:t>
      </w:r>
      <w:r w:rsidRPr="00822F05">
        <w:rPr>
          <w:i/>
          <w:sz w:val="20"/>
          <w:szCs w:val="20"/>
        </w:rPr>
        <w:t>Агентство</w:t>
      </w:r>
      <w:r w:rsidRPr="003153F4">
        <w:rPr>
          <w:sz w:val="20"/>
          <w:szCs w:val="20"/>
        </w:rPr>
        <w:t>.</w:t>
      </w:r>
      <w:bookmarkEnd w:id="5"/>
    </w:p>
    <w:p w:rsidR="00F80793" w:rsidRPr="00EF06B9" w:rsidRDefault="00F80793" w:rsidP="00F80793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 w:rsidRPr="001C2F6B">
        <w:t xml:space="preserve">Перечень признаков повышенного риска, проверяемых </w:t>
      </w:r>
      <w:r w:rsidRPr="001C2F6B">
        <w:rPr>
          <w:i/>
        </w:rPr>
        <w:t>Агентством</w:t>
      </w:r>
      <w:r w:rsidRPr="001C2F6B">
        <w:t xml:space="preserve"> по предложенным к выкупу </w:t>
      </w:r>
      <w:r w:rsidRPr="001C2F6B">
        <w:rPr>
          <w:i/>
        </w:rPr>
        <w:t xml:space="preserve">Поставщиком </w:t>
      </w:r>
      <w:r w:rsidRPr="001C2F6B">
        <w:t xml:space="preserve">Закладным, определяется ИУР в зависимости от Рейтинга </w:t>
      </w:r>
      <w:r w:rsidRPr="001C2F6B">
        <w:rPr>
          <w:i/>
        </w:rPr>
        <w:t>Поставщика,</w:t>
      </w:r>
      <w:r w:rsidRPr="001C2F6B">
        <w:t xml:space="preserve"> указанного в п. </w:t>
      </w:r>
      <w:r>
        <w:t>2</w:t>
      </w:r>
      <w:r w:rsidRPr="001C2F6B">
        <w:t>.1 Договора.</w:t>
      </w:r>
    </w:p>
    <w:p w:rsidR="00F80793" w:rsidRPr="00EF06B9" w:rsidRDefault="00F80793" w:rsidP="00F80793">
      <w:pPr>
        <w:pStyle w:val="Normal1"/>
        <w:numPr>
          <w:ilvl w:val="2"/>
          <w:numId w:val="1"/>
        </w:numPr>
        <w:spacing w:before="60" w:after="60"/>
        <w:ind w:left="1418" w:hanging="709"/>
        <w:jc w:val="both"/>
      </w:pPr>
      <w:r w:rsidRPr="00EF06B9">
        <w:t xml:space="preserve">По итогам произведенной дополнительной проверки в соответствии с п. </w:t>
      </w:r>
      <w:r>
        <w:t xml:space="preserve">2.7 </w:t>
      </w:r>
      <w:r w:rsidRPr="00EF06B9">
        <w:t xml:space="preserve">настоящего договора </w:t>
      </w:r>
      <w:r w:rsidRPr="003153F4">
        <w:rPr>
          <w:i/>
        </w:rPr>
        <w:t>Агентство</w:t>
      </w:r>
      <w:r w:rsidRPr="00EF06B9">
        <w:t xml:space="preserve"> формирует, используя функциональные возможности ЕИС АИЖК, Подтверждение даты поставки с указанием Закладных, подлежащих приобретению </w:t>
      </w:r>
      <w:r w:rsidRPr="003153F4">
        <w:rPr>
          <w:i/>
        </w:rPr>
        <w:t>Агентством</w:t>
      </w:r>
      <w:r w:rsidRPr="00EF06B9">
        <w:t xml:space="preserve">, условий их приобретения и Закладных, не подлежащих приобретению </w:t>
      </w:r>
      <w:r w:rsidRPr="003153F4">
        <w:rPr>
          <w:i/>
        </w:rPr>
        <w:t>Агентством</w:t>
      </w:r>
      <w:r w:rsidRPr="00EF06B9">
        <w:t>, с указанием общих причин отказа</w:t>
      </w:r>
      <w:r>
        <w:t>, соблюдая сроки, установленные п. 5.10.1 Соглашения</w:t>
      </w:r>
      <w:r w:rsidRPr="00EF06B9">
        <w:t xml:space="preserve">. Дата сделки устанавливается </w:t>
      </w:r>
      <w:r w:rsidRPr="003153F4">
        <w:rPr>
          <w:i/>
        </w:rPr>
        <w:t>Агентством</w:t>
      </w:r>
      <w:r w:rsidRPr="00EF06B9">
        <w:t xml:space="preserve"> в одностороннем порядке.</w:t>
      </w:r>
    </w:p>
    <w:p w:rsidR="00F80793" w:rsidRPr="00400FFC" w:rsidRDefault="00F80793" w:rsidP="00F80793">
      <w:pPr>
        <w:pStyle w:val="Normal1"/>
        <w:numPr>
          <w:ilvl w:val="1"/>
          <w:numId w:val="1"/>
        </w:numPr>
        <w:tabs>
          <w:tab w:val="clear" w:pos="680"/>
          <w:tab w:val="num" w:pos="426"/>
        </w:tabs>
        <w:ind w:left="709" w:hanging="425"/>
        <w:jc w:val="both"/>
      </w:pPr>
      <w:r w:rsidRPr="006D4629">
        <w:t>Рефинансированию (выкупу) подлежат Ипотечные кредиты/займы, адресом Предмета ипотеки по которым является:________________</w:t>
      </w:r>
      <w:r>
        <w:t>________.</w:t>
      </w:r>
    </w:p>
    <w:p w:rsidR="00F80793" w:rsidRPr="0060472A" w:rsidRDefault="00F80793" w:rsidP="00F80793">
      <w:pPr>
        <w:pStyle w:val="a9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09" w:hanging="425"/>
        <w:contextualSpacing/>
        <w:jc w:val="both"/>
        <w:rPr>
          <w:sz w:val="20"/>
          <w:szCs w:val="20"/>
        </w:rPr>
      </w:pPr>
      <w:r w:rsidRPr="0060472A">
        <w:rPr>
          <w:sz w:val="20"/>
          <w:szCs w:val="20"/>
        </w:rPr>
        <w:t xml:space="preserve">Закладные должны быть поставлены </w:t>
      </w:r>
      <w:r w:rsidRPr="00822F05">
        <w:rPr>
          <w:i/>
          <w:sz w:val="20"/>
          <w:szCs w:val="20"/>
        </w:rPr>
        <w:t>Поставщиком</w:t>
      </w:r>
      <w:r w:rsidRPr="0060472A">
        <w:rPr>
          <w:sz w:val="20"/>
          <w:szCs w:val="20"/>
        </w:rPr>
        <w:t xml:space="preserve"> в адрес </w:t>
      </w:r>
      <w:r w:rsidRPr="00822F05">
        <w:rPr>
          <w:i/>
          <w:sz w:val="20"/>
          <w:szCs w:val="20"/>
        </w:rPr>
        <w:t>Агентства</w:t>
      </w:r>
      <w:r w:rsidRPr="0060472A">
        <w:rPr>
          <w:sz w:val="20"/>
          <w:szCs w:val="20"/>
        </w:rPr>
        <w:t xml:space="preserve"> в сроки (Даты поставок), указанные в Текущих графиках сделок, являющихся неотъемлемыми приложениями к настоящему договору.</w:t>
      </w:r>
    </w:p>
    <w:p w:rsidR="00F80793" w:rsidRPr="0060472A" w:rsidRDefault="00F80793" w:rsidP="00F80793">
      <w:pPr>
        <w:pStyle w:val="a9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09" w:hanging="425"/>
        <w:contextualSpacing/>
        <w:jc w:val="both"/>
        <w:rPr>
          <w:sz w:val="20"/>
          <w:szCs w:val="20"/>
        </w:rPr>
      </w:pPr>
      <w:r w:rsidRPr="0060472A">
        <w:rPr>
          <w:sz w:val="20"/>
          <w:szCs w:val="20"/>
        </w:rPr>
        <w:t>В случае если согласно условиям Кредитного договора/Договора займа размер Процентной ставки устанавливается с первого числа месяца</w:t>
      </w:r>
      <w:r>
        <w:rPr>
          <w:sz w:val="20"/>
          <w:szCs w:val="20"/>
        </w:rPr>
        <w:t>,</w:t>
      </w:r>
      <w:r w:rsidRPr="0060472A">
        <w:rPr>
          <w:sz w:val="20"/>
          <w:szCs w:val="20"/>
        </w:rPr>
        <w:t xml:space="preserve"> следующего за месяцем, в котором была произведена государственная регистрация ипотеки, предложение на рефинансирование (выкуп) </w:t>
      </w:r>
      <w:r w:rsidRPr="00822F05">
        <w:rPr>
          <w:i/>
          <w:sz w:val="20"/>
          <w:szCs w:val="20"/>
        </w:rPr>
        <w:t>Агентству</w:t>
      </w:r>
      <w:r w:rsidRPr="0060472A">
        <w:rPr>
          <w:sz w:val="20"/>
          <w:szCs w:val="20"/>
        </w:rPr>
        <w:t xml:space="preserve"> </w:t>
      </w:r>
      <w:r w:rsidRPr="00822F05">
        <w:rPr>
          <w:i/>
          <w:sz w:val="20"/>
          <w:szCs w:val="20"/>
        </w:rPr>
        <w:t>Поставщик</w:t>
      </w:r>
      <w:r w:rsidRPr="0060472A">
        <w:rPr>
          <w:sz w:val="20"/>
          <w:szCs w:val="20"/>
        </w:rPr>
        <w:t xml:space="preserve"> может направлять не ранее первого числа календарного месяца, в котором вступает в действие Процентная ставка.</w:t>
      </w:r>
    </w:p>
    <w:p w:rsidR="00F80793" w:rsidRPr="0060472A" w:rsidRDefault="00F80793" w:rsidP="00F80793">
      <w:pPr>
        <w:pStyle w:val="a9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09" w:hanging="425"/>
        <w:contextualSpacing/>
        <w:jc w:val="both"/>
        <w:rPr>
          <w:sz w:val="20"/>
          <w:szCs w:val="20"/>
        </w:rPr>
      </w:pPr>
      <w:r w:rsidRPr="0060472A">
        <w:rPr>
          <w:sz w:val="20"/>
          <w:szCs w:val="20"/>
        </w:rPr>
        <w:t xml:space="preserve">В случае нарушения </w:t>
      </w:r>
      <w:r w:rsidRPr="00822F05">
        <w:rPr>
          <w:i/>
          <w:sz w:val="20"/>
          <w:szCs w:val="20"/>
        </w:rPr>
        <w:t>Поставщиком</w:t>
      </w:r>
      <w:r w:rsidRPr="0060472A">
        <w:rPr>
          <w:sz w:val="20"/>
          <w:szCs w:val="20"/>
        </w:rPr>
        <w:t xml:space="preserve"> Дат поставок, указанных в Текущих графиках сделок, </w:t>
      </w:r>
      <w:r w:rsidRPr="00822F05">
        <w:rPr>
          <w:i/>
          <w:sz w:val="20"/>
          <w:szCs w:val="20"/>
        </w:rPr>
        <w:t>Агентство</w:t>
      </w:r>
      <w:r w:rsidRPr="0060472A">
        <w:rPr>
          <w:sz w:val="20"/>
          <w:szCs w:val="20"/>
        </w:rPr>
        <w:t xml:space="preserve"> самостоятельно принимает решение о возможности и сроках выкупа Закладных.</w:t>
      </w:r>
    </w:p>
    <w:p w:rsidR="00F80793" w:rsidRDefault="00F80793" w:rsidP="00F80793">
      <w:pPr>
        <w:pStyle w:val="Normal1"/>
        <w:numPr>
          <w:ilvl w:val="0"/>
          <w:numId w:val="1"/>
        </w:num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Цена Закладных</w:t>
      </w:r>
    </w:p>
    <w:p w:rsidR="00F80793" w:rsidRPr="00355DC3" w:rsidRDefault="00F80793" w:rsidP="00F80793">
      <w:pPr>
        <w:pStyle w:val="a9"/>
        <w:widowControl w:val="0"/>
        <w:numPr>
          <w:ilvl w:val="1"/>
          <w:numId w:val="4"/>
        </w:numPr>
        <w:tabs>
          <w:tab w:val="num" w:pos="1826"/>
        </w:tabs>
        <w:spacing w:before="120" w:after="120"/>
        <w:ind w:left="850" w:hanging="425"/>
        <w:contextualSpacing/>
        <w:jc w:val="both"/>
        <w:rPr>
          <w:sz w:val="20"/>
          <w:szCs w:val="20"/>
        </w:rPr>
      </w:pPr>
      <w:r w:rsidRPr="00355DC3">
        <w:rPr>
          <w:sz w:val="20"/>
          <w:szCs w:val="20"/>
        </w:rPr>
        <w:t xml:space="preserve">Цена Закладной включает в себя Стоимость Закладной (по соглашению сторон) и Учетные проценты. </w:t>
      </w:r>
    </w:p>
    <w:p w:rsidR="00F80793" w:rsidRPr="000B7EB6" w:rsidRDefault="00F80793" w:rsidP="00F80793">
      <w:pPr>
        <w:pStyle w:val="Normal1"/>
        <w:numPr>
          <w:ilvl w:val="1"/>
          <w:numId w:val="4"/>
        </w:numPr>
        <w:tabs>
          <w:tab w:val="num" w:pos="1826"/>
        </w:tabs>
        <w:spacing w:before="120" w:after="120"/>
        <w:ind w:left="850" w:hanging="425"/>
        <w:jc w:val="both"/>
      </w:pPr>
      <w:r w:rsidRPr="000B7EB6">
        <w:rPr>
          <w:snapToGrid w:val="0"/>
        </w:rPr>
        <w:t xml:space="preserve">Стоимость </w:t>
      </w:r>
      <w:r>
        <w:rPr>
          <w:snapToGrid w:val="0"/>
        </w:rPr>
        <w:t>З</w:t>
      </w:r>
      <w:r w:rsidRPr="000B7EB6">
        <w:rPr>
          <w:snapToGrid w:val="0"/>
        </w:rPr>
        <w:t xml:space="preserve">акладной </w:t>
      </w:r>
      <w:r>
        <w:rPr>
          <w:snapToGrid w:val="0"/>
        </w:rPr>
        <w:t xml:space="preserve">(по соглашению сторон) </w:t>
      </w:r>
      <w:r w:rsidRPr="000B7EB6">
        <w:rPr>
          <w:snapToGrid w:val="0"/>
        </w:rPr>
        <w:t>устанавливается с учетом следующих случаев:</w:t>
      </w:r>
    </w:p>
    <w:p w:rsidR="00F80793" w:rsidRPr="00EF06B9" w:rsidRDefault="00F80793" w:rsidP="00F80793">
      <w:pPr>
        <w:pStyle w:val="Normal1"/>
        <w:numPr>
          <w:ilvl w:val="0"/>
          <w:numId w:val="3"/>
        </w:numPr>
        <w:tabs>
          <w:tab w:val="num" w:pos="851"/>
        </w:tabs>
        <w:spacing w:before="60"/>
        <w:ind w:left="1134" w:hanging="283"/>
        <w:jc w:val="both"/>
      </w:pPr>
      <w:r w:rsidRPr="00EF06B9">
        <w:t>если Процентная ставка по Закладной равна</w:t>
      </w:r>
      <w:r>
        <w:t xml:space="preserve"> или выше</w:t>
      </w:r>
      <w:r w:rsidRPr="00EF06B9">
        <w:t xml:space="preserve"> Ставк</w:t>
      </w:r>
      <w:r>
        <w:t>е</w:t>
      </w:r>
      <w:r w:rsidRPr="00EF06B9">
        <w:t xml:space="preserve"> рефинансирования (выкупа), Стоимость Закладной </w:t>
      </w:r>
      <w:r>
        <w:t>(</w:t>
      </w:r>
      <w:r w:rsidRPr="00EF06B9">
        <w:t xml:space="preserve">по соглашению </w:t>
      </w:r>
      <w:r>
        <w:t>с</w:t>
      </w:r>
      <w:r w:rsidRPr="00EF06B9">
        <w:t>торон</w:t>
      </w:r>
      <w:r>
        <w:t>)</w:t>
      </w:r>
      <w:r w:rsidRPr="00EF06B9">
        <w:t xml:space="preserve"> определяется по формуле</w:t>
      </w:r>
    </w:p>
    <w:p w:rsidR="00F80793" w:rsidRPr="00EF06B9" w:rsidRDefault="00F80793" w:rsidP="00F80793">
      <w:pPr>
        <w:pStyle w:val="Normal1"/>
        <w:tabs>
          <w:tab w:val="num" w:pos="1134"/>
        </w:tabs>
        <w:spacing w:before="60"/>
        <w:ind w:left="1134"/>
        <w:jc w:val="both"/>
      </w:pPr>
      <w:r w:rsidRPr="00EF06B9">
        <w:t>Стоимость Закладной</w:t>
      </w:r>
      <w:r>
        <w:t xml:space="preserve"> (по соглашению сторон)</w:t>
      </w:r>
      <w:r w:rsidRPr="00EF06B9">
        <w:t xml:space="preserve"> = Номинальной стоимости Закладной </w:t>
      </w:r>
      <w:r>
        <w:t xml:space="preserve">× </w:t>
      </w:r>
      <w:r w:rsidRPr="00EF06B9">
        <w:t>(1+</w:t>
      </w:r>
      <w:r w:rsidRPr="00EF06B9">
        <w:rPr>
          <w:snapToGrid w:val="0"/>
        </w:rPr>
        <w:t xml:space="preserve"> П</w:t>
      </w:r>
      <w:r w:rsidRPr="00EF06B9">
        <w:rPr>
          <w:snapToGrid w:val="0"/>
          <w:sz w:val="12"/>
          <w:szCs w:val="12"/>
        </w:rPr>
        <w:t>1</w:t>
      </w:r>
      <w:r w:rsidRPr="00EF06B9">
        <w:t>)</w:t>
      </w:r>
      <w:r>
        <w:t xml:space="preserve">; </w:t>
      </w:r>
    </w:p>
    <w:p w:rsidR="00F80793" w:rsidRPr="00EF06B9" w:rsidRDefault="00F80793" w:rsidP="00F80793">
      <w:pPr>
        <w:pStyle w:val="Normal1"/>
        <w:numPr>
          <w:ilvl w:val="0"/>
          <w:numId w:val="3"/>
        </w:numPr>
        <w:tabs>
          <w:tab w:val="num" w:pos="851"/>
        </w:tabs>
        <w:spacing w:before="60"/>
        <w:ind w:left="1134" w:hanging="283"/>
        <w:jc w:val="both"/>
      </w:pPr>
      <w:r w:rsidRPr="00EF06B9">
        <w:t xml:space="preserve">если Процентная ставка по Закладной ниже Ставки рефинансирования (выкупа), Стоимость </w:t>
      </w:r>
      <w:r>
        <w:t>З</w:t>
      </w:r>
      <w:r w:rsidRPr="00EF06B9">
        <w:t xml:space="preserve">акладной </w:t>
      </w:r>
      <w:r>
        <w:t xml:space="preserve">(по соглашению сторон) </w:t>
      </w:r>
      <w:r w:rsidRPr="00EF06B9">
        <w:t>определяется с учетом дисконта по формуле</w:t>
      </w:r>
    </w:p>
    <w:p w:rsidR="00F80793" w:rsidRDefault="00F80793" w:rsidP="00F80793">
      <w:pPr>
        <w:pStyle w:val="Normal1"/>
        <w:tabs>
          <w:tab w:val="num" w:pos="851"/>
        </w:tabs>
        <w:spacing w:before="120" w:after="120"/>
        <w:ind w:left="1134"/>
        <w:jc w:val="both"/>
        <w:rPr>
          <w:snapToGrid w:val="0"/>
        </w:rPr>
      </w:pPr>
      <w:r w:rsidRPr="00EF06B9">
        <w:rPr>
          <w:snapToGrid w:val="0"/>
        </w:rPr>
        <w:t xml:space="preserve">Стоимость </w:t>
      </w:r>
      <w:r>
        <w:rPr>
          <w:snapToGrid w:val="0"/>
        </w:rPr>
        <w:t>З</w:t>
      </w:r>
      <w:r w:rsidRPr="00EF06B9">
        <w:rPr>
          <w:snapToGrid w:val="0"/>
        </w:rPr>
        <w:t xml:space="preserve">акладной </w:t>
      </w:r>
      <w:r>
        <w:rPr>
          <w:snapToGrid w:val="0"/>
        </w:rPr>
        <w:t xml:space="preserve">(по соглашению сторон) </w:t>
      </w:r>
      <w:r w:rsidRPr="00EF06B9">
        <w:rPr>
          <w:snapToGrid w:val="0"/>
        </w:rPr>
        <w:t xml:space="preserve">= (Номинальная стоимость Закладной </w:t>
      </w:r>
      <w:r>
        <w:rPr>
          <w:rFonts w:ascii="Calibri" w:hAnsi="Calibri"/>
          <w:snapToGrid w:val="0"/>
        </w:rPr>
        <w:t>–</w:t>
      </w:r>
      <w:r w:rsidRPr="00EF06B9">
        <w:rPr>
          <w:snapToGrid w:val="0"/>
        </w:rPr>
        <w:t xml:space="preserve"> Номинальная</w:t>
      </w:r>
      <w:r>
        <w:rPr>
          <w:snapToGrid w:val="0"/>
        </w:rPr>
        <w:t xml:space="preserve"> </w:t>
      </w:r>
      <w:r w:rsidRPr="00EF06B9">
        <w:rPr>
          <w:snapToGrid w:val="0"/>
        </w:rPr>
        <w:t xml:space="preserve">стоимость Закладной </w:t>
      </w:r>
      <w:r>
        <w:t>×</w:t>
      </w:r>
      <w:r>
        <w:rPr>
          <w:snapToGrid w:val="0"/>
        </w:rPr>
        <w:t xml:space="preserve"> </w:t>
      </w:r>
      <w:r w:rsidRPr="00EF06B9">
        <w:rPr>
          <w:snapToGrid w:val="0"/>
        </w:rPr>
        <w:t>k</w:t>
      </w:r>
      <w:r>
        <w:rPr>
          <w:snapToGrid w:val="0"/>
        </w:rPr>
        <w:t xml:space="preserve"> (коэффициент дисконта)</w:t>
      </w:r>
      <w:r w:rsidRPr="00EF06B9">
        <w:rPr>
          <w:snapToGrid w:val="0"/>
        </w:rPr>
        <w:t xml:space="preserve">) </w:t>
      </w:r>
      <w:r>
        <w:t>×</w:t>
      </w:r>
      <w:r w:rsidRPr="00EF06B9">
        <w:rPr>
          <w:snapToGrid w:val="0"/>
        </w:rPr>
        <w:t xml:space="preserve"> (1+П</w:t>
      </w:r>
      <w:r w:rsidRPr="00EF06B9">
        <w:rPr>
          <w:snapToGrid w:val="0"/>
          <w:sz w:val="12"/>
          <w:szCs w:val="12"/>
        </w:rPr>
        <w:t>1</w:t>
      </w:r>
      <w:r w:rsidRPr="00EF06B9">
        <w:rPr>
          <w:snapToGrid w:val="0"/>
        </w:rPr>
        <w:t>)</w:t>
      </w:r>
      <w:r>
        <w:rPr>
          <w:snapToGrid w:val="0"/>
        </w:rPr>
        <w:t>.</w:t>
      </w:r>
    </w:p>
    <w:p w:rsidR="00F80793" w:rsidRDefault="00F80793" w:rsidP="00F80793">
      <w:pPr>
        <w:pStyle w:val="Normal1"/>
        <w:numPr>
          <w:ilvl w:val="1"/>
          <w:numId w:val="4"/>
        </w:numPr>
        <w:tabs>
          <w:tab w:val="left" w:pos="426"/>
        </w:tabs>
        <w:spacing w:before="120" w:after="120"/>
        <w:jc w:val="both"/>
      </w:pPr>
      <w:r w:rsidRPr="00355DC3">
        <w:t xml:space="preserve">Номинальная стоимость Закладной </w:t>
      </w:r>
      <w:r w:rsidRPr="00355DC3">
        <w:rPr>
          <w:snapToGrid w:val="0"/>
        </w:rPr>
        <w:t>– объем плановых требований по возврату остатка основного долга (остаток ссудной задолженности) на Дату поставки</w:t>
      </w:r>
      <w:r w:rsidRPr="00355DC3">
        <w:t>.</w:t>
      </w:r>
    </w:p>
    <w:p w:rsidR="00F80793" w:rsidRDefault="00F80793" w:rsidP="00F80793">
      <w:pPr>
        <w:pStyle w:val="Normal1"/>
        <w:numPr>
          <w:ilvl w:val="1"/>
          <w:numId w:val="4"/>
        </w:numPr>
        <w:tabs>
          <w:tab w:val="left" w:pos="426"/>
        </w:tabs>
        <w:spacing w:before="120" w:after="120"/>
        <w:jc w:val="both"/>
      </w:pPr>
      <w:r w:rsidRPr="00355DC3">
        <w:t xml:space="preserve">Коэффициент </w:t>
      </w:r>
      <w:r w:rsidRPr="00EF06B9">
        <w:rPr>
          <w:snapToGrid w:val="0"/>
        </w:rPr>
        <w:t>П</w:t>
      </w:r>
      <w:r w:rsidRPr="00EF06B9">
        <w:rPr>
          <w:snapToGrid w:val="0"/>
          <w:sz w:val="12"/>
          <w:szCs w:val="12"/>
        </w:rPr>
        <w:t>1</w:t>
      </w:r>
      <w:r w:rsidRPr="00355DC3">
        <w:t xml:space="preserve"> </w:t>
      </w:r>
      <w:r w:rsidRPr="0060472A">
        <w:t xml:space="preserve">принимает значение величины повышающего коэффициента в соответствии с ИУР </w:t>
      </w:r>
      <w:r>
        <w:t xml:space="preserve">с учетом присвоенного </w:t>
      </w:r>
      <w:r w:rsidRPr="00822F05">
        <w:rPr>
          <w:i/>
        </w:rPr>
        <w:t>Агентством Поставщику</w:t>
      </w:r>
      <w:r w:rsidRPr="0060472A">
        <w:t xml:space="preserve"> </w:t>
      </w:r>
      <w:r>
        <w:t>Рейтинга, указанного в п. 2.1 настоящего договора.</w:t>
      </w:r>
    </w:p>
    <w:p w:rsidR="00F80793" w:rsidRPr="00AC09A4" w:rsidRDefault="00F80793" w:rsidP="00F80793">
      <w:pPr>
        <w:pStyle w:val="Normal1"/>
        <w:numPr>
          <w:ilvl w:val="1"/>
          <w:numId w:val="5"/>
        </w:numPr>
        <w:tabs>
          <w:tab w:val="left" w:pos="426"/>
        </w:tabs>
        <w:spacing w:before="120" w:after="120"/>
        <w:ind w:left="851" w:hanging="425"/>
        <w:jc w:val="both"/>
      </w:pPr>
      <w:r>
        <w:rPr>
          <w:snapToGrid w:val="0"/>
        </w:rPr>
        <w:t>Р</w:t>
      </w:r>
      <w:r w:rsidRPr="00296EF3">
        <w:rPr>
          <w:snapToGrid w:val="0"/>
        </w:rPr>
        <w:t>асчет коэффициента дисконта (k)</w:t>
      </w:r>
      <w:r>
        <w:rPr>
          <w:snapToGrid w:val="0"/>
        </w:rPr>
        <w:t xml:space="preserve"> производится по формуле</w:t>
      </w:r>
    </w:p>
    <w:p w:rsidR="00F80793" w:rsidRDefault="00F80793" w:rsidP="00F80793">
      <w:pPr>
        <w:tabs>
          <w:tab w:val="num" w:pos="1418"/>
        </w:tabs>
        <w:spacing w:before="120" w:after="120"/>
        <w:ind w:left="1418"/>
        <w:jc w:val="center"/>
        <w:rPr>
          <w:snapToGrid w:val="0"/>
          <w:sz w:val="20"/>
          <w:szCs w:val="20"/>
        </w:rPr>
      </w:pPr>
      <w:r w:rsidRPr="00EF06B9">
        <w:rPr>
          <w:snapToGrid w:val="0"/>
          <w:sz w:val="20"/>
          <w:szCs w:val="20"/>
        </w:rPr>
        <w:object w:dxaOrig="3540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59.25pt" o:ole="">
            <v:imagedata r:id="rId8" o:title=""/>
          </v:shape>
          <o:OLEObject Type="Embed" ProgID="Equation.3" ShapeID="_x0000_i1025" DrawAspect="Content" ObjectID="_1460351603" r:id="rId9"/>
        </w:object>
      </w:r>
      <w:r>
        <w:rPr>
          <w:snapToGrid w:val="0"/>
          <w:sz w:val="20"/>
          <w:szCs w:val="20"/>
        </w:rPr>
        <w:t>,</w:t>
      </w:r>
    </w:p>
    <w:p w:rsidR="00F80793" w:rsidRDefault="00F80793" w:rsidP="00F80793">
      <w:pPr>
        <w:tabs>
          <w:tab w:val="num" w:pos="1418"/>
        </w:tabs>
        <w:ind w:left="1418"/>
        <w:jc w:val="both"/>
        <w:rPr>
          <w:snapToGrid w:val="0"/>
          <w:sz w:val="20"/>
          <w:szCs w:val="20"/>
        </w:rPr>
      </w:pPr>
      <w:r w:rsidRPr="00EF06B9">
        <w:rPr>
          <w:snapToGrid w:val="0"/>
          <w:sz w:val="20"/>
          <w:szCs w:val="20"/>
        </w:rPr>
        <w:t>где:</w:t>
      </w:r>
    </w:p>
    <w:p w:rsidR="00F80793" w:rsidRPr="00FC367B" w:rsidRDefault="00F80793" w:rsidP="00F80793">
      <w:pPr>
        <w:spacing w:before="60"/>
        <w:ind w:left="1418"/>
        <w:jc w:val="both"/>
        <w:rPr>
          <w:snapToGrid w:val="0"/>
          <w:sz w:val="20"/>
          <w:szCs w:val="20"/>
          <w:u w:val="single"/>
        </w:rPr>
      </w:pPr>
      <w:r w:rsidRPr="00FC367B">
        <w:rPr>
          <w:snapToGrid w:val="0"/>
          <w:sz w:val="20"/>
          <w:szCs w:val="20"/>
          <w:u w:val="single"/>
        </w:rPr>
        <w:t>в течение периода фиксации Процентной ставки:</w:t>
      </w:r>
    </w:p>
    <w:p w:rsidR="00F80793" w:rsidRPr="0060472A" w:rsidRDefault="00F80793" w:rsidP="00F80793">
      <w:pPr>
        <w:spacing w:before="60"/>
        <w:ind w:left="1418"/>
        <w:jc w:val="both"/>
        <w:rPr>
          <w:snapToGrid w:val="0"/>
          <w:sz w:val="20"/>
          <w:szCs w:val="20"/>
        </w:rPr>
      </w:pPr>
      <w:r w:rsidRPr="0060472A">
        <w:rPr>
          <w:snapToGrid w:val="0"/>
          <w:sz w:val="20"/>
          <w:szCs w:val="20"/>
        </w:rPr>
        <w:t xml:space="preserve">N </w:t>
      </w:r>
      <w:r>
        <w:rPr>
          <w:rFonts w:ascii="Calibri" w:hAnsi="Calibri"/>
          <w:snapToGrid w:val="0"/>
          <w:sz w:val="20"/>
          <w:szCs w:val="20"/>
        </w:rPr>
        <w:t>–</w:t>
      </w:r>
      <w:r w:rsidRPr="0060472A">
        <w:rPr>
          <w:snapToGrid w:val="0"/>
          <w:sz w:val="20"/>
          <w:szCs w:val="20"/>
        </w:rPr>
        <w:t xml:space="preserve"> число оставшихся платежей по Ипотечному кредиту/займу на момент его рефинансирования (выкупа); </w:t>
      </w:r>
    </w:p>
    <w:p w:rsidR="00F80793" w:rsidRPr="0060472A" w:rsidRDefault="00F80793" w:rsidP="00F80793">
      <w:pPr>
        <w:spacing w:before="60"/>
        <w:ind w:left="1418"/>
        <w:jc w:val="both"/>
        <w:rPr>
          <w:snapToGrid w:val="0"/>
          <w:sz w:val="20"/>
          <w:szCs w:val="20"/>
        </w:rPr>
      </w:pPr>
      <w:r w:rsidRPr="0060472A">
        <w:rPr>
          <w:snapToGrid w:val="0"/>
          <w:sz w:val="20"/>
          <w:szCs w:val="20"/>
        </w:rPr>
        <w:t>r</w:t>
      </w:r>
      <w:r w:rsidRPr="000334C3">
        <w:rPr>
          <w:sz w:val="16"/>
        </w:rPr>
        <w:t>0</w:t>
      </w:r>
      <w:r>
        <w:rPr>
          <w:snapToGrid w:val="0"/>
          <w:sz w:val="20"/>
          <w:szCs w:val="20"/>
        </w:rPr>
        <w:t xml:space="preserve"> </w:t>
      </w:r>
      <w:r>
        <w:rPr>
          <w:rFonts w:ascii="Calibri" w:hAnsi="Calibri"/>
          <w:snapToGrid w:val="0"/>
          <w:sz w:val="20"/>
          <w:szCs w:val="20"/>
        </w:rPr>
        <w:t>–</w:t>
      </w:r>
      <w:r>
        <w:rPr>
          <w:snapToGrid w:val="0"/>
          <w:sz w:val="20"/>
          <w:szCs w:val="20"/>
        </w:rPr>
        <w:t xml:space="preserve"> П</w:t>
      </w:r>
      <w:r w:rsidRPr="0060472A">
        <w:rPr>
          <w:snapToGrid w:val="0"/>
          <w:sz w:val="20"/>
          <w:szCs w:val="20"/>
        </w:rPr>
        <w:t>роцентная ставка по Ипотечному кредиту/займу, установленная на период фиксации</w:t>
      </w:r>
      <w:r>
        <w:rPr>
          <w:snapToGrid w:val="0"/>
          <w:sz w:val="20"/>
          <w:szCs w:val="20"/>
        </w:rPr>
        <w:t xml:space="preserve"> </w:t>
      </w:r>
      <w:r w:rsidRPr="0060472A">
        <w:rPr>
          <w:snapToGrid w:val="0"/>
          <w:sz w:val="20"/>
          <w:szCs w:val="20"/>
        </w:rPr>
        <w:t>согласно Кредитному договору/Договору займа в числовом выражении;</w:t>
      </w:r>
    </w:p>
    <w:p w:rsidR="00F80793" w:rsidRPr="0060472A" w:rsidRDefault="00F80793" w:rsidP="00F80793">
      <w:pPr>
        <w:spacing w:before="60"/>
        <w:ind w:left="1418"/>
        <w:jc w:val="both"/>
        <w:rPr>
          <w:snapToGrid w:val="0"/>
          <w:sz w:val="20"/>
          <w:szCs w:val="20"/>
        </w:rPr>
      </w:pPr>
      <w:r w:rsidRPr="0060472A">
        <w:rPr>
          <w:snapToGrid w:val="0"/>
          <w:sz w:val="20"/>
          <w:szCs w:val="20"/>
        </w:rPr>
        <w:t>r</w:t>
      </w:r>
      <w:r w:rsidRPr="000334C3">
        <w:rPr>
          <w:sz w:val="16"/>
        </w:rPr>
        <w:t>1</w:t>
      </w:r>
      <w:r w:rsidRPr="0060472A">
        <w:rPr>
          <w:snapToGrid w:val="0"/>
          <w:sz w:val="20"/>
          <w:szCs w:val="20"/>
        </w:rPr>
        <w:t xml:space="preserve"> </w:t>
      </w:r>
      <w:r>
        <w:rPr>
          <w:rFonts w:ascii="Calibri" w:hAnsi="Calibri"/>
          <w:snapToGrid w:val="0"/>
          <w:sz w:val="20"/>
          <w:szCs w:val="20"/>
        </w:rPr>
        <w:t>–</w:t>
      </w:r>
      <w:r w:rsidRPr="0060472A">
        <w:rPr>
          <w:snapToGrid w:val="0"/>
          <w:sz w:val="20"/>
          <w:szCs w:val="20"/>
        </w:rPr>
        <w:t xml:space="preserve"> Ставка рефинансирования (выкупа) в числовом выражении</w:t>
      </w:r>
      <w:r>
        <w:rPr>
          <w:snapToGrid w:val="0"/>
          <w:sz w:val="20"/>
          <w:szCs w:val="20"/>
        </w:rPr>
        <w:t>;</w:t>
      </w:r>
      <w:r w:rsidRPr="0060472A">
        <w:rPr>
          <w:snapToGrid w:val="0"/>
          <w:sz w:val="20"/>
          <w:szCs w:val="20"/>
        </w:rPr>
        <w:t xml:space="preserve"> </w:t>
      </w:r>
    </w:p>
    <w:p w:rsidR="00F80793" w:rsidRPr="0060472A" w:rsidRDefault="00F80793" w:rsidP="00F80793">
      <w:pPr>
        <w:spacing w:before="60"/>
        <w:ind w:left="1418"/>
        <w:jc w:val="both"/>
        <w:rPr>
          <w:snapToGrid w:val="0"/>
          <w:sz w:val="20"/>
          <w:szCs w:val="20"/>
          <w:u w:val="single"/>
        </w:rPr>
      </w:pPr>
      <w:r w:rsidRPr="0060472A">
        <w:rPr>
          <w:snapToGrid w:val="0"/>
          <w:sz w:val="20"/>
          <w:szCs w:val="20"/>
          <w:u w:val="single"/>
        </w:rPr>
        <w:t xml:space="preserve">по окончании периода фиксации </w:t>
      </w:r>
      <w:r>
        <w:rPr>
          <w:snapToGrid w:val="0"/>
          <w:sz w:val="20"/>
          <w:szCs w:val="20"/>
          <w:u w:val="single"/>
        </w:rPr>
        <w:t>П</w:t>
      </w:r>
      <w:r w:rsidRPr="0060472A">
        <w:rPr>
          <w:snapToGrid w:val="0"/>
          <w:sz w:val="20"/>
          <w:szCs w:val="20"/>
          <w:u w:val="single"/>
        </w:rPr>
        <w:t>роцентной ставки:</w:t>
      </w:r>
    </w:p>
    <w:p w:rsidR="00F80793" w:rsidRPr="0060472A" w:rsidRDefault="00F80793" w:rsidP="00F80793">
      <w:pPr>
        <w:spacing w:before="60"/>
        <w:ind w:left="1418"/>
        <w:jc w:val="both"/>
        <w:rPr>
          <w:snapToGrid w:val="0"/>
          <w:sz w:val="20"/>
          <w:szCs w:val="20"/>
        </w:rPr>
      </w:pPr>
      <w:r w:rsidRPr="0060472A">
        <w:rPr>
          <w:snapToGrid w:val="0"/>
          <w:sz w:val="20"/>
          <w:szCs w:val="20"/>
        </w:rPr>
        <w:t xml:space="preserve">N </w:t>
      </w:r>
      <w:r>
        <w:rPr>
          <w:rFonts w:ascii="Calibri" w:hAnsi="Calibri"/>
          <w:snapToGrid w:val="0"/>
          <w:sz w:val="20"/>
          <w:szCs w:val="20"/>
        </w:rPr>
        <w:t>–</w:t>
      </w:r>
      <w:r w:rsidRPr="0060472A">
        <w:rPr>
          <w:snapToGrid w:val="0"/>
          <w:sz w:val="20"/>
          <w:szCs w:val="20"/>
        </w:rPr>
        <w:t xml:space="preserve"> число оставшихся платежей по Ипотечному кредиту/займу на момент его рефинансирования (выкупа); </w:t>
      </w:r>
    </w:p>
    <w:p w:rsidR="00F80793" w:rsidRPr="0060472A" w:rsidRDefault="00F80793" w:rsidP="00F80793">
      <w:pPr>
        <w:spacing w:before="60"/>
        <w:ind w:left="1418"/>
        <w:jc w:val="both"/>
        <w:rPr>
          <w:snapToGrid w:val="0"/>
          <w:sz w:val="20"/>
          <w:szCs w:val="20"/>
        </w:rPr>
      </w:pPr>
      <w:r w:rsidRPr="0060472A">
        <w:rPr>
          <w:snapToGrid w:val="0"/>
          <w:sz w:val="20"/>
          <w:szCs w:val="20"/>
        </w:rPr>
        <w:t>r</w:t>
      </w:r>
      <w:r w:rsidRPr="000334C3">
        <w:rPr>
          <w:sz w:val="16"/>
        </w:rPr>
        <w:t>0</w:t>
      </w:r>
      <w:r w:rsidRPr="0060472A">
        <w:rPr>
          <w:snapToGrid w:val="0"/>
          <w:sz w:val="20"/>
          <w:szCs w:val="20"/>
        </w:rPr>
        <w:t xml:space="preserve"> </w:t>
      </w:r>
      <w:r>
        <w:rPr>
          <w:rFonts w:ascii="Calibri" w:hAnsi="Calibri"/>
          <w:snapToGrid w:val="0"/>
          <w:sz w:val="20"/>
          <w:szCs w:val="20"/>
        </w:rPr>
        <w:t>–</w:t>
      </w:r>
      <w:r w:rsidRPr="0060472A">
        <w:rPr>
          <w:snapToGrid w:val="0"/>
          <w:sz w:val="20"/>
          <w:szCs w:val="20"/>
        </w:rPr>
        <w:t xml:space="preserve"> сумма Уровня инфляции, действующего на дату последнего произведенного перерасчета </w:t>
      </w:r>
      <w:r>
        <w:rPr>
          <w:snapToGrid w:val="0"/>
          <w:sz w:val="20"/>
          <w:szCs w:val="20"/>
        </w:rPr>
        <w:t>П</w:t>
      </w:r>
      <w:r w:rsidRPr="0060472A">
        <w:rPr>
          <w:snapToGrid w:val="0"/>
          <w:sz w:val="20"/>
          <w:szCs w:val="20"/>
        </w:rPr>
        <w:t>роцентной ставки, и надбавки к Уровню инфляции, указанной в Кредитном договоре/Договоре займа с учетом наличия/отсутс</w:t>
      </w:r>
      <w:r>
        <w:rPr>
          <w:snapToGrid w:val="0"/>
          <w:sz w:val="20"/>
          <w:szCs w:val="20"/>
        </w:rPr>
        <w:t>т</w:t>
      </w:r>
      <w:r w:rsidRPr="0060472A">
        <w:rPr>
          <w:snapToGrid w:val="0"/>
          <w:sz w:val="20"/>
          <w:szCs w:val="20"/>
        </w:rPr>
        <w:t>вия личного страхования в числовом выражении;</w:t>
      </w:r>
    </w:p>
    <w:p w:rsidR="00F80793" w:rsidRPr="0060472A" w:rsidRDefault="00F80793" w:rsidP="00F80793">
      <w:pPr>
        <w:spacing w:before="60"/>
        <w:ind w:left="1418"/>
        <w:jc w:val="both"/>
        <w:rPr>
          <w:snapToGrid w:val="0"/>
          <w:sz w:val="20"/>
          <w:szCs w:val="20"/>
          <w:highlight w:val="yellow"/>
        </w:rPr>
      </w:pPr>
      <w:r w:rsidRPr="0060472A">
        <w:rPr>
          <w:snapToGrid w:val="0"/>
          <w:sz w:val="20"/>
          <w:szCs w:val="20"/>
        </w:rPr>
        <w:t>r</w:t>
      </w:r>
      <w:r w:rsidRPr="000334C3">
        <w:rPr>
          <w:sz w:val="16"/>
        </w:rPr>
        <w:t>1</w:t>
      </w:r>
      <w:r w:rsidRPr="0060472A">
        <w:rPr>
          <w:snapToGrid w:val="0"/>
          <w:sz w:val="20"/>
          <w:szCs w:val="20"/>
        </w:rPr>
        <w:t xml:space="preserve"> </w:t>
      </w:r>
      <w:r>
        <w:rPr>
          <w:rFonts w:ascii="Calibri" w:hAnsi="Calibri"/>
          <w:snapToGrid w:val="0"/>
          <w:sz w:val="20"/>
          <w:szCs w:val="20"/>
        </w:rPr>
        <w:t>–</w:t>
      </w:r>
      <w:r w:rsidRPr="0060472A">
        <w:rPr>
          <w:snapToGrid w:val="0"/>
          <w:sz w:val="20"/>
          <w:szCs w:val="20"/>
        </w:rPr>
        <w:t xml:space="preserve"> сумма Уровня инфляции, действующего на дату последнего произведенного перерасчета процентной ставки, и надбавки к Уровню инфляции, установленной в соответствии со Специальными условиями с учетом наличия/отсутствия личного страхования в числовом выражении.</w:t>
      </w:r>
      <w:r w:rsidRPr="0060472A">
        <w:rPr>
          <w:snapToGrid w:val="0"/>
          <w:sz w:val="20"/>
          <w:szCs w:val="20"/>
          <w:highlight w:val="yellow"/>
        </w:rPr>
        <w:t xml:space="preserve"> </w:t>
      </w:r>
    </w:p>
    <w:p w:rsidR="00F80793" w:rsidRPr="00EF06B9" w:rsidRDefault="00F80793" w:rsidP="00F80793">
      <w:pPr>
        <w:pStyle w:val="Normal1"/>
        <w:numPr>
          <w:ilvl w:val="1"/>
          <w:numId w:val="5"/>
        </w:numPr>
        <w:spacing w:before="120" w:after="120"/>
        <w:ind w:left="709" w:hanging="425"/>
        <w:jc w:val="both"/>
      </w:pPr>
      <w:r w:rsidRPr="00EF06B9">
        <w:t>Стоимостные и иные х</w:t>
      </w:r>
      <w:r w:rsidRPr="00EF06B9">
        <w:rPr>
          <w:snapToGrid w:val="0"/>
        </w:rPr>
        <w:t xml:space="preserve">арактеристики, позволяющие идентифицировать каждую Закладную, указываются в Актах приема-передачи </w:t>
      </w:r>
      <w:r>
        <w:rPr>
          <w:snapToGrid w:val="0"/>
        </w:rPr>
        <w:t>З</w:t>
      </w:r>
      <w:r w:rsidRPr="00EF06B9">
        <w:rPr>
          <w:snapToGrid w:val="0"/>
        </w:rPr>
        <w:t xml:space="preserve">акладных, являющихся после их подписания неотъемлемыми приложениями </w:t>
      </w:r>
      <w:r>
        <w:rPr>
          <w:snapToGrid w:val="0"/>
        </w:rPr>
        <w:t xml:space="preserve">к </w:t>
      </w:r>
      <w:r w:rsidRPr="00EF06B9">
        <w:rPr>
          <w:snapToGrid w:val="0"/>
        </w:rPr>
        <w:t>настояще</w:t>
      </w:r>
      <w:r>
        <w:rPr>
          <w:snapToGrid w:val="0"/>
        </w:rPr>
        <w:t>му</w:t>
      </w:r>
      <w:r w:rsidRPr="00EF06B9">
        <w:rPr>
          <w:snapToGrid w:val="0"/>
        </w:rPr>
        <w:t xml:space="preserve"> договор</w:t>
      </w:r>
      <w:r>
        <w:rPr>
          <w:snapToGrid w:val="0"/>
        </w:rPr>
        <w:t>у</w:t>
      </w:r>
      <w:r w:rsidRPr="00EF06B9">
        <w:rPr>
          <w:snapToGrid w:val="0"/>
        </w:rPr>
        <w:t>.</w:t>
      </w:r>
    </w:p>
    <w:p w:rsidR="00F80793" w:rsidRPr="00EF06B9" w:rsidRDefault="00F80793" w:rsidP="00F80793">
      <w:pPr>
        <w:numPr>
          <w:ilvl w:val="0"/>
          <w:numId w:val="5"/>
        </w:numPr>
        <w:tabs>
          <w:tab w:val="left" w:pos="540"/>
        </w:tabs>
        <w:spacing w:before="120" w:after="120"/>
        <w:rPr>
          <w:b/>
          <w:sz w:val="20"/>
          <w:szCs w:val="20"/>
          <w:u w:val="single"/>
        </w:rPr>
      </w:pPr>
      <w:r w:rsidRPr="00EF06B9">
        <w:rPr>
          <w:b/>
          <w:sz w:val="20"/>
          <w:szCs w:val="20"/>
          <w:u w:val="single"/>
        </w:rPr>
        <w:t xml:space="preserve">Порядок оплаты </w:t>
      </w:r>
      <w:r>
        <w:rPr>
          <w:b/>
          <w:sz w:val="20"/>
          <w:szCs w:val="20"/>
          <w:u w:val="single"/>
        </w:rPr>
        <w:t>З</w:t>
      </w:r>
      <w:r w:rsidRPr="00EF06B9">
        <w:rPr>
          <w:b/>
          <w:sz w:val="20"/>
          <w:szCs w:val="20"/>
          <w:u w:val="single"/>
        </w:rPr>
        <w:t>акладных</w:t>
      </w:r>
    </w:p>
    <w:p w:rsidR="00F80793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</w:pPr>
      <w:bookmarkStart w:id="6" w:name="_Ref343860985"/>
      <w:r w:rsidRPr="004D6B7C">
        <w:t xml:space="preserve">Оплате </w:t>
      </w:r>
      <w:r w:rsidRPr="004D6B7C">
        <w:rPr>
          <w:i/>
        </w:rPr>
        <w:t>Поставщику</w:t>
      </w:r>
      <w:r w:rsidRPr="004D6B7C">
        <w:t xml:space="preserve"> </w:t>
      </w:r>
      <w:r w:rsidRPr="004D6B7C">
        <w:rPr>
          <w:i/>
        </w:rPr>
        <w:t>Агентством</w:t>
      </w:r>
      <w:r w:rsidRPr="004D6B7C">
        <w:t xml:space="preserve"> подлежит общая сумма Цены всех Закладных, указанных в </w:t>
      </w:r>
      <w:r w:rsidRPr="0075653E">
        <w:t xml:space="preserve">Акте приема-передачи </w:t>
      </w:r>
      <w:r>
        <w:t>З</w:t>
      </w:r>
      <w:r w:rsidRPr="0075653E">
        <w:t>акладных.</w:t>
      </w:r>
      <w:bookmarkEnd w:id="6"/>
      <w:r w:rsidRPr="0075653E">
        <w:t xml:space="preserve"> </w:t>
      </w:r>
    </w:p>
    <w:p w:rsidR="00F80793" w:rsidRPr="004D6B7C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</w:pPr>
      <w:r w:rsidRPr="00296EF3">
        <w:t xml:space="preserve">Оплата </w:t>
      </w:r>
      <w:r w:rsidRPr="007E01CF">
        <w:rPr>
          <w:i/>
        </w:rPr>
        <w:t>Агентством</w:t>
      </w:r>
      <w:r w:rsidRPr="00296EF3">
        <w:t xml:space="preserve"> З</w:t>
      </w:r>
      <w:r w:rsidRPr="00D016DA">
        <w:t xml:space="preserve">акладных, указанных в Акте приема-передачи </w:t>
      </w:r>
      <w:r>
        <w:t>З</w:t>
      </w:r>
      <w:r w:rsidRPr="00D016DA">
        <w:t xml:space="preserve">акладных, производится в течение 2 (двух) рабочих дней от даты подписания </w:t>
      </w:r>
      <w:r w:rsidRPr="007E01CF">
        <w:rPr>
          <w:i/>
        </w:rPr>
        <w:t>Агентством</w:t>
      </w:r>
      <w:r w:rsidRPr="00D016DA">
        <w:t xml:space="preserve"> Акта прие</w:t>
      </w:r>
      <w:r>
        <w:t>ма-передачи З</w:t>
      </w:r>
      <w:r w:rsidRPr="00D016DA">
        <w:t xml:space="preserve">акладных путем перечисления денежных средств на указанный в настоящем договоре расчетный счет </w:t>
      </w:r>
      <w:r w:rsidRPr="007E01CF">
        <w:rPr>
          <w:i/>
        </w:rPr>
        <w:t>Поставщика</w:t>
      </w:r>
      <w:r w:rsidRPr="00D016DA">
        <w:t xml:space="preserve"> в размере суммы, определенной в Акте прие</w:t>
      </w:r>
      <w:r>
        <w:t>ма-передачи З</w:t>
      </w:r>
      <w:r w:rsidRPr="00D016DA">
        <w:t>акладных в соответствии с п.</w:t>
      </w:r>
      <w:r>
        <w:t xml:space="preserve"> </w:t>
      </w:r>
      <w:r>
        <w:fldChar w:fldCharType="begin"/>
      </w:r>
      <w:r>
        <w:instrText xml:space="preserve"> REF _Ref343860985 \r \h </w:instrText>
      </w:r>
      <w:r>
        <w:fldChar w:fldCharType="separate"/>
      </w:r>
      <w:r>
        <w:t>4.1</w:t>
      </w:r>
      <w:r>
        <w:fldChar w:fldCharType="end"/>
      </w:r>
      <w:r>
        <w:t xml:space="preserve"> </w:t>
      </w:r>
      <w:r w:rsidRPr="00D016DA">
        <w:t xml:space="preserve">настоящего договора, при условии выполнения </w:t>
      </w:r>
      <w:r w:rsidRPr="007E01CF">
        <w:rPr>
          <w:i/>
        </w:rPr>
        <w:t>Поставщиком</w:t>
      </w:r>
      <w:r w:rsidRPr="00D016DA">
        <w:t xml:space="preserve"> условий и порядка передачи Закладных, указанных в Соглашении</w:t>
      </w:r>
      <w:r>
        <w:t xml:space="preserve">. </w:t>
      </w:r>
    </w:p>
    <w:p w:rsidR="00F80793" w:rsidRPr="007E01CF" w:rsidRDefault="00F80793" w:rsidP="00F80793">
      <w:pPr>
        <w:pStyle w:val="a9"/>
        <w:numPr>
          <w:ilvl w:val="0"/>
          <w:numId w:val="6"/>
        </w:numPr>
        <w:tabs>
          <w:tab w:val="left" w:pos="540"/>
        </w:tabs>
        <w:spacing w:before="120" w:after="120"/>
        <w:contextualSpacing/>
        <w:rPr>
          <w:b/>
          <w:sz w:val="20"/>
          <w:szCs w:val="20"/>
          <w:u w:val="single"/>
        </w:rPr>
      </w:pPr>
      <w:r w:rsidRPr="007E01CF">
        <w:rPr>
          <w:b/>
          <w:sz w:val="20"/>
          <w:szCs w:val="20"/>
          <w:u w:val="single"/>
        </w:rPr>
        <w:t>Ответственность Сторон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</w:pPr>
      <w:r w:rsidRPr="00EF06B9">
        <w:t xml:space="preserve">При исполнении условий настоящего договора </w:t>
      </w:r>
      <w:r w:rsidRPr="00EF06B9">
        <w:rPr>
          <w:i/>
        </w:rPr>
        <w:t>Стороны</w:t>
      </w:r>
      <w:r w:rsidRPr="00EF06B9">
        <w:t xml:space="preserve"> несут ответственность в соответствии с Соглашением, если иное не установлено настоящим договором.</w:t>
      </w:r>
    </w:p>
    <w:p w:rsidR="00F80793" w:rsidRDefault="00F80793" w:rsidP="00F80793">
      <w:pPr>
        <w:pStyle w:val="a9"/>
        <w:numPr>
          <w:ilvl w:val="1"/>
          <w:numId w:val="6"/>
        </w:numPr>
        <w:spacing w:after="200"/>
        <w:ind w:left="851" w:hanging="425"/>
        <w:contextualSpacing/>
        <w:jc w:val="both"/>
        <w:rPr>
          <w:sz w:val="20"/>
          <w:szCs w:val="20"/>
        </w:rPr>
      </w:pPr>
      <w:bookmarkStart w:id="7" w:name="_Ref343247119"/>
      <w:r w:rsidRPr="00690B45">
        <w:rPr>
          <w:i/>
          <w:sz w:val="20"/>
          <w:szCs w:val="20"/>
        </w:rPr>
        <w:t>Агентство</w:t>
      </w:r>
      <w:r w:rsidRPr="009C4F93">
        <w:rPr>
          <w:sz w:val="20"/>
          <w:szCs w:val="20"/>
        </w:rPr>
        <w:t xml:space="preserve"> вправе предъявить </w:t>
      </w:r>
      <w:r w:rsidRPr="00690B45">
        <w:rPr>
          <w:i/>
          <w:sz w:val="20"/>
          <w:szCs w:val="20"/>
        </w:rPr>
        <w:t>Поставщику</w:t>
      </w:r>
      <w:r w:rsidRPr="009C4F93">
        <w:rPr>
          <w:sz w:val="20"/>
          <w:szCs w:val="20"/>
        </w:rPr>
        <w:t xml:space="preserve"> Требование обратного</w:t>
      </w:r>
      <w:r>
        <w:rPr>
          <w:sz w:val="20"/>
          <w:szCs w:val="20"/>
        </w:rPr>
        <w:t xml:space="preserve"> </w:t>
      </w:r>
      <w:r w:rsidRPr="009C4F93">
        <w:rPr>
          <w:sz w:val="20"/>
          <w:szCs w:val="20"/>
        </w:rPr>
        <w:t xml:space="preserve">приобретения Закладных/уступки прав требований по Кредитному договору/Договору займа (далее </w:t>
      </w:r>
      <w:r>
        <w:rPr>
          <w:rFonts w:ascii="Calibri" w:hAnsi="Calibri"/>
          <w:sz w:val="20"/>
          <w:szCs w:val="20"/>
        </w:rPr>
        <w:t>–</w:t>
      </w:r>
      <w:r w:rsidRPr="009C4F93">
        <w:rPr>
          <w:sz w:val="20"/>
          <w:szCs w:val="20"/>
        </w:rPr>
        <w:t xml:space="preserve"> Требование), а </w:t>
      </w:r>
      <w:r w:rsidRPr="00690B45">
        <w:rPr>
          <w:i/>
          <w:sz w:val="20"/>
          <w:szCs w:val="20"/>
        </w:rPr>
        <w:t>Поставщик</w:t>
      </w:r>
      <w:r w:rsidRPr="009C4F93">
        <w:rPr>
          <w:sz w:val="20"/>
          <w:szCs w:val="20"/>
        </w:rPr>
        <w:t xml:space="preserve"> обязан</w:t>
      </w:r>
      <w:r>
        <w:rPr>
          <w:sz w:val="20"/>
          <w:szCs w:val="20"/>
        </w:rPr>
        <w:t xml:space="preserve"> </w:t>
      </w:r>
      <w:r w:rsidRPr="009C4F93">
        <w:rPr>
          <w:sz w:val="20"/>
          <w:szCs w:val="20"/>
        </w:rPr>
        <w:t>удовлетворить его путем заключения Договора обратного выкупа (купли-продажи) Закладной/Договора уступки прав требований</w:t>
      </w:r>
      <w:r>
        <w:rPr>
          <w:sz w:val="20"/>
          <w:szCs w:val="20"/>
        </w:rPr>
        <w:t xml:space="preserve"> </w:t>
      </w:r>
      <w:r w:rsidRPr="009C4F93">
        <w:rPr>
          <w:sz w:val="20"/>
          <w:szCs w:val="20"/>
        </w:rPr>
        <w:t xml:space="preserve">в случаях выявления оснований, перечисленных в Стандартах и/или в настоящем договоре. Обратная передача прав по Закладным от </w:t>
      </w:r>
      <w:r w:rsidRPr="00690B45">
        <w:rPr>
          <w:i/>
          <w:sz w:val="20"/>
          <w:szCs w:val="20"/>
        </w:rPr>
        <w:t xml:space="preserve">Агентства </w:t>
      </w:r>
      <w:r w:rsidRPr="009C4F93">
        <w:rPr>
          <w:sz w:val="20"/>
          <w:szCs w:val="20"/>
        </w:rPr>
        <w:t xml:space="preserve">к </w:t>
      </w:r>
      <w:r w:rsidRPr="00690B45">
        <w:rPr>
          <w:i/>
          <w:sz w:val="20"/>
          <w:szCs w:val="20"/>
        </w:rPr>
        <w:t>Поставщику</w:t>
      </w:r>
      <w:r w:rsidRPr="009C4F93">
        <w:rPr>
          <w:sz w:val="20"/>
          <w:szCs w:val="20"/>
        </w:rPr>
        <w:t xml:space="preserve"> осуществляется в порядке, предусмотренном Соглашением. </w:t>
      </w:r>
    </w:p>
    <w:bookmarkEnd w:id="7"/>
    <w:p w:rsidR="00F80793" w:rsidRPr="006D3269" w:rsidRDefault="00F80793" w:rsidP="00F80793">
      <w:pPr>
        <w:pStyle w:val="a9"/>
        <w:numPr>
          <w:ilvl w:val="1"/>
          <w:numId w:val="6"/>
        </w:numPr>
        <w:spacing w:after="200"/>
        <w:ind w:left="851" w:hanging="425"/>
        <w:contextualSpacing/>
        <w:jc w:val="both"/>
        <w:rPr>
          <w:sz w:val="20"/>
          <w:szCs w:val="20"/>
        </w:rPr>
      </w:pPr>
      <w:r w:rsidRPr="006D3269">
        <w:rPr>
          <w:sz w:val="20"/>
          <w:szCs w:val="20"/>
        </w:rPr>
        <w:t xml:space="preserve">В случае предъявления </w:t>
      </w:r>
      <w:r w:rsidRPr="00822F05">
        <w:rPr>
          <w:i/>
          <w:sz w:val="20"/>
          <w:szCs w:val="20"/>
        </w:rPr>
        <w:t>Агентством</w:t>
      </w:r>
      <w:r w:rsidRPr="006D3269">
        <w:rPr>
          <w:sz w:val="20"/>
          <w:szCs w:val="20"/>
        </w:rPr>
        <w:t xml:space="preserve"> Требования в соответствии с п. 5.2 настоящего договора Стоимость закладной (по соглашению </w:t>
      </w:r>
      <w:r>
        <w:rPr>
          <w:sz w:val="20"/>
          <w:szCs w:val="20"/>
        </w:rPr>
        <w:t>С</w:t>
      </w:r>
      <w:r w:rsidRPr="006D3269">
        <w:rPr>
          <w:sz w:val="20"/>
          <w:szCs w:val="20"/>
        </w:rPr>
        <w:t>торон) при расчете Цены закладной, определяемой в соответствии с п.</w:t>
      </w:r>
      <w:r>
        <w:rPr>
          <w:sz w:val="20"/>
          <w:szCs w:val="20"/>
        </w:rPr>
        <w:t xml:space="preserve"> </w:t>
      </w:r>
      <w:r w:rsidRPr="006D3269">
        <w:rPr>
          <w:sz w:val="20"/>
          <w:szCs w:val="20"/>
        </w:rPr>
        <w:t>8.8 или п. 8.12 Соглашения и устанавливаемой Договором обратного выкупа (купли-продажи) Закладных</w:t>
      </w:r>
      <w:r>
        <w:rPr>
          <w:sz w:val="20"/>
          <w:szCs w:val="20"/>
        </w:rPr>
        <w:t xml:space="preserve"> и/или </w:t>
      </w:r>
      <w:r w:rsidRPr="006D3269">
        <w:rPr>
          <w:sz w:val="20"/>
          <w:szCs w:val="20"/>
        </w:rPr>
        <w:t xml:space="preserve">Договором уступки прав требований, увеличивается на сумму повышающего коэффициента, указанного в Акте приема-передачи Закладных от </w:t>
      </w:r>
      <w:r w:rsidRPr="00822F05">
        <w:rPr>
          <w:i/>
          <w:sz w:val="20"/>
          <w:szCs w:val="20"/>
        </w:rPr>
        <w:t>Поставщика</w:t>
      </w:r>
      <w:r w:rsidRPr="006D3269">
        <w:rPr>
          <w:sz w:val="20"/>
          <w:szCs w:val="20"/>
        </w:rPr>
        <w:t xml:space="preserve"> </w:t>
      </w:r>
      <w:r w:rsidRPr="00822F05">
        <w:rPr>
          <w:i/>
          <w:sz w:val="20"/>
          <w:szCs w:val="20"/>
        </w:rPr>
        <w:t>Агентству</w:t>
      </w:r>
      <w:r>
        <w:rPr>
          <w:sz w:val="20"/>
          <w:szCs w:val="20"/>
        </w:rPr>
        <w:t>.</w:t>
      </w:r>
    </w:p>
    <w:p w:rsidR="00F80793" w:rsidRDefault="00F80793" w:rsidP="00F80793">
      <w:pPr>
        <w:pStyle w:val="a9"/>
        <w:numPr>
          <w:ilvl w:val="1"/>
          <w:numId w:val="6"/>
        </w:numPr>
        <w:spacing w:after="200"/>
        <w:ind w:left="851" w:hanging="425"/>
        <w:contextualSpacing/>
        <w:jc w:val="both"/>
        <w:rPr>
          <w:sz w:val="20"/>
          <w:szCs w:val="20"/>
        </w:rPr>
      </w:pPr>
      <w:r w:rsidRPr="006D3269">
        <w:rPr>
          <w:sz w:val="20"/>
          <w:szCs w:val="20"/>
        </w:rPr>
        <w:t xml:space="preserve">В случае неисполнения </w:t>
      </w:r>
      <w:r w:rsidRPr="00822F05">
        <w:rPr>
          <w:i/>
          <w:sz w:val="20"/>
          <w:szCs w:val="20"/>
        </w:rPr>
        <w:t>Поставщиком</w:t>
      </w:r>
      <w:r w:rsidRPr="006D3269">
        <w:rPr>
          <w:sz w:val="20"/>
          <w:szCs w:val="20"/>
        </w:rPr>
        <w:t xml:space="preserve"> обязательств, предусмотренных Соглашением в части удовлетворения Требования путем заключения и исполнения договора обратного выкупа (купли-продажи) Закладных/Договора уступки прав требований, по Закладным, рефинансированным </w:t>
      </w:r>
      <w:r w:rsidRPr="00822F05">
        <w:rPr>
          <w:i/>
          <w:sz w:val="20"/>
          <w:szCs w:val="20"/>
        </w:rPr>
        <w:t>Агентством</w:t>
      </w:r>
      <w:r w:rsidRPr="006D3269">
        <w:rPr>
          <w:sz w:val="20"/>
          <w:szCs w:val="20"/>
        </w:rPr>
        <w:t xml:space="preserve"> у </w:t>
      </w:r>
      <w:r w:rsidRPr="00822F05">
        <w:rPr>
          <w:i/>
          <w:sz w:val="20"/>
          <w:szCs w:val="20"/>
        </w:rPr>
        <w:t>Поставщика</w:t>
      </w:r>
      <w:r w:rsidRPr="006D3269">
        <w:rPr>
          <w:sz w:val="20"/>
          <w:szCs w:val="20"/>
        </w:rPr>
        <w:t xml:space="preserve"> на основ</w:t>
      </w:r>
      <w:r>
        <w:rPr>
          <w:sz w:val="20"/>
          <w:szCs w:val="20"/>
        </w:rPr>
        <w:t>ании</w:t>
      </w:r>
      <w:r w:rsidRPr="006D3269">
        <w:rPr>
          <w:sz w:val="20"/>
          <w:szCs w:val="20"/>
        </w:rPr>
        <w:t xml:space="preserve"> настоящего договора, </w:t>
      </w:r>
      <w:r w:rsidRPr="00822F05">
        <w:rPr>
          <w:i/>
          <w:sz w:val="20"/>
          <w:szCs w:val="20"/>
        </w:rPr>
        <w:t>Агентство</w:t>
      </w:r>
      <w:r w:rsidRPr="006D3269">
        <w:rPr>
          <w:sz w:val="20"/>
          <w:szCs w:val="20"/>
        </w:rPr>
        <w:t xml:space="preserve"> вправе в одностороннем порядке приостановить исполнение своих обязанностей по настоящему договору до полного исполнения </w:t>
      </w:r>
      <w:r w:rsidRPr="00822F05">
        <w:rPr>
          <w:i/>
          <w:sz w:val="20"/>
          <w:szCs w:val="20"/>
        </w:rPr>
        <w:t>Поставщиком</w:t>
      </w:r>
      <w:r w:rsidRPr="006D3269">
        <w:rPr>
          <w:sz w:val="20"/>
          <w:szCs w:val="20"/>
        </w:rPr>
        <w:t xml:space="preserve"> всех обязательств по удовлетворению направленных Требований либо направить </w:t>
      </w:r>
      <w:r w:rsidRPr="00822F05">
        <w:rPr>
          <w:i/>
          <w:sz w:val="20"/>
          <w:szCs w:val="20"/>
        </w:rPr>
        <w:t>Поставщику</w:t>
      </w:r>
      <w:r w:rsidRPr="006D3269">
        <w:rPr>
          <w:sz w:val="20"/>
          <w:szCs w:val="20"/>
        </w:rPr>
        <w:t xml:space="preserve"> уведомление об одностороннем расторжении настоящего договора.</w:t>
      </w:r>
    </w:p>
    <w:p w:rsidR="00F80793" w:rsidRPr="005B4956" w:rsidRDefault="00F80793" w:rsidP="00F80793">
      <w:pPr>
        <w:pStyle w:val="Normal1"/>
        <w:numPr>
          <w:ilvl w:val="1"/>
          <w:numId w:val="6"/>
        </w:numPr>
        <w:tabs>
          <w:tab w:val="num" w:pos="851"/>
        </w:tabs>
        <w:ind w:left="851" w:hanging="425"/>
        <w:jc w:val="both"/>
      </w:pPr>
      <w:bookmarkStart w:id="8" w:name="_Ref343247415"/>
      <w:r w:rsidRPr="00EF06B9">
        <w:lastRenderedPageBreak/>
        <w:t xml:space="preserve">Размер штрафа, уплачиваемый </w:t>
      </w:r>
      <w:r w:rsidRPr="00B452F5">
        <w:rPr>
          <w:i/>
        </w:rPr>
        <w:t>Поставщиком Агентству</w:t>
      </w:r>
      <w:r w:rsidRPr="00EF06B9">
        <w:t xml:space="preserve"> в соответствии с п.</w:t>
      </w:r>
      <w:r>
        <w:t xml:space="preserve"> </w:t>
      </w:r>
      <w:r w:rsidRPr="00EF06B9">
        <w:t>9.4.1 Соглашения</w:t>
      </w:r>
      <w:r>
        <w:t>,</w:t>
      </w:r>
      <w:r w:rsidRPr="00EF06B9">
        <w:t xml:space="preserve"> на период действия настоящего договора определяется следующим образом:</w:t>
      </w:r>
      <w:bookmarkEnd w:id="8"/>
      <w:r>
        <w:tab/>
      </w:r>
    </w:p>
    <w:p w:rsidR="00F80793" w:rsidRDefault="00F80793" w:rsidP="00F80793">
      <w:pPr>
        <w:pStyle w:val="a9"/>
        <w:keepNext/>
        <w:keepLines/>
        <w:numPr>
          <w:ilvl w:val="2"/>
          <w:numId w:val="6"/>
        </w:numPr>
        <w:tabs>
          <w:tab w:val="num" w:pos="851"/>
          <w:tab w:val="left" w:pos="1134"/>
        </w:tabs>
        <w:spacing w:before="120" w:after="120"/>
        <w:ind w:left="1418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Ш</w:t>
      </w:r>
      <w:r w:rsidRPr="00690B45">
        <w:rPr>
          <w:sz w:val="20"/>
          <w:szCs w:val="20"/>
        </w:rPr>
        <w:t>траф в размере 1% (</w:t>
      </w:r>
      <w:r>
        <w:rPr>
          <w:sz w:val="20"/>
          <w:szCs w:val="20"/>
        </w:rPr>
        <w:t>О</w:t>
      </w:r>
      <w:r w:rsidRPr="00690B45">
        <w:rPr>
          <w:sz w:val="20"/>
          <w:szCs w:val="20"/>
        </w:rPr>
        <w:t>дин процент) от разницы между объемом поставки, указанным в Текущем графике сделок, уменьшенным на 25% (</w:t>
      </w:r>
      <w:r>
        <w:rPr>
          <w:sz w:val="20"/>
          <w:szCs w:val="20"/>
        </w:rPr>
        <w:t>Д</w:t>
      </w:r>
      <w:r w:rsidRPr="00690B45">
        <w:rPr>
          <w:sz w:val="20"/>
          <w:szCs w:val="20"/>
        </w:rPr>
        <w:t>вадцать пять процентов)</w:t>
      </w:r>
      <w:r>
        <w:rPr>
          <w:sz w:val="20"/>
          <w:szCs w:val="20"/>
        </w:rPr>
        <w:t>,</w:t>
      </w:r>
      <w:r w:rsidRPr="00690B45">
        <w:rPr>
          <w:sz w:val="20"/>
          <w:szCs w:val="20"/>
        </w:rPr>
        <w:t xml:space="preserve"> и суммой фактически переданных </w:t>
      </w:r>
      <w:r w:rsidRPr="00690B45">
        <w:rPr>
          <w:i/>
          <w:sz w:val="20"/>
          <w:szCs w:val="20"/>
        </w:rPr>
        <w:t>Агентству</w:t>
      </w:r>
      <w:r w:rsidRPr="00514AC1">
        <w:rPr>
          <w:sz w:val="20"/>
          <w:szCs w:val="20"/>
        </w:rPr>
        <w:t xml:space="preserve"> Закладных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–</w:t>
      </w:r>
      <w:r w:rsidRPr="00514AC1">
        <w:rPr>
          <w:sz w:val="20"/>
          <w:szCs w:val="20"/>
        </w:rPr>
        <w:t xml:space="preserve"> в случае исполнения </w:t>
      </w:r>
      <w:r w:rsidRPr="00690B45">
        <w:rPr>
          <w:i/>
          <w:sz w:val="20"/>
          <w:szCs w:val="20"/>
        </w:rPr>
        <w:t>Поставщиком</w:t>
      </w:r>
      <w:r w:rsidRPr="00690B45">
        <w:rPr>
          <w:sz w:val="20"/>
          <w:szCs w:val="20"/>
        </w:rPr>
        <w:t xml:space="preserve"> </w:t>
      </w:r>
      <w:r w:rsidRPr="00514AC1">
        <w:rPr>
          <w:sz w:val="20"/>
          <w:szCs w:val="20"/>
        </w:rPr>
        <w:t>обязательств по поставке на общую сумму менее 75%</w:t>
      </w:r>
      <w:r>
        <w:rPr>
          <w:sz w:val="20"/>
          <w:szCs w:val="20"/>
        </w:rPr>
        <w:t xml:space="preserve"> (С</w:t>
      </w:r>
      <w:r w:rsidRPr="00514AC1">
        <w:rPr>
          <w:sz w:val="20"/>
          <w:szCs w:val="20"/>
        </w:rPr>
        <w:t xml:space="preserve">емидесяти пяти процентов) от согласованной </w:t>
      </w:r>
      <w:r w:rsidRPr="00690B45">
        <w:rPr>
          <w:i/>
          <w:sz w:val="20"/>
          <w:szCs w:val="20"/>
        </w:rPr>
        <w:t xml:space="preserve">Сторонами </w:t>
      </w:r>
      <w:r w:rsidRPr="00690B45">
        <w:rPr>
          <w:sz w:val="20"/>
          <w:szCs w:val="20"/>
        </w:rPr>
        <w:t>и указанной в Текущем графике сделок на данный месяц</w:t>
      </w:r>
      <w:r>
        <w:rPr>
          <w:sz w:val="20"/>
          <w:szCs w:val="20"/>
        </w:rPr>
        <w:t>.</w:t>
      </w:r>
    </w:p>
    <w:p w:rsidR="00F80793" w:rsidRPr="00B452F5" w:rsidRDefault="00F80793" w:rsidP="00F80793">
      <w:pPr>
        <w:keepNext/>
        <w:keepLines/>
        <w:numPr>
          <w:ilvl w:val="2"/>
          <w:numId w:val="6"/>
        </w:numPr>
        <w:tabs>
          <w:tab w:val="num" w:pos="851"/>
          <w:tab w:val="num" w:pos="1134"/>
        </w:tabs>
        <w:spacing w:before="120" w:after="120"/>
        <w:ind w:left="1418" w:hanging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>Е</w:t>
      </w:r>
      <w:r w:rsidRPr="00EF06B9">
        <w:rPr>
          <w:sz w:val="20"/>
          <w:szCs w:val="20"/>
        </w:rPr>
        <w:t xml:space="preserve">сли </w:t>
      </w:r>
      <w:r w:rsidRPr="00C307EA">
        <w:rPr>
          <w:sz w:val="20"/>
          <w:szCs w:val="20"/>
        </w:rPr>
        <w:t xml:space="preserve">общая Стоимость </w:t>
      </w:r>
      <w:r>
        <w:rPr>
          <w:sz w:val="20"/>
          <w:szCs w:val="20"/>
        </w:rPr>
        <w:t>(</w:t>
      </w:r>
      <w:r w:rsidRPr="00C307EA">
        <w:rPr>
          <w:sz w:val="20"/>
          <w:szCs w:val="20"/>
        </w:rPr>
        <w:t>по соглашению сторон</w:t>
      </w:r>
      <w:r>
        <w:rPr>
          <w:sz w:val="20"/>
          <w:szCs w:val="20"/>
        </w:rPr>
        <w:t>)</w:t>
      </w:r>
      <w:r w:rsidRPr="00C307EA">
        <w:rPr>
          <w:sz w:val="20"/>
          <w:szCs w:val="20"/>
        </w:rPr>
        <w:t xml:space="preserve"> фактически</w:t>
      </w:r>
      <w:r w:rsidRPr="00EF06B9">
        <w:rPr>
          <w:sz w:val="20"/>
          <w:szCs w:val="20"/>
        </w:rPr>
        <w:t xml:space="preserve"> переданных </w:t>
      </w:r>
      <w:r w:rsidRPr="00EF06B9">
        <w:rPr>
          <w:i/>
          <w:sz w:val="20"/>
          <w:szCs w:val="20"/>
        </w:rPr>
        <w:t>Агентству</w:t>
      </w:r>
      <w:r w:rsidRPr="00EF06B9">
        <w:rPr>
          <w:sz w:val="20"/>
          <w:szCs w:val="20"/>
        </w:rPr>
        <w:t xml:space="preserve"> Закладных более 75% </w:t>
      </w:r>
      <w:r>
        <w:rPr>
          <w:sz w:val="20"/>
          <w:szCs w:val="20"/>
        </w:rPr>
        <w:t xml:space="preserve">(Семидесяти пяти процентов) </w:t>
      </w:r>
      <w:r w:rsidRPr="00EF06B9">
        <w:rPr>
          <w:sz w:val="20"/>
          <w:szCs w:val="20"/>
        </w:rPr>
        <w:t xml:space="preserve">от согласованной </w:t>
      </w:r>
      <w:r w:rsidRPr="00EF06B9">
        <w:rPr>
          <w:i/>
          <w:sz w:val="20"/>
          <w:szCs w:val="20"/>
        </w:rPr>
        <w:t>Сторонами</w:t>
      </w:r>
      <w:r w:rsidRPr="00EF06B9">
        <w:rPr>
          <w:sz w:val="20"/>
          <w:szCs w:val="20"/>
        </w:rPr>
        <w:t xml:space="preserve"> и указанной в Текущем графике сделок на данный месяц, штраф не начисляется.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tabs>
          <w:tab w:val="num" w:pos="851"/>
        </w:tabs>
        <w:spacing w:before="120" w:after="120"/>
        <w:ind w:left="851" w:hanging="425"/>
        <w:jc w:val="both"/>
      </w:pPr>
      <w:r w:rsidRPr="00EF06B9">
        <w:t xml:space="preserve">Размер штрафа, уплачиваемый </w:t>
      </w:r>
      <w:r w:rsidRPr="00EF06B9">
        <w:rPr>
          <w:i/>
        </w:rPr>
        <w:t>Поставщиком Агентству</w:t>
      </w:r>
      <w:r w:rsidRPr="00EF06B9">
        <w:t xml:space="preserve"> в соответствии с п.</w:t>
      </w:r>
      <w:r>
        <w:t xml:space="preserve"> </w:t>
      </w:r>
      <w:r w:rsidRPr="00EF06B9">
        <w:t>9.4.2 Соглашения</w:t>
      </w:r>
      <w:r>
        <w:t>,</w:t>
      </w:r>
      <w:r w:rsidRPr="00EF06B9">
        <w:t xml:space="preserve"> определяется в размере 1% (</w:t>
      </w:r>
      <w:r>
        <w:t>Одного</w:t>
      </w:r>
      <w:r w:rsidRPr="00EF06B9">
        <w:t xml:space="preserve"> процент</w:t>
      </w:r>
      <w:r>
        <w:t>а</w:t>
      </w:r>
      <w:r w:rsidRPr="00EF06B9">
        <w:t xml:space="preserve">). </w:t>
      </w:r>
    </w:p>
    <w:p w:rsidR="00F80793" w:rsidRDefault="00F80793" w:rsidP="00F80793">
      <w:pPr>
        <w:pStyle w:val="Normal1"/>
        <w:numPr>
          <w:ilvl w:val="1"/>
          <w:numId w:val="6"/>
        </w:numPr>
        <w:tabs>
          <w:tab w:val="num" w:pos="851"/>
        </w:tabs>
        <w:spacing w:before="120" w:after="120"/>
        <w:ind w:left="851" w:hanging="425"/>
        <w:jc w:val="both"/>
      </w:pPr>
      <w:bookmarkStart w:id="9" w:name="_Ref343691972"/>
      <w:bookmarkStart w:id="10" w:name="_Ref343247159"/>
      <w:r w:rsidRPr="00F775AA">
        <w:t xml:space="preserve">При </w:t>
      </w:r>
      <w:r w:rsidRPr="00344BC3">
        <w:t xml:space="preserve">возникновении просрочки по оплате Заемщиком ежемесячного </w:t>
      </w:r>
      <w:proofErr w:type="spellStart"/>
      <w:r w:rsidRPr="00344BC3">
        <w:t>аннуитетного</w:t>
      </w:r>
      <w:proofErr w:type="spellEnd"/>
      <w:r w:rsidRPr="00344BC3">
        <w:t xml:space="preserve"> платежа по Ипотечному кредиту/займу </w:t>
      </w:r>
      <w:r w:rsidRPr="00E20A5F">
        <w:rPr>
          <w:i/>
        </w:rPr>
        <w:t>Агентство</w:t>
      </w:r>
      <w:r w:rsidRPr="00344BC3">
        <w:t xml:space="preserve"> вправе предъявить </w:t>
      </w:r>
      <w:r w:rsidRPr="00E20A5F">
        <w:rPr>
          <w:i/>
        </w:rPr>
        <w:t>Поставщику</w:t>
      </w:r>
      <w:r w:rsidRPr="00344BC3">
        <w:t xml:space="preserve">, а </w:t>
      </w:r>
      <w:r w:rsidRPr="00E20A5F">
        <w:rPr>
          <w:i/>
        </w:rPr>
        <w:t>Поставщик</w:t>
      </w:r>
      <w:r w:rsidRPr="00344BC3">
        <w:t xml:space="preserve"> обязан удовлетворить:</w:t>
      </w:r>
      <w:bookmarkEnd w:id="9"/>
      <w:bookmarkEnd w:id="10"/>
    </w:p>
    <w:p w:rsidR="00F80793" w:rsidRDefault="00F80793" w:rsidP="00F80793">
      <w:pPr>
        <w:pStyle w:val="Normal1"/>
        <w:numPr>
          <w:ilvl w:val="2"/>
          <w:numId w:val="6"/>
        </w:numPr>
        <w:spacing w:before="120" w:after="120"/>
        <w:ind w:left="1418" w:hanging="567"/>
        <w:jc w:val="both"/>
      </w:pPr>
      <w:r w:rsidRPr="00344BC3">
        <w:t xml:space="preserve">Требование обратного приобретения Закладных/прав требования по Кредитному договору/Договору займа в случае неисполнения либо неполного исполнения Заемщиками своих обязательств по Кредитному договору/Договору займа в срок действия права </w:t>
      </w:r>
      <w:r w:rsidRPr="00344BC3">
        <w:rPr>
          <w:i/>
        </w:rPr>
        <w:t>Агентства</w:t>
      </w:r>
      <w:r w:rsidRPr="00344BC3">
        <w:t xml:space="preserve"> на регресс, установленный в соответствии с ИУР в зависимости от Рейтинга </w:t>
      </w:r>
      <w:r w:rsidRPr="00344BC3">
        <w:rPr>
          <w:i/>
        </w:rPr>
        <w:t>Поставщика,</w:t>
      </w:r>
      <w:r w:rsidRPr="00344BC3">
        <w:t xml:space="preserve"> указанного в п. </w:t>
      </w:r>
      <w:r>
        <w:t>2</w:t>
      </w:r>
      <w:r w:rsidRPr="00344BC3">
        <w:t>.1 Договора. Срок права регресса увеличивается на дополнительный срок регресса на величину и по основаниям, определяемым в соответствии с ИУР.</w:t>
      </w:r>
    </w:p>
    <w:p w:rsidR="00F80793" w:rsidRDefault="00F80793" w:rsidP="00F80793">
      <w:pPr>
        <w:pStyle w:val="Normal1"/>
        <w:numPr>
          <w:ilvl w:val="2"/>
          <w:numId w:val="6"/>
        </w:numPr>
        <w:spacing w:before="120" w:after="120"/>
        <w:ind w:left="1418" w:hanging="567"/>
        <w:jc w:val="both"/>
      </w:pPr>
      <w:r w:rsidRPr="00344BC3">
        <w:t>Требование об уплате штрафа в случае</w:t>
      </w:r>
      <w:r>
        <w:t xml:space="preserve"> в</w:t>
      </w:r>
      <w:r w:rsidRPr="00EF06B9">
        <w:t xml:space="preserve">озникновения в период с </w:t>
      </w:r>
      <w:r>
        <w:t xml:space="preserve">первого месяца, следующего за сроком права регресса, определенным ИУР, </w:t>
      </w:r>
      <w:r w:rsidRPr="00EF06B9">
        <w:t>по 18 (</w:t>
      </w:r>
      <w:r>
        <w:t>в</w:t>
      </w:r>
      <w:r w:rsidRPr="00EF06B9">
        <w:t xml:space="preserve">осемнадцатый) месяц с момента предоставления Ипотечного кредита/займа просрочки по оплате Заемщиком ежемесячного </w:t>
      </w:r>
      <w:proofErr w:type="spellStart"/>
      <w:r w:rsidRPr="00EF06B9">
        <w:t>аннуитетного</w:t>
      </w:r>
      <w:proofErr w:type="spellEnd"/>
      <w:r w:rsidRPr="00EF06B9">
        <w:t xml:space="preserve"> платежа по Ипотечному кредиту/займу сроком более 89 (</w:t>
      </w:r>
      <w:r>
        <w:t>в</w:t>
      </w:r>
      <w:r w:rsidRPr="00EF06B9">
        <w:t>осьмидесяти девяти) календарных дней</w:t>
      </w:r>
      <w:r>
        <w:t>.</w:t>
      </w:r>
    </w:p>
    <w:p w:rsidR="00F80793" w:rsidRPr="00EF06B9" w:rsidRDefault="00F80793" w:rsidP="00F80793">
      <w:pPr>
        <w:pStyle w:val="Normal1"/>
        <w:numPr>
          <w:ilvl w:val="2"/>
          <w:numId w:val="6"/>
        </w:numPr>
        <w:spacing w:before="120" w:after="120"/>
        <w:ind w:left="1418" w:hanging="567"/>
        <w:jc w:val="both"/>
      </w:pPr>
      <w:r w:rsidRPr="00344BC3">
        <w:t>Требование об уплате штрафа в случае</w:t>
      </w:r>
      <w:r>
        <w:t xml:space="preserve"> в</w:t>
      </w:r>
      <w:r w:rsidRPr="00EF06B9">
        <w:t>озникновения в период</w:t>
      </w:r>
      <w:r>
        <w:t xml:space="preserve"> с</w:t>
      </w:r>
      <w:r w:rsidRPr="00EF06B9">
        <w:t xml:space="preserve"> </w:t>
      </w:r>
      <w:r>
        <w:t xml:space="preserve">первого месяца, следующего за сроком права регресса, определенным ИУР, </w:t>
      </w:r>
      <w:r w:rsidRPr="00EF06B9">
        <w:t>по 18 (</w:t>
      </w:r>
      <w:r>
        <w:t>в</w:t>
      </w:r>
      <w:r w:rsidRPr="00EF06B9">
        <w:t xml:space="preserve">осемнадцатый) месяц с момента предоставления Ипотечного кредита/займа просрочки по оплате Заемщиком ежемесячного </w:t>
      </w:r>
      <w:proofErr w:type="spellStart"/>
      <w:r w:rsidRPr="00EF06B9">
        <w:t>аннуитетного</w:t>
      </w:r>
      <w:proofErr w:type="spellEnd"/>
      <w:r w:rsidRPr="00EF06B9">
        <w:t xml:space="preserve"> платежа по Ипотечному кредиту/займу, впоследствии превысившей 89 (</w:t>
      </w:r>
      <w:r>
        <w:t>в</w:t>
      </w:r>
      <w:r w:rsidRPr="00EF06B9">
        <w:t>осемьдесят девять) календарных дней</w:t>
      </w:r>
      <w:r>
        <w:t>.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</w:pPr>
      <w:r w:rsidRPr="00EF06B9">
        <w:t xml:space="preserve">Величина штрафа, уплачиваемая </w:t>
      </w:r>
      <w:r w:rsidRPr="00EF06B9">
        <w:rPr>
          <w:i/>
        </w:rPr>
        <w:t>Поставщиком</w:t>
      </w:r>
      <w:r w:rsidRPr="00EF06B9">
        <w:t xml:space="preserve"> в соответствии с п.</w:t>
      </w:r>
      <w:r>
        <w:t xml:space="preserve"> </w:t>
      </w:r>
      <w:r>
        <w:fldChar w:fldCharType="begin"/>
      </w:r>
      <w:r>
        <w:instrText xml:space="preserve"> REF _Ref343247159 \r \h </w:instrText>
      </w:r>
      <w:r>
        <w:fldChar w:fldCharType="separate"/>
      </w:r>
      <w:r>
        <w:t>5.7</w:t>
      </w:r>
      <w:r>
        <w:fldChar w:fldCharType="end"/>
      </w:r>
      <w:r>
        <w:t xml:space="preserve"> </w:t>
      </w:r>
      <w:r w:rsidRPr="00EF06B9">
        <w:t>настоящего договора</w:t>
      </w:r>
      <w:r>
        <w:t xml:space="preserve">,  </w:t>
      </w:r>
      <w:r w:rsidRPr="00EF06B9">
        <w:t xml:space="preserve">рассчитывается по формуле </w:t>
      </w:r>
    </w:p>
    <w:p w:rsidR="00F80793" w:rsidRPr="00461056" w:rsidRDefault="00F80793" w:rsidP="00F80793">
      <w:pPr>
        <w:spacing w:line="360" w:lineRule="auto"/>
        <w:ind w:firstLine="709"/>
        <w:jc w:val="center"/>
        <w:rPr>
          <w:rFonts w:ascii="Cambria Math" w:hAnsi="Cambria Math"/>
          <w:b/>
          <w:i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/>
                </w:rPr>
                <m:t>Ш=max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2,5% ;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10 ×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∆</m:t>
                          </m:r>
                        </m:e>
                        <m:sub/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% 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ООД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д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e>
          </m:borderBox>
        </m:oMath>
      </m:oMathPara>
    </w:p>
    <w:p w:rsidR="00F80793" w:rsidRPr="00EF06B9" w:rsidRDefault="00F80793" w:rsidP="00F80793">
      <w:pPr>
        <w:ind w:left="851" w:hanging="425"/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∆</m:t>
            </m:r>
          </m:e>
          <m:sub/>
        </m:sSub>
        <m:r>
          <m:rPr>
            <m:sty m:val="bi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</w:rPr>
                  <m:t>КЗ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</w:rPr>
                  <m:t>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КЗ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в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</w:rPr>
                  <m:t>КЗ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</w:rPr>
                  <m:t>д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/>
              </w:rPr>
              <m:t xml:space="preserve"> 0.8</m:t>
            </m:r>
          </m:e>
        </m:d>
      </m:oMath>
      <w:r>
        <w:rPr>
          <w:b/>
        </w:rPr>
        <w:t>,</w:t>
      </w:r>
    </w:p>
    <w:p w:rsidR="00F80793" w:rsidRPr="00EF06B9" w:rsidRDefault="00F80793" w:rsidP="00F80793">
      <w:p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 w:rsidRPr="00EF06B9">
        <w:rPr>
          <w:sz w:val="20"/>
          <w:szCs w:val="20"/>
        </w:rPr>
        <w:t>∆ – коэффициент, уменьшающий базовую ставку штрафа в зависимости от значения коэффициента «</w:t>
      </w:r>
      <w:r>
        <w:rPr>
          <w:sz w:val="20"/>
          <w:szCs w:val="20"/>
        </w:rPr>
        <w:t>к</w:t>
      </w:r>
      <w:r w:rsidRPr="00EF06B9">
        <w:rPr>
          <w:sz w:val="20"/>
          <w:szCs w:val="20"/>
        </w:rPr>
        <w:t>редит/</w:t>
      </w:r>
      <w:r>
        <w:rPr>
          <w:sz w:val="20"/>
          <w:szCs w:val="20"/>
        </w:rPr>
        <w:t>з</w:t>
      </w:r>
      <w:r w:rsidRPr="00EF06B9">
        <w:rPr>
          <w:sz w:val="20"/>
          <w:szCs w:val="20"/>
        </w:rPr>
        <w:t>алог» и срока «выдержки» Ипотечного кредита/займа с момента его выдачи до момента дефолта;</w:t>
      </w:r>
    </w:p>
    <w:p w:rsidR="00F80793" w:rsidRPr="00EF06B9" w:rsidRDefault="00F80793" w:rsidP="00F80793">
      <w:pPr>
        <w:ind w:left="851"/>
        <w:jc w:val="both"/>
        <w:rPr>
          <w:sz w:val="20"/>
          <w:szCs w:val="20"/>
        </w:rPr>
      </w:pPr>
      <w:proofErr w:type="spellStart"/>
      <w:r w:rsidRPr="00EF06B9">
        <w:rPr>
          <w:sz w:val="20"/>
          <w:szCs w:val="20"/>
        </w:rPr>
        <w:t>КЗ</w:t>
      </w:r>
      <w:r w:rsidRPr="00EF06B9">
        <w:rPr>
          <w:sz w:val="20"/>
          <w:szCs w:val="20"/>
          <w:vertAlign w:val="subscript"/>
        </w:rPr>
        <w:t>в</w:t>
      </w:r>
      <w:proofErr w:type="spellEnd"/>
      <w:r w:rsidRPr="00EF06B9">
        <w:rPr>
          <w:sz w:val="20"/>
          <w:szCs w:val="20"/>
        </w:rPr>
        <w:t xml:space="preserve"> – значение коэффициента «</w:t>
      </w:r>
      <w:r>
        <w:rPr>
          <w:sz w:val="20"/>
          <w:szCs w:val="20"/>
        </w:rPr>
        <w:t>к</w:t>
      </w:r>
      <w:r w:rsidRPr="00EF06B9">
        <w:rPr>
          <w:sz w:val="20"/>
          <w:szCs w:val="20"/>
        </w:rPr>
        <w:t>редит/</w:t>
      </w:r>
      <w:r>
        <w:rPr>
          <w:sz w:val="20"/>
          <w:szCs w:val="20"/>
        </w:rPr>
        <w:t>з</w:t>
      </w:r>
      <w:r w:rsidRPr="00EF06B9">
        <w:rPr>
          <w:sz w:val="20"/>
          <w:szCs w:val="20"/>
        </w:rPr>
        <w:t>алог» на момент выдачи Ипотечного кредита/займа</w:t>
      </w:r>
      <w:r>
        <w:rPr>
          <w:sz w:val="20"/>
          <w:szCs w:val="20"/>
        </w:rPr>
        <w:t>, в числовом выражении</w:t>
      </w:r>
      <w:r w:rsidRPr="00EF06B9">
        <w:rPr>
          <w:sz w:val="20"/>
          <w:szCs w:val="20"/>
        </w:rPr>
        <w:t>;</w:t>
      </w:r>
    </w:p>
    <w:p w:rsidR="00F80793" w:rsidRPr="00EF06B9" w:rsidRDefault="00F80793" w:rsidP="00F80793">
      <w:pPr>
        <w:ind w:left="851"/>
        <w:jc w:val="both"/>
        <w:rPr>
          <w:sz w:val="20"/>
          <w:szCs w:val="20"/>
        </w:rPr>
      </w:pPr>
      <w:proofErr w:type="spellStart"/>
      <w:r w:rsidRPr="00EF06B9">
        <w:rPr>
          <w:sz w:val="20"/>
          <w:szCs w:val="20"/>
        </w:rPr>
        <w:t>КЗ</w:t>
      </w:r>
      <w:r w:rsidRPr="00EF06B9">
        <w:rPr>
          <w:i/>
          <w:sz w:val="20"/>
          <w:szCs w:val="20"/>
        </w:rPr>
        <w:t>д</w:t>
      </w:r>
      <w:proofErr w:type="spellEnd"/>
      <w:r w:rsidRPr="00EF06B9">
        <w:rPr>
          <w:sz w:val="20"/>
          <w:szCs w:val="20"/>
        </w:rPr>
        <w:t xml:space="preserve"> – значение коэффициента «</w:t>
      </w:r>
      <w:r>
        <w:rPr>
          <w:sz w:val="20"/>
          <w:szCs w:val="20"/>
        </w:rPr>
        <w:t>к</w:t>
      </w:r>
      <w:r w:rsidRPr="00EF06B9">
        <w:rPr>
          <w:sz w:val="20"/>
          <w:szCs w:val="20"/>
        </w:rPr>
        <w:t>редит/</w:t>
      </w:r>
      <w:r>
        <w:rPr>
          <w:sz w:val="20"/>
          <w:szCs w:val="20"/>
        </w:rPr>
        <w:t>з</w:t>
      </w:r>
      <w:r w:rsidRPr="00EF06B9">
        <w:rPr>
          <w:sz w:val="20"/>
          <w:szCs w:val="20"/>
        </w:rPr>
        <w:t>алог» на момент присвоения Закладной статуса «дефолт»</w:t>
      </w:r>
      <w:r>
        <w:rPr>
          <w:sz w:val="20"/>
          <w:szCs w:val="20"/>
        </w:rPr>
        <w:t>, в числовом выражении</w:t>
      </w:r>
      <w:r w:rsidRPr="00EF06B9">
        <w:rPr>
          <w:sz w:val="20"/>
          <w:szCs w:val="20"/>
        </w:rPr>
        <w:t>;</w:t>
      </w:r>
    </w:p>
    <w:p w:rsidR="00F80793" w:rsidRPr="00EF06B9" w:rsidRDefault="00F80793" w:rsidP="00F80793">
      <w:pPr>
        <w:ind w:left="851"/>
        <w:jc w:val="both"/>
        <w:rPr>
          <w:sz w:val="20"/>
          <w:szCs w:val="20"/>
        </w:rPr>
      </w:pPr>
      <w:proofErr w:type="spellStart"/>
      <w:r w:rsidRPr="00EF06B9">
        <w:rPr>
          <w:sz w:val="20"/>
          <w:szCs w:val="20"/>
        </w:rPr>
        <w:t>ООДд</w:t>
      </w:r>
      <w:proofErr w:type="spellEnd"/>
      <w:r w:rsidRPr="00EF06B9">
        <w:rPr>
          <w:sz w:val="20"/>
          <w:szCs w:val="20"/>
        </w:rPr>
        <w:t xml:space="preserve"> – фактический остаток суммы Ипотечного кредита/займа по Закладной на момент присвоения Закладной статуса «дефолт».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</w:pPr>
      <w:bookmarkStart w:id="11" w:name="_Ref343247238"/>
      <w:r w:rsidRPr="007A605B">
        <w:rPr>
          <w:i/>
        </w:rPr>
        <w:t>Агентство</w:t>
      </w:r>
      <w:r w:rsidRPr="007A605B">
        <w:t xml:space="preserve"> вправе в одностороннем порядке отказаться от исполнения своих обязательств по настоящему договору, либо уменьшить Общий объем сделок согласно п.</w:t>
      </w:r>
      <w:r>
        <w:t xml:space="preserve"> </w:t>
      </w:r>
      <w:r>
        <w:fldChar w:fldCharType="begin"/>
      </w:r>
      <w:r>
        <w:instrText xml:space="preserve"> REF _Ref343247215 \r \h </w:instrText>
      </w:r>
      <w:r>
        <w:fldChar w:fldCharType="separate"/>
      </w:r>
      <w:r>
        <w:t>1.1</w:t>
      </w:r>
      <w:r>
        <w:fldChar w:fldCharType="end"/>
      </w:r>
      <w:r w:rsidRPr="007A605B">
        <w:t xml:space="preserve"> настоящего договора, в следующих случаях:</w:t>
      </w:r>
      <w:bookmarkEnd w:id="11"/>
    </w:p>
    <w:p w:rsidR="00F80793" w:rsidRPr="00EF06B9" w:rsidRDefault="00F80793" w:rsidP="00F80793">
      <w:pPr>
        <w:numPr>
          <w:ilvl w:val="2"/>
          <w:numId w:val="6"/>
        </w:numPr>
        <w:tabs>
          <w:tab w:val="left" w:pos="1418"/>
        </w:tabs>
        <w:ind w:left="1418" w:hanging="567"/>
        <w:jc w:val="both"/>
        <w:rPr>
          <w:sz w:val="20"/>
          <w:szCs w:val="20"/>
        </w:rPr>
      </w:pPr>
      <w:r w:rsidRPr="00EF06B9">
        <w:rPr>
          <w:sz w:val="20"/>
          <w:szCs w:val="20"/>
        </w:rPr>
        <w:t xml:space="preserve">При неисполнении </w:t>
      </w:r>
      <w:r w:rsidRPr="00EF06B9">
        <w:rPr>
          <w:i/>
          <w:sz w:val="20"/>
          <w:szCs w:val="20"/>
        </w:rPr>
        <w:t>Поставщиком</w:t>
      </w:r>
      <w:r w:rsidRPr="00EF06B9">
        <w:rPr>
          <w:sz w:val="20"/>
          <w:szCs w:val="20"/>
        </w:rPr>
        <w:t xml:space="preserve"> обязательств по настоящему договору</w:t>
      </w:r>
      <w:r>
        <w:rPr>
          <w:sz w:val="20"/>
          <w:szCs w:val="20"/>
        </w:rPr>
        <w:t>.</w:t>
      </w:r>
    </w:p>
    <w:p w:rsidR="00F80793" w:rsidRPr="00EF06B9" w:rsidRDefault="00F80793" w:rsidP="00F80793">
      <w:pPr>
        <w:numPr>
          <w:ilvl w:val="2"/>
          <w:numId w:val="6"/>
        </w:numPr>
        <w:tabs>
          <w:tab w:val="left" w:pos="1418"/>
        </w:tabs>
        <w:ind w:left="1418" w:hanging="567"/>
        <w:jc w:val="both"/>
        <w:rPr>
          <w:sz w:val="20"/>
          <w:szCs w:val="20"/>
        </w:rPr>
      </w:pPr>
      <w:r w:rsidRPr="00EF06B9">
        <w:rPr>
          <w:sz w:val="20"/>
          <w:szCs w:val="20"/>
        </w:rPr>
        <w:t xml:space="preserve">При отказе </w:t>
      </w:r>
      <w:r w:rsidRPr="00EF06B9">
        <w:rPr>
          <w:i/>
          <w:sz w:val="20"/>
          <w:szCs w:val="20"/>
        </w:rPr>
        <w:t xml:space="preserve">Поставщика </w:t>
      </w:r>
      <w:r w:rsidRPr="00EF06B9">
        <w:rPr>
          <w:sz w:val="20"/>
          <w:szCs w:val="20"/>
        </w:rPr>
        <w:t xml:space="preserve">передать документы кредитного дела по Закладным, в </w:t>
      </w:r>
      <w:proofErr w:type="spellStart"/>
      <w:r w:rsidRPr="00EF06B9">
        <w:rPr>
          <w:sz w:val="20"/>
          <w:szCs w:val="20"/>
        </w:rPr>
        <w:t>т.ч</w:t>
      </w:r>
      <w:proofErr w:type="spellEnd"/>
      <w:r w:rsidRPr="00EF06B9">
        <w:rPr>
          <w:sz w:val="20"/>
          <w:szCs w:val="20"/>
        </w:rPr>
        <w:t xml:space="preserve">. по ранее выкупленным, Агенту по сопровождению (или иному лицу, определенному </w:t>
      </w:r>
      <w:r w:rsidRPr="00EF06B9">
        <w:rPr>
          <w:i/>
          <w:sz w:val="20"/>
          <w:szCs w:val="20"/>
        </w:rPr>
        <w:t>Агентством</w:t>
      </w:r>
      <w:r w:rsidRPr="00EF06B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80793" w:rsidRPr="00EF06B9" w:rsidRDefault="00F80793" w:rsidP="00F80793">
      <w:pPr>
        <w:numPr>
          <w:ilvl w:val="2"/>
          <w:numId w:val="6"/>
        </w:numPr>
        <w:tabs>
          <w:tab w:val="left" w:pos="1418"/>
        </w:tabs>
        <w:ind w:left="1418" w:hanging="567"/>
        <w:jc w:val="both"/>
        <w:rPr>
          <w:sz w:val="20"/>
          <w:szCs w:val="20"/>
        </w:rPr>
      </w:pPr>
      <w:r w:rsidRPr="00EF06B9">
        <w:rPr>
          <w:sz w:val="20"/>
          <w:szCs w:val="20"/>
        </w:rPr>
        <w:t xml:space="preserve">В случае предъявления третьими лицами иска к </w:t>
      </w:r>
      <w:r w:rsidRPr="00EF06B9">
        <w:rPr>
          <w:i/>
          <w:sz w:val="20"/>
          <w:szCs w:val="20"/>
        </w:rPr>
        <w:t xml:space="preserve">Агентству </w:t>
      </w:r>
      <w:r w:rsidRPr="00EF06B9">
        <w:rPr>
          <w:sz w:val="20"/>
          <w:szCs w:val="20"/>
        </w:rPr>
        <w:t xml:space="preserve">об изъятии ранее выкупленных у </w:t>
      </w:r>
      <w:r w:rsidRPr="00EF06B9">
        <w:rPr>
          <w:i/>
          <w:sz w:val="20"/>
          <w:szCs w:val="20"/>
        </w:rPr>
        <w:t>Поставщика</w:t>
      </w:r>
      <w:r w:rsidRPr="00EF06B9">
        <w:rPr>
          <w:sz w:val="20"/>
          <w:szCs w:val="20"/>
        </w:rPr>
        <w:t xml:space="preserve"> Закладных</w:t>
      </w:r>
      <w:r>
        <w:rPr>
          <w:sz w:val="20"/>
          <w:szCs w:val="20"/>
        </w:rPr>
        <w:t>.</w:t>
      </w:r>
    </w:p>
    <w:p w:rsidR="00F80793" w:rsidRPr="00EF06B9" w:rsidRDefault="00F80793" w:rsidP="00F80793">
      <w:pPr>
        <w:numPr>
          <w:ilvl w:val="2"/>
          <w:numId w:val="6"/>
        </w:numPr>
        <w:tabs>
          <w:tab w:val="left" w:pos="1418"/>
        </w:tabs>
        <w:ind w:left="1418" w:hanging="567"/>
        <w:jc w:val="both"/>
        <w:rPr>
          <w:sz w:val="20"/>
          <w:szCs w:val="20"/>
        </w:rPr>
      </w:pPr>
      <w:r w:rsidRPr="00EF06B9">
        <w:rPr>
          <w:sz w:val="20"/>
          <w:szCs w:val="20"/>
        </w:rPr>
        <w:t xml:space="preserve">В случае предъявления третьими лицами иска к собственнику Предмета ипотеки по выкупленным </w:t>
      </w:r>
      <w:r w:rsidRPr="00EF06B9">
        <w:rPr>
          <w:i/>
          <w:sz w:val="20"/>
          <w:szCs w:val="20"/>
        </w:rPr>
        <w:t>Агентством</w:t>
      </w:r>
      <w:r w:rsidRPr="00EF06B9">
        <w:rPr>
          <w:sz w:val="20"/>
          <w:szCs w:val="20"/>
        </w:rPr>
        <w:t xml:space="preserve"> у </w:t>
      </w:r>
      <w:r w:rsidRPr="00EF06B9">
        <w:rPr>
          <w:i/>
          <w:sz w:val="20"/>
          <w:szCs w:val="20"/>
        </w:rPr>
        <w:t>Поставщика</w:t>
      </w:r>
      <w:r w:rsidRPr="00EF06B9">
        <w:rPr>
          <w:sz w:val="20"/>
          <w:szCs w:val="20"/>
        </w:rPr>
        <w:t xml:space="preserve"> Закладным по основаниям, возникшим до продажи Закладной в </w:t>
      </w:r>
      <w:r w:rsidRPr="00EF06B9">
        <w:rPr>
          <w:i/>
          <w:sz w:val="20"/>
          <w:szCs w:val="20"/>
        </w:rPr>
        <w:t>Агентств</w:t>
      </w:r>
      <w:r>
        <w:rPr>
          <w:i/>
          <w:sz w:val="20"/>
          <w:szCs w:val="20"/>
        </w:rPr>
        <w:t>о.</w:t>
      </w:r>
    </w:p>
    <w:p w:rsidR="00F80793" w:rsidRDefault="00F80793" w:rsidP="00F80793">
      <w:pPr>
        <w:numPr>
          <w:ilvl w:val="2"/>
          <w:numId w:val="6"/>
        </w:numPr>
        <w:tabs>
          <w:tab w:val="left" w:pos="1418"/>
        </w:tabs>
        <w:ind w:left="1418" w:hanging="567"/>
        <w:jc w:val="both"/>
        <w:rPr>
          <w:sz w:val="20"/>
          <w:szCs w:val="20"/>
        </w:rPr>
      </w:pPr>
      <w:r w:rsidRPr="00EF06B9">
        <w:rPr>
          <w:sz w:val="20"/>
          <w:szCs w:val="20"/>
        </w:rPr>
        <w:lastRenderedPageBreak/>
        <w:t xml:space="preserve">В случае выявления </w:t>
      </w:r>
      <w:r w:rsidRPr="00EF06B9">
        <w:rPr>
          <w:i/>
          <w:sz w:val="20"/>
          <w:szCs w:val="20"/>
        </w:rPr>
        <w:t>Агентством</w:t>
      </w:r>
      <w:r w:rsidRPr="00EF06B9">
        <w:rPr>
          <w:sz w:val="20"/>
          <w:szCs w:val="20"/>
        </w:rPr>
        <w:t xml:space="preserve"> нарушений </w:t>
      </w:r>
      <w:r w:rsidRPr="00EF06B9">
        <w:rPr>
          <w:i/>
          <w:sz w:val="20"/>
          <w:szCs w:val="20"/>
        </w:rPr>
        <w:t>Поставщиком</w:t>
      </w:r>
      <w:r w:rsidRPr="00EF06B9">
        <w:rPr>
          <w:sz w:val="20"/>
          <w:szCs w:val="20"/>
        </w:rPr>
        <w:t xml:space="preserve"> своих гарантий и заверений</w:t>
      </w:r>
      <w:r>
        <w:rPr>
          <w:sz w:val="20"/>
          <w:szCs w:val="20"/>
        </w:rPr>
        <w:t>.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</w:pPr>
      <w:r w:rsidRPr="00EF06B9">
        <w:rPr>
          <w:i/>
        </w:rPr>
        <w:t>Агентство</w:t>
      </w:r>
      <w:r w:rsidRPr="00EF06B9">
        <w:t xml:space="preserve"> вправе не исполнять свои обязательства по основаниям, указанным в п. </w:t>
      </w:r>
      <w:r>
        <w:fldChar w:fldCharType="begin"/>
      </w:r>
      <w:r>
        <w:instrText xml:space="preserve"> REF _Ref343247238 \r \h </w:instrText>
      </w:r>
      <w:r>
        <w:fldChar w:fldCharType="separate"/>
      </w:r>
      <w:r>
        <w:t>5.9</w:t>
      </w:r>
      <w:r>
        <w:fldChar w:fldCharType="end"/>
      </w:r>
      <w:r w:rsidRPr="00EF06B9">
        <w:t xml:space="preserve"> настоящего договора по истечении 10 (</w:t>
      </w:r>
      <w:r>
        <w:t>д</w:t>
      </w:r>
      <w:r w:rsidRPr="00EF06B9">
        <w:t xml:space="preserve">есяти) рабочих дней с даты направления </w:t>
      </w:r>
      <w:r w:rsidRPr="00EF06B9">
        <w:rPr>
          <w:i/>
        </w:rPr>
        <w:t>Агентством Поставщику</w:t>
      </w:r>
      <w:r w:rsidRPr="00EF06B9">
        <w:t xml:space="preserve"> письменного уведомления о принятом решении.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</w:pPr>
      <w:r w:rsidRPr="00EF06B9">
        <w:t xml:space="preserve">В случае отказа </w:t>
      </w:r>
      <w:r w:rsidRPr="00EF06B9">
        <w:rPr>
          <w:i/>
        </w:rPr>
        <w:t>Агентства</w:t>
      </w:r>
      <w:r w:rsidRPr="00EF06B9">
        <w:t xml:space="preserve"> от исполнения своих обязательств по выкупу Закладных по основаниям, указанным в п. </w:t>
      </w:r>
      <w:r>
        <w:fldChar w:fldCharType="begin"/>
      </w:r>
      <w:r>
        <w:instrText xml:space="preserve"> REF _Ref343247238 \r \h </w:instrText>
      </w:r>
      <w:r>
        <w:fldChar w:fldCharType="separate"/>
      </w:r>
      <w:r>
        <w:t>5.9</w:t>
      </w:r>
      <w:r>
        <w:fldChar w:fldCharType="end"/>
      </w:r>
      <w:r w:rsidRPr="00EF06B9">
        <w:t xml:space="preserve"> настоящего договора, к </w:t>
      </w:r>
      <w:r w:rsidRPr="00EF06B9">
        <w:rPr>
          <w:i/>
        </w:rPr>
        <w:t>Поставщику</w:t>
      </w:r>
      <w:r w:rsidRPr="00EF06B9">
        <w:t xml:space="preserve"> не применяются санкции, указанные в п. </w:t>
      </w:r>
      <w:r>
        <w:fldChar w:fldCharType="begin"/>
      </w:r>
      <w:r>
        <w:instrText xml:space="preserve"> REF _Ref343247415 \r \h </w:instrText>
      </w:r>
      <w:r>
        <w:fldChar w:fldCharType="separate"/>
      </w:r>
      <w:r>
        <w:t>5.5</w:t>
      </w:r>
      <w:r>
        <w:fldChar w:fldCharType="end"/>
      </w:r>
      <w:r w:rsidRPr="00EF06B9">
        <w:t xml:space="preserve"> настоящего договора в период с 11 (</w:t>
      </w:r>
      <w:r>
        <w:t>о</w:t>
      </w:r>
      <w:r w:rsidRPr="00EF06B9">
        <w:t xml:space="preserve">диннадцатого) рабочего дня с даты направления </w:t>
      </w:r>
      <w:r w:rsidRPr="00EF06B9">
        <w:rPr>
          <w:i/>
        </w:rPr>
        <w:t>Агентством</w:t>
      </w:r>
      <w:r w:rsidRPr="00EF06B9">
        <w:t xml:space="preserve"> </w:t>
      </w:r>
      <w:r w:rsidRPr="00EF06B9">
        <w:rPr>
          <w:i/>
        </w:rPr>
        <w:t>Поставщику</w:t>
      </w:r>
      <w:r w:rsidRPr="00EF06B9">
        <w:t xml:space="preserve"> письменного уведомления до даты уведомления </w:t>
      </w:r>
      <w:r w:rsidRPr="00EF06B9">
        <w:rPr>
          <w:i/>
        </w:rPr>
        <w:t>Поставщика Агентством</w:t>
      </w:r>
      <w:r w:rsidRPr="00EF06B9">
        <w:t xml:space="preserve"> о возобновлении действия своих обязательств в полном объеме.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</w:pPr>
      <w:bookmarkStart w:id="12" w:name="_Ref343247266"/>
      <w:r w:rsidRPr="00EF06B9">
        <w:t xml:space="preserve">В случае устранения </w:t>
      </w:r>
      <w:r w:rsidRPr="00EF06B9">
        <w:rPr>
          <w:i/>
        </w:rPr>
        <w:t>Поставщиком</w:t>
      </w:r>
      <w:r w:rsidRPr="00EF06B9">
        <w:t xml:space="preserve"> причины отказа </w:t>
      </w:r>
      <w:r w:rsidRPr="00EF06B9">
        <w:rPr>
          <w:i/>
        </w:rPr>
        <w:t>Агентства</w:t>
      </w:r>
      <w:r w:rsidRPr="00EF06B9">
        <w:t xml:space="preserve"> от исполнения своих обязательств по настоящему договору, </w:t>
      </w:r>
      <w:r w:rsidRPr="00EF06B9">
        <w:rPr>
          <w:i/>
        </w:rPr>
        <w:t>Агентство</w:t>
      </w:r>
      <w:r w:rsidRPr="00EF06B9">
        <w:t xml:space="preserve"> вправе принять решение о возобновлении своих обязательств по настоящему договору путем направления </w:t>
      </w:r>
      <w:r w:rsidRPr="00EF06B9">
        <w:rPr>
          <w:i/>
        </w:rPr>
        <w:t>Поставщику</w:t>
      </w:r>
      <w:r w:rsidRPr="00EF06B9">
        <w:t xml:space="preserve"> письменного уведомления о принятом решении.</w:t>
      </w:r>
      <w:bookmarkEnd w:id="12"/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</w:pPr>
      <w:r w:rsidRPr="00EF06B9">
        <w:t xml:space="preserve">Возобновление обязательств </w:t>
      </w:r>
      <w:r w:rsidRPr="00EF06B9">
        <w:rPr>
          <w:i/>
        </w:rPr>
        <w:t>Агентства</w:t>
      </w:r>
      <w:r w:rsidRPr="00EF06B9">
        <w:t xml:space="preserve"> в соответствии с п. </w:t>
      </w:r>
      <w:r>
        <w:fldChar w:fldCharType="begin"/>
      </w:r>
      <w:r>
        <w:instrText xml:space="preserve"> REF _Ref343247266 \r \h </w:instrText>
      </w:r>
      <w:r>
        <w:fldChar w:fldCharType="separate"/>
      </w:r>
      <w:r>
        <w:t>5.12</w:t>
      </w:r>
      <w:r>
        <w:fldChar w:fldCharType="end"/>
      </w:r>
      <w:r w:rsidRPr="00EF06B9">
        <w:t xml:space="preserve"> настоящего договора вступает в силу с даты его принятия </w:t>
      </w:r>
      <w:r w:rsidRPr="00EF06B9">
        <w:rPr>
          <w:i/>
        </w:rPr>
        <w:t>Агентством</w:t>
      </w:r>
      <w:r w:rsidRPr="00EF06B9">
        <w:t>.</w:t>
      </w:r>
    </w:p>
    <w:p w:rsidR="00F80793" w:rsidRPr="00E61FB0" w:rsidRDefault="00F80793" w:rsidP="00F80793">
      <w:pPr>
        <w:pStyle w:val="a9"/>
        <w:numPr>
          <w:ilvl w:val="0"/>
          <w:numId w:val="6"/>
        </w:numPr>
        <w:tabs>
          <w:tab w:val="left" w:pos="540"/>
        </w:tabs>
        <w:spacing w:before="120" w:after="120"/>
        <w:contextualSpacing/>
        <w:rPr>
          <w:b/>
          <w:sz w:val="20"/>
          <w:szCs w:val="20"/>
          <w:u w:val="single"/>
        </w:rPr>
      </w:pPr>
      <w:r w:rsidRPr="00E61FB0">
        <w:rPr>
          <w:b/>
          <w:sz w:val="20"/>
          <w:szCs w:val="20"/>
          <w:u w:val="single"/>
        </w:rPr>
        <w:t>Порядок разрешения споров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</w:pPr>
      <w:r w:rsidRPr="00EF06B9">
        <w:t xml:space="preserve">Споры, которые могут возникнуть при исполнении условий настоящего договора, </w:t>
      </w:r>
      <w:r w:rsidRPr="00EF06B9">
        <w:rPr>
          <w:i/>
        </w:rPr>
        <w:t>Стороны</w:t>
      </w:r>
      <w:r w:rsidRPr="00EF06B9">
        <w:t xml:space="preserve"> разрешают путем переговоров.</w:t>
      </w:r>
    </w:p>
    <w:p w:rsidR="00F80793" w:rsidRPr="00B63CF8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</w:pPr>
      <w:r>
        <w:t xml:space="preserve">При </w:t>
      </w:r>
      <w:proofErr w:type="spellStart"/>
      <w:r>
        <w:t>не</w:t>
      </w:r>
      <w:r w:rsidRPr="00EF06B9">
        <w:t>достижении</w:t>
      </w:r>
      <w:proofErr w:type="spellEnd"/>
      <w:r w:rsidRPr="00EF06B9">
        <w:t xml:space="preserve"> взаимоприемлемого решения </w:t>
      </w:r>
      <w:r w:rsidRPr="00EF06B9">
        <w:rPr>
          <w:i/>
        </w:rPr>
        <w:t>Стороны</w:t>
      </w:r>
      <w:r w:rsidRPr="00EF06B9">
        <w:t xml:space="preserve"> могут передать спорный вопрос на разрешение в судебном порядке в Арбитражный суд</w:t>
      </w:r>
      <w:r>
        <w:t xml:space="preserve"> </w:t>
      </w:r>
      <w:r w:rsidRPr="00EF06B9">
        <w:t>г. Москвы.</w:t>
      </w:r>
    </w:p>
    <w:p w:rsidR="00F80793" w:rsidRPr="00EF06B9" w:rsidRDefault="00F80793" w:rsidP="00F80793">
      <w:pPr>
        <w:numPr>
          <w:ilvl w:val="0"/>
          <w:numId w:val="6"/>
        </w:numPr>
        <w:tabs>
          <w:tab w:val="left" w:pos="540"/>
        </w:tabs>
        <w:spacing w:before="120" w:after="120"/>
        <w:rPr>
          <w:b/>
          <w:bCs/>
          <w:sz w:val="20"/>
          <w:szCs w:val="20"/>
        </w:rPr>
      </w:pPr>
      <w:r w:rsidRPr="00EF06B9">
        <w:rPr>
          <w:b/>
          <w:sz w:val="20"/>
          <w:szCs w:val="20"/>
          <w:u w:val="single"/>
        </w:rPr>
        <w:t>Заключительные положения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  <w:rPr>
          <w:i/>
          <w:snapToGrid w:val="0"/>
        </w:rPr>
      </w:pPr>
      <w:r w:rsidRPr="00EF06B9">
        <w:rPr>
          <w:snapToGrid w:val="0"/>
        </w:rPr>
        <w:t>Срок действия настоящего договора</w:t>
      </w:r>
      <w:r>
        <w:rPr>
          <w:snapToGrid w:val="0"/>
        </w:rPr>
        <w:t xml:space="preserve"> </w:t>
      </w:r>
      <w:r w:rsidRPr="00EF06B9">
        <w:rPr>
          <w:snapToGrid w:val="0"/>
        </w:rPr>
        <w:t>–</w:t>
      </w:r>
      <w:r>
        <w:rPr>
          <w:snapToGrid w:val="0"/>
        </w:rPr>
        <w:t xml:space="preserve"> </w:t>
      </w:r>
      <w:r w:rsidRPr="00EF06B9">
        <w:rPr>
          <w:snapToGrid w:val="0"/>
        </w:rPr>
        <w:t xml:space="preserve">с </w:t>
      </w:r>
      <w:r>
        <w:rPr>
          <w:snapToGrid w:val="0"/>
        </w:rPr>
        <w:t xml:space="preserve">__ __________ </w:t>
      </w:r>
      <w:r w:rsidRPr="00EF06B9">
        <w:rPr>
          <w:snapToGrid w:val="0"/>
        </w:rPr>
        <w:t>20</w:t>
      </w:r>
      <w:r>
        <w:rPr>
          <w:snapToGrid w:val="0"/>
        </w:rPr>
        <w:t>__</w:t>
      </w:r>
      <w:r w:rsidRPr="00EF06B9">
        <w:rPr>
          <w:snapToGrid w:val="0"/>
        </w:rPr>
        <w:t xml:space="preserve"> г</w:t>
      </w:r>
      <w:r>
        <w:rPr>
          <w:snapToGrid w:val="0"/>
        </w:rPr>
        <w:t>.</w:t>
      </w:r>
      <w:r w:rsidRPr="00EF06B9">
        <w:rPr>
          <w:snapToGrid w:val="0"/>
        </w:rPr>
        <w:t xml:space="preserve"> по </w:t>
      </w:r>
      <w:r>
        <w:rPr>
          <w:snapToGrid w:val="0"/>
        </w:rPr>
        <w:t>____________</w:t>
      </w:r>
      <w:r w:rsidRPr="00EF06B9">
        <w:rPr>
          <w:snapToGrid w:val="0"/>
        </w:rPr>
        <w:t xml:space="preserve"> 20</w:t>
      </w:r>
      <w:r>
        <w:rPr>
          <w:snapToGrid w:val="0"/>
        </w:rPr>
        <w:t>___</w:t>
      </w:r>
      <w:r w:rsidRPr="00EF06B9">
        <w:rPr>
          <w:snapToGrid w:val="0"/>
        </w:rPr>
        <w:t xml:space="preserve"> г</w:t>
      </w:r>
      <w:r w:rsidRPr="00EF06B9">
        <w:rPr>
          <w:i/>
          <w:snapToGrid w:val="0"/>
        </w:rPr>
        <w:t>.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  <w:rPr>
          <w:i/>
          <w:snapToGrid w:val="0"/>
        </w:rPr>
      </w:pPr>
      <w:r w:rsidRPr="00EF06B9">
        <w:t xml:space="preserve">Настоящий договор действует до полного исполнения </w:t>
      </w:r>
      <w:r w:rsidRPr="00EF06B9">
        <w:rPr>
          <w:i/>
        </w:rPr>
        <w:t xml:space="preserve">Сторонами </w:t>
      </w:r>
      <w:r w:rsidRPr="00EF06B9">
        <w:t>обязательств по настоящему договору. Прекращение обязательств</w:t>
      </w:r>
      <w:r>
        <w:t xml:space="preserve"> </w:t>
      </w:r>
      <w:r w:rsidRPr="00EF06B9">
        <w:t xml:space="preserve">не освобождает </w:t>
      </w:r>
      <w:r w:rsidRPr="00EF06B9">
        <w:rPr>
          <w:i/>
        </w:rPr>
        <w:t xml:space="preserve">Стороны </w:t>
      </w:r>
      <w:r w:rsidRPr="00EF06B9">
        <w:t>от</w:t>
      </w:r>
      <w:r>
        <w:t xml:space="preserve"> </w:t>
      </w:r>
      <w:r w:rsidRPr="00EF06B9">
        <w:t xml:space="preserve">ответственности за нарушения, если таковые имели место при исполнении условий настоящего договора. 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  <w:rPr>
          <w:i/>
          <w:snapToGrid w:val="0"/>
        </w:rPr>
      </w:pPr>
      <w:bookmarkStart w:id="13" w:name="_Ref343861711"/>
      <w:r w:rsidRPr="00EF06B9">
        <w:t xml:space="preserve">В течение всего срока действия настоящего договора любая из </w:t>
      </w:r>
      <w:r w:rsidRPr="00EF06B9">
        <w:rPr>
          <w:i/>
          <w:iCs/>
        </w:rPr>
        <w:t>Сторон</w:t>
      </w:r>
      <w:r w:rsidRPr="00EF06B9">
        <w:t xml:space="preserve"> в случае изменения</w:t>
      </w:r>
      <w:r>
        <w:t xml:space="preserve"> </w:t>
      </w:r>
      <w:r w:rsidRPr="00EF06B9">
        <w:t xml:space="preserve">платежных реквизитов, указанных в п. </w:t>
      </w:r>
      <w:r>
        <w:fldChar w:fldCharType="begin"/>
      </w:r>
      <w:r>
        <w:instrText xml:space="preserve"> REF _Ref343247291 \r \h </w:instrText>
      </w:r>
      <w:r>
        <w:fldChar w:fldCharType="separate"/>
      </w:r>
      <w:r>
        <w:t>8</w:t>
      </w:r>
      <w:r>
        <w:fldChar w:fldCharType="end"/>
      </w:r>
      <w:r w:rsidRPr="00EF06B9">
        <w:t xml:space="preserve"> настоящего договора, обязуется уведомить другую </w:t>
      </w:r>
      <w:r w:rsidRPr="00EF06B9">
        <w:rPr>
          <w:i/>
          <w:iCs/>
        </w:rPr>
        <w:t>Сторону</w:t>
      </w:r>
      <w:r w:rsidRPr="00EF06B9">
        <w:t xml:space="preserve"> официальным письмом за подписью руководителя и главного бухгалтера не позднее, чем за 5</w:t>
      </w:r>
      <w:r>
        <w:t xml:space="preserve"> (пять) рабочих</w:t>
      </w:r>
      <w:r w:rsidRPr="00EF06B9">
        <w:t xml:space="preserve"> дней до даты начала действия новых платежных реквизитов.</w:t>
      </w:r>
      <w:bookmarkEnd w:id="13"/>
      <w:r w:rsidRPr="00EF06B9">
        <w:t xml:space="preserve"> 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  <w:rPr>
          <w:i/>
          <w:snapToGrid w:val="0"/>
        </w:rPr>
      </w:pPr>
      <w:r w:rsidRPr="00EF06B9">
        <w:t xml:space="preserve">При несвоевременном уведомлении об изменениях согласно п. </w:t>
      </w:r>
      <w:r>
        <w:fldChar w:fldCharType="begin"/>
      </w:r>
      <w:r>
        <w:instrText xml:space="preserve"> REF _Ref343861711 \r \h </w:instrText>
      </w:r>
      <w:r>
        <w:fldChar w:fldCharType="separate"/>
      </w:r>
      <w:r>
        <w:t>7.3</w:t>
      </w:r>
      <w:r>
        <w:fldChar w:fldCharType="end"/>
      </w:r>
      <w:r w:rsidRPr="00EF06B9">
        <w:t xml:space="preserve"> настоящего договора, действительными считаются ранее указанные платежные реквизиты.</w:t>
      </w:r>
    </w:p>
    <w:p w:rsidR="00F80793" w:rsidRPr="00EF06B9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  <w:rPr>
          <w:i/>
          <w:snapToGrid w:val="0"/>
        </w:rPr>
      </w:pPr>
      <w:r w:rsidRPr="00EF06B9">
        <w:rPr>
          <w:i/>
        </w:rPr>
        <w:t>Стороны</w:t>
      </w:r>
      <w:r w:rsidRPr="00EF06B9">
        <w:t xml:space="preserve"> пришли к соглашению, что информация, направленная по адресу закрытой электронной почты, указанному в п. </w:t>
      </w:r>
      <w:r>
        <w:fldChar w:fldCharType="begin"/>
      </w:r>
      <w:r>
        <w:instrText xml:space="preserve"> REF _Ref343247291 \r \h </w:instrText>
      </w:r>
      <w:r>
        <w:fldChar w:fldCharType="separate"/>
      </w:r>
      <w:r>
        <w:t>8</w:t>
      </w:r>
      <w:r>
        <w:fldChar w:fldCharType="end"/>
      </w:r>
      <w:r w:rsidRPr="00EF06B9">
        <w:t xml:space="preserve"> настоящего договора, считается полученной адресатом в дату ее отправки.</w:t>
      </w:r>
    </w:p>
    <w:p w:rsidR="00F80793" w:rsidRPr="006C0C34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  <w:rPr>
          <w:i/>
          <w:snapToGrid w:val="0"/>
        </w:rPr>
      </w:pPr>
      <w:r w:rsidRPr="00EF06B9">
        <w:t xml:space="preserve">Во всем ином, что не предусмотрено настоящим договором, </w:t>
      </w:r>
      <w:r w:rsidRPr="00EF06B9">
        <w:rPr>
          <w:i/>
        </w:rPr>
        <w:t>Стороны</w:t>
      </w:r>
      <w:r w:rsidRPr="00EF06B9">
        <w:t xml:space="preserve"> руководствуются действующим законодательством Российской Федерации.</w:t>
      </w:r>
    </w:p>
    <w:p w:rsidR="00F80793" w:rsidRPr="00B63CF8" w:rsidRDefault="00F80793" w:rsidP="00F80793">
      <w:pPr>
        <w:pStyle w:val="Normal1"/>
        <w:numPr>
          <w:ilvl w:val="1"/>
          <w:numId w:val="6"/>
        </w:numPr>
        <w:spacing w:before="120" w:after="120"/>
        <w:ind w:left="851" w:hanging="425"/>
        <w:jc w:val="both"/>
        <w:rPr>
          <w:i/>
          <w:snapToGrid w:val="0"/>
        </w:rPr>
      </w:pPr>
      <w:r w:rsidRPr="00611C87">
        <w:rPr>
          <w:color w:val="000000"/>
        </w:rPr>
        <w:t>Настоящий договор составлен на русском языке и подписан в 2 (</w:t>
      </w:r>
      <w:r>
        <w:rPr>
          <w:color w:val="000000"/>
        </w:rPr>
        <w:t>д</w:t>
      </w:r>
      <w:r w:rsidRPr="00611C87">
        <w:rPr>
          <w:color w:val="000000"/>
        </w:rPr>
        <w:t xml:space="preserve">вух) экземплярах, имеющих одинаковую юридическую силу, по одному для каждой из </w:t>
      </w:r>
      <w:r w:rsidRPr="00611C87">
        <w:rPr>
          <w:i/>
          <w:color w:val="000000"/>
        </w:rPr>
        <w:t>Сторон</w:t>
      </w:r>
      <w:r w:rsidRPr="00611C87">
        <w:rPr>
          <w:color w:val="000000"/>
        </w:rPr>
        <w:t>.</w:t>
      </w:r>
    </w:p>
    <w:p w:rsidR="00F80793" w:rsidRPr="003F77FB" w:rsidRDefault="00F80793" w:rsidP="00F80793">
      <w:pPr>
        <w:numPr>
          <w:ilvl w:val="0"/>
          <w:numId w:val="6"/>
        </w:numPr>
        <w:tabs>
          <w:tab w:val="left" w:pos="540"/>
        </w:tabs>
        <w:spacing w:before="60" w:after="120"/>
        <w:ind w:hanging="720"/>
        <w:rPr>
          <w:sz w:val="20"/>
          <w:szCs w:val="20"/>
        </w:rPr>
      </w:pPr>
      <w:bookmarkStart w:id="14" w:name="_Ref343247291"/>
      <w:r w:rsidRPr="00EF06B9">
        <w:rPr>
          <w:b/>
          <w:sz w:val="20"/>
          <w:szCs w:val="20"/>
          <w:u w:val="single"/>
        </w:rPr>
        <w:t>Адреса, реквизиты и подписи Сторон</w:t>
      </w:r>
      <w:bookmarkEnd w:id="14"/>
    </w:p>
    <w:tbl>
      <w:tblPr>
        <w:tblpPr w:leftFromText="180" w:rightFromText="180" w:vertAnchor="text" w:tblpX="468" w:tblpY="1"/>
        <w:tblOverlap w:val="never"/>
        <w:tblW w:w="9108" w:type="dxa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F80793" w:rsidRPr="00EF06B9" w:rsidTr="00F01736">
        <w:trPr>
          <w:trHeight w:val="3774"/>
        </w:trPr>
        <w:tc>
          <w:tcPr>
            <w:tcW w:w="4608" w:type="dxa"/>
          </w:tcPr>
          <w:p w:rsidR="00F80793" w:rsidRPr="00EF06B9" w:rsidRDefault="00F80793" w:rsidP="00F01736">
            <w:pPr>
              <w:rPr>
                <w:sz w:val="18"/>
                <w:szCs w:val="18"/>
                <w:u w:val="single"/>
              </w:rPr>
            </w:pPr>
            <w:r w:rsidRPr="00EF06B9">
              <w:rPr>
                <w:sz w:val="18"/>
                <w:szCs w:val="18"/>
                <w:u w:val="single"/>
              </w:rPr>
              <w:t>ОАО «Агентство по ипотечному жилищному кредитованию»</w:t>
            </w:r>
          </w:p>
          <w:p w:rsidR="00F80793" w:rsidRPr="00EF06B9" w:rsidRDefault="00F80793" w:rsidP="00F01736">
            <w:pPr>
              <w:pStyle w:val="3"/>
              <w:spacing w:after="0"/>
              <w:rPr>
                <w:sz w:val="18"/>
                <w:szCs w:val="18"/>
              </w:rPr>
            </w:pPr>
          </w:p>
          <w:p w:rsidR="00F80793" w:rsidRPr="00EF06B9" w:rsidRDefault="00F80793" w:rsidP="00F01736">
            <w:pPr>
              <w:pStyle w:val="3"/>
              <w:spacing w:after="0"/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Место нахождени</w:t>
            </w:r>
            <w:r>
              <w:rPr>
                <w:sz w:val="18"/>
                <w:szCs w:val="18"/>
              </w:rPr>
              <w:t>е</w:t>
            </w:r>
            <w:r w:rsidRPr="00EF06B9">
              <w:rPr>
                <w:sz w:val="18"/>
                <w:szCs w:val="18"/>
              </w:rPr>
              <w:t xml:space="preserve"> (почтовый адрес):</w:t>
            </w:r>
            <w:r w:rsidRPr="00EF06B9">
              <w:rPr>
                <w:sz w:val="18"/>
                <w:szCs w:val="18"/>
              </w:rPr>
              <w:br/>
              <w:t xml:space="preserve">117418, г. Москва, </w:t>
            </w:r>
            <w:proofErr w:type="spellStart"/>
            <w:r>
              <w:rPr>
                <w:sz w:val="18"/>
                <w:szCs w:val="18"/>
              </w:rPr>
              <w:t>Новочеремушкинская</w:t>
            </w:r>
            <w:proofErr w:type="spellEnd"/>
            <w:r>
              <w:rPr>
                <w:sz w:val="18"/>
                <w:szCs w:val="18"/>
              </w:rPr>
              <w:t xml:space="preserve"> ул., </w:t>
            </w:r>
            <w:r>
              <w:rPr>
                <w:sz w:val="18"/>
                <w:szCs w:val="18"/>
              </w:rPr>
              <w:br/>
              <w:t>д.69</w:t>
            </w:r>
            <w:r w:rsidRPr="00EF06B9">
              <w:rPr>
                <w:sz w:val="18"/>
                <w:szCs w:val="18"/>
              </w:rPr>
              <w:t>.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ИНН 7729355614,</w:t>
            </w:r>
            <w:r>
              <w:rPr>
                <w:sz w:val="18"/>
                <w:szCs w:val="18"/>
              </w:rPr>
              <w:t xml:space="preserve"> </w:t>
            </w:r>
            <w:r w:rsidRPr="00EF06B9">
              <w:rPr>
                <w:sz w:val="18"/>
                <w:szCs w:val="18"/>
              </w:rPr>
              <w:t>КПП 772701001</w:t>
            </w:r>
            <w:r w:rsidRPr="00EF06B9">
              <w:rPr>
                <w:sz w:val="18"/>
                <w:szCs w:val="18"/>
              </w:rPr>
              <w:br/>
              <w:t xml:space="preserve">р/с 40701810500000012448 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в ГПБ (ОАО), г. Москва,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к/с 30101810200000000823</w:t>
            </w:r>
            <w:r>
              <w:rPr>
                <w:sz w:val="18"/>
                <w:szCs w:val="18"/>
              </w:rPr>
              <w:t xml:space="preserve"> 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БИК 044525823.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EF06B9">
              <w:rPr>
                <w:sz w:val="18"/>
                <w:szCs w:val="18"/>
              </w:rPr>
              <w:t>(495) 775-47-40.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Факс (495) 775-47-41.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 xml:space="preserve">Электронная почта: </w:t>
            </w:r>
            <w:r>
              <w:rPr>
                <w:sz w:val="18"/>
                <w:szCs w:val="18"/>
                <w:lang w:val="en-US"/>
              </w:rPr>
              <w:t>mailbox</w:t>
            </w: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ahml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_________________________ 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Заместитель г</w:t>
            </w:r>
            <w:r w:rsidRPr="00EF06B9">
              <w:rPr>
                <w:sz w:val="18"/>
                <w:szCs w:val="18"/>
              </w:rPr>
              <w:t>лавн</w:t>
            </w:r>
            <w:r>
              <w:rPr>
                <w:sz w:val="18"/>
                <w:szCs w:val="18"/>
              </w:rPr>
              <w:t>ого</w:t>
            </w:r>
            <w:r w:rsidRPr="00EF06B9">
              <w:rPr>
                <w:sz w:val="18"/>
                <w:szCs w:val="18"/>
              </w:rPr>
              <w:t xml:space="preserve"> бухгалтер</w:t>
            </w:r>
            <w:r>
              <w:rPr>
                <w:sz w:val="18"/>
                <w:szCs w:val="18"/>
              </w:rPr>
              <w:t>а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proofErr w:type="spellStart"/>
            <w:r w:rsidRPr="00EF06B9">
              <w:rPr>
                <w:sz w:val="18"/>
                <w:szCs w:val="18"/>
              </w:rPr>
              <w:t>м.п</w:t>
            </w:r>
            <w:proofErr w:type="spellEnd"/>
            <w:r w:rsidRPr="00EF06B9">
              <w:rPr>
                <w:sz w:val="18"/>
                <w:szCs w:val="18"/>
              </w:rPr>
              <w:t>.</w:t>
            </w:r>
          </w:p>
        </w:tc>
        <w:tc>
          <w:tcPr>
            <w:tcW w:w="4500" w:type="dxa"/>
          </w:tcPr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lastRenderedPageBreak/>
              <w:t>_________________________________________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_________________________________________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Место нахождени</w:t>
            </w:r>
            <w:r>
              <w:rPr>
                <w:sz w:val="18"/>
                <w:szCs w:val="18"/>
              </w:rPr>
              <w:t>е</w:t>
            </w:r>
            <w:r w:rsidRPr="00EF06B9">
              <w:rPr>
                <w:sz w:val="18"/>
                <w:szCs w:val="18"/>
              </w:rPr>
              <w:t>: 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_________________________________________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Почтовый адрес: 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ИНН____________________________________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КПП____________________________________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р/с______________________________________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в________________________________________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к/с______________________________________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БИК ____________________________________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Тел. (______)_____________________________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Факс (______)_____________________________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 xml:space="preserve">Электронная почта: </w:t>
            </w:r>
            <w:r w:rsidRPr="00EF06B9">
              <w:rPr>
                <w:sz w:val="16"/>
                <w:szCs w:val="16"/>
              </w:rPr>
              <w:t>(указывается адрес закрытой электронной почты)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Руководитель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t>_________________________ _________________</w:t>
            </w: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 w:rsidRPr="00EF06B9">
              <w:rPr>
                <w:sz w:val="18"/>
                <w:szCs w:val="18"/>
              </w:rPr>
              <w:lastRenderedPageBreak/>
              <w:t>Главный бухгалтер</w:t>
            </w:r>
          </w:p>
          <w:p w:rsidR="00F80793" w:rsidRPr="00970743" w:rsidRDefault="00F80793" w:rsidP="00F01736">
            <w:pPr>
              <w:rPr>
                <w:sz w:val="18"/>
                <w:szCs w:val="18"/>
              </w:rPr>
            </w:pPr>
          </w:p>
          <w:p w:rsidR="00F80793" w:rsidRPr="00EF06B9" w:rsidRDefault="00F80793" w:rsidP="00F01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 </w:t>
            </w:r>
            <w:r w:rsidRPr="00EF06B9">
              <w:rPr>
                <w:sz w:val="18"/>
                <w:szCs w:val="18"/>
              </w:rPr>
              <w:t>_________________</w:t>
            </w:r>
          </w:p>
          <w:p w:rsidR="00F80793" w:rsidRPr="00EF06B9" w:rsidRDefault="00F80793" w:rsidP="00F01736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EF06B9">
              <w:rPr>
                <w:b w:val="0"/>
                <w:bCs w:val="0"/>
                <w:sz w:val="18"/>
                <w:szCs w:val="18"/>
              </w:rPr>
              <w:t>м.п</w:t>
            </w:r>
            <w:proofErr w:type="spellEnd"/>
            <w:r w:rsidRPr="00EF06B9">
              <w:rPr>
                <w:b w:val="0"/>
                <w:bCs w:val="0"/>
                <w:sz w:val="18"/>
                <w:szCs w:val="18"/>
              </w:rPr>
              <w:t>.</w:t>
            </w:r>
          </w:p>
        </w:tc>
      </w:tr>
    </w:tbl>
    <w:p w:rsidR="00F80793" w:rsidRPr="00515B0D" w:rsidRDefault="00F80793" w:rsidP="00F80793">
      <w:pPr>
        <w:jc w:val="both"/>
        <w:rPr>
          <w:sz w:val="20"/>
          <w:szCs w:val="20"/>
        </w:rPr>
      </w:pPr>
    </w:p>
    <w:p w:rsidR="00F80793" w:rsidRDefault="00F80793" w:rsidP="00F80793">
      <w:pPr>
        <w:rPr>
          <w:b/>
          <w:bCs/>
          <w:sz w:val="20"/>
          <w:szCs w:val="20"/>
        </w:rPr>
      </w:pPr>
    </w:p>
    <w:p w:rsidR="00621F21" w:rsidRDefault="00621F21"/>
    <w:sectPr w:rsidR="00621F21" w:rsidSect="002E78B6">
      <w:footerReference w:type="even" r:id="rId10"/>
      <w:footerReference w:type="default" r:id="rId11"/>
      <w:footnotePr>
        <w:numFmt w:val="chicago"/>
      </w:footnotePr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9B" w:rsidRDefault="00F80793" w:rsidP="00640D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59B" w:rsidRDefault="00F80793" w:rsidP="00640D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9844"/>
      <w:docPartObj>
        <w:docPartGallery w:val="Page Numbers (Bottom of Page)"/>
        <w:docPartUnique/>
      </w:docPartObj>
    </w:sdtPr>
    <w:sdtEndPr/>
    <w:sdtContent>
      <w:p w:rsidR="00A9059B" w:rsidRPr="002E78B6" w:rsidRDefault="00F80793" w:rsidP="002E78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351"/>
    <w:multiLevelType w:val="multilevel"/>
    <w:tmpl w:val="8DA2F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">
    <w:nsid w:val="2BF46B9F"/>
    <w:multiLevelType w:val="hybridMultilevel"/>
    <w:tmpl w:val="E0047730"/>
    <w:lvl w:ilvl="0" w:tplc="0419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2">
    <w:nsid w:val="35181E08"/>
    <w:multiLevelType w:val="multilevel"/>
    <w:tmpl w:val="97DEB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5C7B2454"/>
    <w:multiLevelType w:val="multilevel"/>
    <w:tmpl w:val="A72E27B8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62FC1788"/>
    <w:multiLevelType w:val="multilevel"/>
    <w:tmpl w:val="C2AE10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440"/>
      </w:pPr>
      <w:rPr>
        <w:rFonts w:hint="default"/>
      </w:rPr>
    </w:lvl>
  </w:abstractNum>
  <w:abstractNum w:abstractNumId="5">
    <w:nsid w:val="6B945372"/>
    <w:multiLevelType w:val="hybridMultilevel"/>
    <w:tmpl w:val="00344582"/>
    <w:lvl w:ilvl="0" w:tplc="DFF074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93"/>
    <w:rsid w:val="00621F21"/>
    <w:rsid w:val="00F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8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807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807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F80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80793"/>
  </w:style>
  <w:style w:type="paragraph" w:styleId="3">
    <w:name w:val="Body Text 3"/>
    <w:basedOn w:val="a"/>
    <w:link w:val="30"/>
    <w:rsid w:val="00F807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0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F8079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F80793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F807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F8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807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807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F80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80793"/>
  </w:style>
  <w:style w:type="paragraph" w:styleId="3">
    <w:name w:val="Body Text 3"/>
    <w:basedOn w:val="a"/>
    <w:link w:val="30"/>
    <w:rsid w:val="00F807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80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F80793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F80793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F807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hm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ml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Бутикова Елена Александровна</dc:creator>
  <cp:lastModifiedBy>Бутикова Елена Александровна</cp:lastModifiedBy>
  <cp:revision>1</cp:revision>
  <dcterms:created xsi:type="dcterms:W3CDTF">2014-04-30T04:26:00Z</dcterms:created>
  <dcterms:modified xsi:type="dcterms:W3CDTF">2014-04-30T04:27:00Z</dcterms:modified>
</cp:coreProperties>
</file>